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color w:val="000000" w:themeColor="text1"/>
          <w:sz w:val="28"/>
          <w:szCs w:val="28"/>
        </w:rPr>
        <w:id w:val="-297688900"/>
        <w:docPartObj>
          <w:docPartGallery w:val="Cover Pages"/>
          <w:docPartUnique/>
        </w:docPartObj>
      </w:sdtPr>
      <w:sdtEndPr>
        <w:rPr>
          <w:sz w:val="22"/>
          <w:szCs w:val="22"/>
        </w:rPr>
      </w:sdtEndPr>
      <w:sdtContent>
        <w:tbl>
          <w:tblPr>
            <w:tblStyle w:val="TableGrid"/>
            <w:tblW w:w="91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7"/>
            <w:gridCol w:w="4553"/>
            <w:gridCol w:w="2346"/>
          </w:tblGrid>
          <w:tr w:rsidR="00623322" w:rsidRPr="00623322" w14:paraId="500CDB6F" w14:textId="77777777" w:rsidTr="00727047">
            <w:trPr>
              <w:trHeight w:val="1635"/>
            </w:trPr>
            <w:tc>
              <w:tcPr>
                <w:tcW w:w="2237" w:type="dxa"/>
              </w:tcPr>
              <w:p w14:paraId="672A6659" w14:textId="77777777" w:rsidR="00030080" w:rsidRPr="00623322" w:rsidRDefault="00030080" w:rsidP="00201E32">
                <w:pPr>
                  <w:rPr>
                    <w:rFonts w:eastAsia="Calibri" w:cstheme="minorHAnsi"/>
                    <w:b/>
                    <w:color w:val="000000" w:themeColor="text1"/>
                    <w:sz w:val="28"/>
                    <w:szCs w:val="32"/>
                  </w:rPr>
                </w:pPr>
                <w:r w:rsidRPr="00623322">
                  <w:rPr>
                    <w:rFonts w:cstheme="minorHAnsi"/>
                    <w:noProof/>
                    <w:color w:val="000000" w:themeColor="text1"/>
                    <w:sz w:val="28"/>
                    <w:lang w:eastAsia="fr-FR"/>
                  </w:rPr>
                  <w:drawing>
                    <wp:inline distT="0" distB="0" distL="0" distR="0" wp14:anchorId="448FDD8C" wp14:editId="5E33263D">
                      <wp:extent cx="1209675" cy="856957"/>
                      <wp:effectExtent l="0" t="0" r="0" b="635"/>
                      <wp:docPr id="41" name="Imag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8">
                                <a:extLst>
                                  <a:ext uri="{28A0092B-C50C-407E-A947-70E740481C1C}">
                                    <a14:useLocalDpi xmlns:a14="http://schemas.microsoft.com/office/drawing/2010/main"/>
                                  </a:ext>
                                </a:extLst>
                              </a:blip>
                              <a:srcRect/>
                              <a:stretch>
                                <a:fillRect/>
                              </a:stretch>
                            </pic:blipFill>
                            <pic:spPr bwMode="auto">
                              <a:xfrm>
                                <a:off x="0" y="0"/>
                                <a:ext cx="1220078" cy="864327"/>
                              </a:xfrm>
                              <a:prstGeom prst="rect">
                                <a:avLst/>
                              </a:prstGeom>
                              <a:noFill/>
                              <a:ln>
                                <a:noFill/>
                              </a:ln>
                            </pic:spPr>
                          </pic:pic>
                        </a:graphicData>
                      </a:graphic>
                    </wp:inline>
                  </w:drawing>
                </w:r>
              </w:p>
            </w:tc>
            <w:tc>
              <w:tcPr>
                <w:tcW w:w="4553" w:type="dxa"/>
                <w:vAlign w:val="center"/>
              </w:tcPr>
              <w:p w14:paraId="272C9412" w14:textId="77777777" w:rsidR="00030080" w:rsidRPr="00623322" w:rsidRDefault="00030080" w:rsidP="00727047">
                <w:pPr>
                  <w:rPr>
                    <w:rFonts w:cstheme="minorHAnsi"/>
                    <w:b/>
                    <w:bCs/>
                    <w:color w:val="000000" w:themeColor="text1"/>
                    <w:sz w:val="28"/>
                  </w:rPr>
                </w:pPr>
                <w:r w:rsidRPr="00623322">
                  <w:rPr>
                    <w:rFonts w:cstheme="minorHAnsi"/>
                    <w:b/>
                    <w:bCs/>
                    <w:color w:val="000000" w:themeColor="text1"/>
                    <w:sz w:val="28"/>
                  </w:rPr>
                  <w:t>RÉPUBLIQUE DU CONGO</w:t>
                </w:r>
              </w:p>
              <w:p w14:paraId="2147DB76" w14:textId="77777777" w:rsidR="00030080" w:rsidRPr="00623322" w:rsidRDefault="00030080" w:rsidP="00727047">
                <w:pPr>
                  <w:rPr>
                    <w:rFonts w:eastAsia="Calibri" w:cstheme="minorHAnsi"/>
                    <w:b/>
                    <w:color w:val="000000" w:themeColor="text1"/>
                    <w:sz w:val="28"/>
                    <w:szCs w:val="32"/>
                  </w:rPr>
                </w:pPr>
                <w:r w:rsidRPr="00623322">
                  <w:rPr>
                    <w:rFonts w:cstheme="minorHAnsi"/>
                    <w:b/>
                    <w:bCs/>
                    <w:color w:val="000000" w:themeColor="text1"/>
                    <w:sz w:val="28"/>
                  </w:rPr>
                  <w:t>Unité –Travail – Progrès</w:t>
                </w:r>
                <w:r w:rsidRPr="00623322">
                  <w:rPr>
                    <w:rFonts w:cstheme="minorHAnsi"/>
                    <w:b/>
                    <w:bCs/>
                    <w:color w:val="000000" w:themeColor="text1"/>
                    <w:sz w:val="28"/>
                  </w:rPr>
                  <w:br/>
                </w:r>
                <w:r w:rsidRPr="00623322">
                  <w:rPr>
                    <w:rFonts w:cstheme="minorHAnsi"/>
                    <w:color w:val="000000" w:themeColor="text1"/>
                    <w:sz w:val="28"/>
                  </w:rPr>
                  <w:t>----------------------</w:t>
                </w:r>
              </w:p>
            </w:tc>
            <w:tc>
              <w:tcPr>
                <w:tcW w:w="2346" w:type="dxa"/>
              </w:tcPr>
              <w:p w14:paraId="0A37501D" w14:textId="77777777" w:rsidR="00030080" w:rsidRPr="00623322" w:rsidRDefault="00201E32" w:rsidP="00727047">
                <w:pPr>
                  <w:rPr>
                    <w:rFonts w:eastAsia="Calibri" w:cstheme="minorHAnsi"/>
                    <w:b/>
                    <w:color w:val="000000" w:themeColor="text1"/>
                    <w:sz w:val="28"/>
                    <w:szCs w:val="32"/>
                  </w:rPr>
                </w:pPr>
                <w:r w:rsidRPr="00623322">
                  <w:rPr>
                    <w:rFonts w:eastAsia="Times New Roman" w:cstheme="minorHAnsi"/>
                    <w:b/>
                    <w:noProof/>
                    <w:color w:val="000000" w:themeColor="text1"/>
                    <w:sz w:val="28"/>
                    <w:lang w:eastAsia="fr-FR"/>
                  </w:rPr>
                  <w:drawing>
                    <wp:inline distT="0" distB="0" distL="0" distR="0" wp14:anchorId="6B4EDEF4" wp14:editId="4BCC2CF4">
                      <wp:extent cx="1343025" cy="685800"/>
                      <wp:effectExtent l="0" t="0" r="9525" b="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43025" cy="685800"/>
                              </a:xfrm>
                              <a:prstGeom prst="rect">
                                <a:avLst/>
                              </a:prstGeom>
                              <a:noFill/>
                            </pic:spPr>
                          </pic:pic>
                        </a:graphicData>
                      </a:graphic>
                    </wp:inline>
                  </w:drawing>
                </w:r>
              </w:p>
            </w:tc>
          </w:tr>
          <w:tr w:rsidR="00623322" w:rsidRPr="00623322" w14:paraId="4E56DBF0" w14:textId="77777777" w:rsidTr="005E5621">
            <w:trPr>
              <w:trHeight w:val="3886"/>
            </w:trPr>
            <w:tc>
              <w:tcPr>
                <w:tcW w:w="9136" w:type="dxa"/>
                <w:gridSpan w:val="3"/>
              </w:tcPr>
              <w:p w14:paraId="65066B91" w14:textId="64A3A462" w:rsidR="0032732A" w:rsidRPr="00623322" w:rsidRDefault="00030080" w:rsidP="00727047">
                <w:pPr>
                  <w:jc w:val="center"/>
                  <w:rPr>
                    <w:rFonts w:cstheme="minorHAnsi"/>
                    <w:b/>
                    <w:bCs/>
                    <w:color w:val="000000" w:themeColor="text1"/>
                    <w:sz w:val="28"/>
                  </w:rPr>
                </w:pPr>
                <w:r w:rsidRPr="00623322">
                  <w:rPr>
                    <w:rFonts w:cstheme="minorHAnsi"/>
                    <w:b/>
                    <w:bCs/>
                    <w:color w:val="000000" w:themeColor="text1"/>
                    <w:sz w:val="28"/>
                  </w:rPr>
                  <w:br/>
                </w:r>
                <w:r w:rsidR="00201E32" w:rsidRPr="00623322">
                  <w:rPr>
                    <w:rFonts w:cstheme="minorHAnsi"/>
                    <w:b/>
                    <w:bCs/>
                    <w:color w:val="000000" w:themeColor="text1"/>
                    <w:sz w:val="28"/>
                  </w:rPr>
                  <w:t>MINISTÈRE DE L’ECONOMIE, DU PLAN ET DE L’INTEGRATION REGIONALE</w:t>
                </w:r>
                <w:r w:rsidRPr="00623322">
                  <w:rPr>
                    <w:rFonts w:cstheme="minorHAnsi"/>
                    <w:b/>
                    <w:bCs/>
                    <w:color w:val="000000" w:themeColor="text1"/>
                    <w:sz w:val="28"/>
                  </w:rPr>
                  <w:br/>
                </w:r>
                <w:r w:rsidRPr="00623322">
                  <w:rPr>
                    <w:rFonts w:cstheme="minorHAnsi"/>
                    <w:color w:val="000000" w:themeColor="text1"/>
                    <w:sz w:val="28"/>
                  </w:rPr>
                  <w:t>--------------------------</w:t>
                </w:r>
                <w:r w:rsidRPr="00623322">
                  <w:rPr>
                    <w:rFonts w:cstheme="minorHAnsi"/>
                    <w:b/>
                    <w:bCs/>
                    <w:color w:val="000000" w:themeColor="text1"/>
                    <w:sz w:val="28"/>
                  </w:rPr>
                  <w:br/>
                </w:r>
                <w:r w:rsidRPr="00623322">
                  <w:rPr>
                    <w:rFonts w:cstheme="minorHAnsi"/>
                    <w:b/>
                    <w:bCs/>
                    <w:color w:val="000000" w:themeColor="text1"/>
                    <w:sz w:val="28"/>
                  </w:rPr>
                  <w:br/>
                </w:r>
                <w:r w:rsidR="0032732A" w:rsidRPr="00623322">
                  <w:rPr>
                    <w:rFonts w:cstheme="minorHAnsi"/>
                    <w:b/>
                    <w:bCs/>
                    <w:color w:val="000000" w:themeColor="text1"/>
                    <w:sz w:val="28"/>
                  </w:rPr>
                  <w:t>Projet de Développement de l'Aviculture et de l'Aquaculture au Congo</w:t>
                </w:r>
              </w:p>
              <w:p w14:paraId="221233C2" w14:textId="77777777" w:rsidR="00030080" w:rsidRPr="00623322" w:rsidRDefault="0032732A" w:rsidP="00727047">
                <w:pPr>
                  <w:jc w:val="center"/>
                  <w:rPr>
                    <w:rFonts w:eastAsia="Calibri" w:cstheme="minorHAnsi"/>
                    <w:b/>
                    <w:color w:val="000000" w:themeColor="text1"/>
                    <w:sz w:val="28"/>
                    <w:szCs w:val="32"/>
                  </w:rPr>
                </w:pPr>
                <w:r w:rsidRPr="00623322">
                  <w:rPr>
                    <w:rFonts w:cstheme="minorHAnsi"/>
                    <w:b/>
                    <w:bCs/>
                    <w:color w:val="000000" w:themeColor="text1"/>
                    <w:sz w:val="28"/>
                  </w:rPr>
                  <w:t>(PD-2AC)</w:t>
                </w:r>
                <w:r w:rsidR="00030080" w:rsidRPr="00623322">
                  <w:rPr>
                    <w:rFonts w:cstheme="minorHAnsi"/>
                    <w:b/>
                    <w:bCs/>
                    <w:color w:val="000000" w:themeColor="text1"/>
                    <w:sz w:val="28"/>
                  </w:rPr>
                  <w:br/>
                </w:r>
                <w:r w:rsidR="00030080" w:rsidRPr="00623322">
                  <w:rPr>
                    <w:rFonts w:cstheme="minorHAnsi"/>
                    <w:color w:val="000000" w:themeColor="text1"/>
                    <w:sz w:val="28"/>
                  </w:rPr>
                  <w:t>--------------------------</w:t>
                </w:r>
                <w:r w:rsidR="00030080" w:rsidRPr="00623322">
                  <w:rPr>
                    <w:rFonts w:cstheme="minorHAnsi"/>
                    <w:color w:val="000000" w:themeColor="text1"/>
                    <w:sz w:val="28"/>
                  </w:rPr>
                  <w:br/>
                </w:r>
                <w:r w:rsidRPr="00623322">
                  <w:rPr>
                    <w:rFonts w:cstheme="minorHAnsi"/>
                    <w:b/>
                    <w:bCs/>
                    <w:color w:val="000000" w:themeColor="text1"/>
                    <w:sz w:val="28"/>
                  </w:rPr>
                  <w:t>Unité de Gestion du Projet</w:t>
                </w:r>
                <w:r w:rsidR="00030080" w:rsidRPr="00623322">
                  <w:rPr>
                    <w:rFonts w:cstheme="minorHAnsi"/>
                    <w:b/>
                    <w:bCs/>
                    <w:color w:val="000000" w:themeColor="text1"/>
                    <w:sz w:val="28"/>
                  </w:rPr>
                  <w:br/>
                </w:r>
                <w:r w:rsidR="00030080" w:rsidRPr="00623322">
                  <w:rPr>
                    <w:rFonts w:cstheme="minorHAnsi"/>
                    <w:color w:val="000000" w:themeColor="text1"/>
                    <w:sz w:val="28"/>
                  </w:rPr>
                  <w:t>----------------</w:t>
                </w:r>
              </w:p>
            </w:tc>
          </w:tr>
          <w:tr w:rsidR="00623322" w:rsidRPr="00623322" w14:paraId="44EB2783" w14:textId="77777777" w:rsidTr="005E5621">
            <w:trPr>
              <w:trHeight w:val="1635"/>
            </w:trPr>
            <w:tc>
              <w:tcPr>
                <w:tcW w:w="9136" w:type="dxa"/>
                <w:gridSpan w:val="3"/>
              </w:tcPr>
              <w:p w14:paraId="4EB87993" w14:textId="77777777" w:rsidR="005E5621" w:rsidRPr="00623322" w:rsidRDefault="00D41B7E" w:rsidP="00E25C9F">
                <w:pPr>
                  <w:jc w:val="center"/>
                  <w:rPr>
                    <w:rFonts w:cstheme="minorHAnsi"/>
                    <w:b/>
                    <w:color w:val="000000" w:themeColor="text1"/>
                    <w:sz w:val="28"/>
                    <w:szCs w:val="24"/>
                  </w:rPr>
                </w:pPr>
                <w:r w:rsidRPr="00623322">
                  <w:rPr>
                    <w:rFonts w:cstheme="minorHAnsi"/>
                    <w:b/>
                    <w:color w:val="000000" w:themeColor="text1"/>
                    <w:sz w:val="28"/>
                    <w:szCs w:val="24"/>
                  </w:rPr>
                  <w:t xml:space="preserve">PLAN DE </w:t>
                </w:r>
                <w:r w:rsidR="00561F70" w:rsidRPr="00623322">
                  <w:rPr>
                    <w:rFonts w:cstheme="minorHAnsi"/>
                    <w:b/>
                    <w:color w:val="000000" w:themeColor="text1"/>
                    <w:sz w:val="28"/>
                    <w:szCs w:val="24"/>
                  </w:rPr>
                  <w:t xml:space="preserve">MOBILISATION </w:t>
                </w:r>
                <w:r w:rsidRPr="00623322">
                  <w:rPr>
                    <w:rFonts w:cstheme="minorHAnsi"/>
                    <w:b/>
                    <w:color w:val="000000" w:themeColor="text1"/>
                    <w:sz w:val="28"/>
                    <w:szCs w:val="24"/>
                  </w:rPr>
                  <w:t>DES PARTIES PRENANTES</w:t>
                </w:r>
              </w:p>
              <w:p w14:paraId="5A93FAFA" w14:textId="77777777" w:rsidR="00030080" w:rsidRPr="00623322" w:rsidRDefault="00D41B7E" w:rsidP="00E25C9F">
                <w:pPr>
                  <w:jc w:val="center"/>
                  <w:rPr>
                    <w:rFonts w:cstheme="minorHAnsi"/>
                    <w:b/>
                    <w:color w:val="000000" w:themeColor="text1"/>
                    <w:sz w:val="28"/>
                    <w:szCs w:val="24"/>
                  </w:rPr>
                </w:pPr>
                <w:r w:rsidRPr="00623322">
                  <w:rPr>
                    <w:rFonts w:cstheme="minorHAnsi"/>
                    <w:b/>
                    <w:color w:val="000000" w:themeColor="text1"/>
                    <w:sz w:val="28"/>
                    <w:szCs w:val="24"/>
                  </w:rPr>
                  <w:t>(</w:t>
                </w:r>
                <w:r w:rsidR="00561F70" w:rsidRPr="00623322">
                  <w:rPr>
                    <w:rFonts w:cstheme="minorHAnsi"/>
                    <w:b/>
                    <w:color w:val="000000" w:themeColor="text1"/>
                    <w:sz w:val="28"/>
                    <w:szCs w:val="24"/>
                  </w:rPr>
                  <w:t>PMPP</w:t>
                </w:r>
                <w:r w:rsidRPr="00623322">
                  <w:rPr>
                    <w:rFonts w:cstheme="minorHAnsi"/>
                    <w:b/>
                    <w:color w:val="000000" w:themeColor="text1"/>
                    <w:sz w:val="28"/>
                    <w:szCs w:val="24"/>
                  </w:rPr>
                  <w:t>)</w:t>
                </w:r>
              </w:p>
              <w:p w14:paraId="5B083CCB" w14:textId="77777777" w:rsidR="003162BC" w:rsidRPr="00623322" w:rsidRDefault="003162BC" w:rsidP="00727047">
                <w:pPr>
                  <w:rPr>
                    <w:rFonts w:cstheme="minorHAnsi"/>
                    <w:b/>
                    <w:color w:val="000000" w:themeColor="text1"/>
                    <w:sz w:val="24"/>
                    <w:szCs w:val="24"/>
                  </w:rPr>
                </w:pPr>
              </w:p>
              <w:p w14:paraId="1F9D1772" w14:textId="77777777" w:rsidR="006F72D3" w:rsidRPr="00623322" w:rsidRDefault="006F72D3" w:rsidP="006F72D3">
                <w:pPr>
                  <w:jc w:val="center"/>
                  <w:rPr>
                    <w:rFonts w:cstheme="minorHAnsi"/>
                    <w:b/>
                    <w:bCs/>
                    <w:color w:val="000000" w:themeColor="text1"/>
                    <w:sz w:val="28"/>
                    <w:szCs w:val="28"/>
                  </w:rPr>
                </w:pPr>
              </w:p>
              <w:p w14:paraId="30F979F4" w14:textId="77777777" w:rsidR="006F72D3" w:rsidRPr="00623322" w:rsidRDefault="006F72D3" w:rsidP="006F72D3">
                <w:pPr>
                  <w:jc w:val="center"/>
                  <w:rPr>
                    <w:rFonts w:cstheme="minorHAnsi"/>
                    <w:b/>
                    <w:bCs/>
                    <w:color w:val="000000" w:themeColor="text1"/>
                    <w:sz w:val="28"/>
                    <w:szCs w:val="28"/>
                  </w:rPr>
                </w:pPr>
              </w:p>
              <w:p w14:paraId="6F00B82E" w14:textId="77777777" w:rsidR="006F72D3" w:rsidRPr="00623322" w:rsidRDefault="006F72D3" w:rsidP="006F72D3">
                <w:pPr>
                  <w:jc w:val="center"/>
                  <w:rPr>
                    <w:rFonts w:cstheme="minorHAnsi"/>
                    <w:b/>
                    <w:bCs/>
                    <w:color w:val="000000" w:themeColor="text1"/>
                    <w:sz w:val="28"/>
                    <w:szCs w:val="28"/>
                  </w:rPr>
                </w:pPr>
              </w:p>
              <w:p w14:paraId="47B989A8" w14:textId="77777777" w:rsidR="006F72D3" w:rsidRPr="00623322" w:rsidRDefault="006F72D3" w:rsidP="006F72D3">
                <w:pPr>
                  <w:jc w:val="center"/>
                  <w:rPr>
                    <w:rFonts w:cstheme="minorHAnsi"/>
                    <w:b/>
                    <w:bCs/>
                    <w:color w:val="000000" w:themeColor="text1"/>
                    <w:sz w:val="28"/>
                    <w:szCs w:val="28"/>
                  </w:rPr>
                </w:pPr>
              </w:p>
              <w:p w14:paraId="4B797ACA" w14:textId="77777777" w:rsidR="00A30FE9" w:rsidRPr="00623322" w:rsidRDefault="00A30FE9" w:rsidP="006F72D3">
                <w:pPr>
                  <w:jc w:val="center"/>
                  <w:rPr>
                    <w:rFonts w:cstheme="minorHAnsi"/>
                    <w:b/>
                    <w:bCs/>
                    <w:color w:val="000000" w:themeColor="text1"/>
                    <w:sz w:val="28"/>
                    <w:szCs w:val="28"/>
                  </w:rPr>
                </w:pPr>
              </w:p>
              <w:p w14:paraId="6DC84960" w14:textId="793A4517" w:rsidR="006F72D3" w:rsidRPr="00623322" w:rsidRDefault="006F72D3" w:rsidP="006F72D3">
                <w:pPr>
                  <w:jc w:val="center"/>
                  <w:rPr>
                    <w:rFonts w:cstheme="minorHAnsi"/>
                    <w:b/>
                    <w:bCs/>
                    <w:color w:val="000000" w:themeColor="text1"/>
                    <w:sz w:val="28"/>
                    <w:szCs w:val="28"/>
                  </w:rPr>
                </w:pPr>
                <w:r w:rsidRPr="00623322">
                  <w:rPr>
                    <w:rFonts w:cstheme="minorHAnsi"/>
                    <w:b/>
                    <w:bCs/>
                    <w:color w:val="000000" w:themeColor="text1"/>
                    <w:sz w:val="28"/>
                    <w:szCs w:val="28"/>
                  </w:rPr>
                  <w:t>RAPPORT FINAL</w:t>
                </w:r>
              </w:p>
              <w:p w14:paraId="3ADED681" w14:textId="77777777" w:rsidR="003162BC" w:rsidRPr="00623322" w:rsidRDefault="003162BC" w:rsidP="00727047">
                <w:pPr>
                  <w:rPr>
                    <w:rFonts w:cstheme="minorHAnsi"/>
                    <w:b/>
                    <w:color w:val="000000" w:themeColor="text1"/>
                    <w:sz w:val="28"/>
                    <w:szCs w:val="28"/>
                  </w:rPr>
                </w:pPr>
              </w:p>
              <w:p w14:paraId="24C5B9E0" w14:textId="77777777" w:rsidR="003162BC" w:rsidRPr="00623322" w:rsidRDefault="003162BC" w:rsidP="00727047">
                <w:pPr>
                  <w:rPr>
                    <w:rFonts w:cstheme="minorHAnsi"/>
                    <w:b/>
                    <w:color w:val="000000" w:themeColor="text1"/>
                    <w:sz w:val="24"/>
                    <w:szCs w:val="24"/>
                  </w:rPr>
                </w:pPr>
              </w:p>
              <w:p w14:paraId="39156FCC" w14:textId="77777777" w:rsidR="003162BC" w:rsidRPr="00623322" w:rsidRDefault="003162BC" w:rsidP="00727047">
                <w:pPr>
                  <w:rPr>
                    <w:rFonts w:cstheme="minorHAnsi"/>
                    <w:b/>
                    <w:color w:val="000000" w:themeColor="text1"/>
                    <w:sz w:val="28"/>
                    <w:szCs w:val="24"/>
                  </w:rPr>
                </w:pPr>
              </w:p>
              <w:p w14:paraId="632CF01A" w14:textId="77777777" w:rsidR="003162BC" w:rsidRPr="00623322" w:rsidRDefault="003162BC" w:rsidP="00727047">
                <w:pPr>
                  <w:rPr>
                    <w:rFonts w:cstheme="minorHAnsi"/>
                    <w:b/>
                    <w:color w:val="000000" w:themeColor="text1"/>
                    <w:sz w:val="28"/>
                    <w:szCs w:val="24"/>
                  </w:rPr>
                </w:pPr>
              </w:p>
              <w:p w14:paraId="08F10A55" w14:textId="77777777" w:rsidR="003162BC" w:rsidRPr="00623322" w:rsidRDefault="003162BC" w:rsidP="00727047">
                <w:pPr>
                  <w:rPr>
                    <w:rFonts w:cstheme="minorHAnsi"/>
                    <w:b/>
                    <w:color w:val="000000" w:themeColor="text1"/>
                    <w:sz w:val="28"/>
                    <w:szCs w:val="24"/>
                  </w:rPr>
                </w:pPr>
              </w:p>
              <w:p w14:paraId="2967410F" w14:textId="77777777" w:rsidR="003162BC" w:rsidRPr="00623322" w:rsidRDefault="003162BC" w:rsidP="00727047">
                <w:pPr>
                  <w:rPr>
                    <w:rFonts w:cstheme="minorHAnsi"/>
                    <w:b/>
                    <w:color w:val="000000" w:themeColor="text1"/>
                    <w:sz w:val="28"/>
                    <w:szCs w:val="24"/>
                  </w:rPr>
                </w:pPr>
              </w:p>
              <w:p w14:paraId="68E60BBA" w14:textId="77777777" w:rsidR="003162BC" w:rsidRPr="00623322" w:rsidRDefault="003162BC" w:rsidP="00727047">
                <w:pPr>
                  <w:rPr>
                    <w:rFonts w:cstheme="minorHAnsi"/>
                    <w:b/>
                    <w:color w:val="000000" w:themeColor="text1"/>
                    <w:sz w:val="28"/>
                    <w:szCs w:val="24"/>
                  </w:rPr>
                </w:pPr>
              </w:p>
              <w:p w14:paraId="6DC4D2AC" w14:textId="77777777" w:rsidR="003162BC" w:rsidRPr="00623322" w:rsidRDefault="003162BC" w:rsidP="00727047">
                <w:pPr>
                  <w:rPr>
                    <w:rFonts w:cstheme="minorHAnsi"/>
                    <w:b/>
                    <w:color w:val="000000" w:themeColor="text1"/>
                    <w:sz w:val="28"/>
                    <w:szCs w:val="24"/>
                  </w:rPr>
                </w:pPr>
              </w:p>
              <w:p w14:paraId="66B83BBC" w14:textId="77777777" w:rsidR="003162BC" w:rsidRPr="00623322" w:rsidRDefault="003162BC" w:rsidP="00727047">
                <w:pPr>
                  <w:rPr>
                    <w:rFonts w:cstheme="minorHAnsi"/>
                    <w:b/>
                    <w:color w:val="000000" w:themeColor="text1"/>
                    <w:sz w:val="28"/>
                    <w:szCs w:val="24"/>
                  </w:rPr>
                </w:pPr>
              </w:p>
              <w:p w14:paraId="4062E241" w14:textId="77777777" w:rsidR="003162BC" w:rsidRPr="00623322" w:rsidRDefault="003162BC" w:rsidP="00727047">
                <w:pPr>
                  <w:rPr>
                    <w:rFonts w:cstheme="minorHAnsi"/>
                    <w:b/>
                    <w:color w:val="000000" w:themeColor="text1"/>
                    <w:sz w:val="28"/>
                    <w:szCs w:val="24"/>
                  </w:rPr>
                </w:pPr>
              </w:p>
              <w:p w14:paraId="7BA48501" w14:textId="77777777" w:rsidR="003162BC" w:rsidRPr="00623322" w:rsidRDefault="003162BC" w:rsidP="00727047">
                <w:pPr>
                  <w:rPr>
                    <w:rFonts w:cstheme="minorHAnsi"/>
                    <w:b/>
                    <w:color w:val="000000" w:themeColor="text1"/>
                    <w:sz w:val="28"/>
                    <w:szCs w:val="24"/>
                  </w:rPr>
                </w:pPr>
              </w:p>
              <w:p w14:paraId="4873B773" w14:textId="77777777" w:rsidR="003162BC" w:rsidRPr="00623322" w:rsidRDefault="003162BC" w:rsidP="00727047">
                <w:pPr>
                  <w:rPr>
                    <w:rFonts w:cstheme="minorHAnsi"/>
                    <w:b/>
                    <w:color w:val="000000" w:themeColor="text1"/>
                    <w:sz w:val="28"/>
                    <w:szCs w:val="24"/>
                  </w:rPr>
                </w:pPr>
              </w:p>
            </w:tc>
          </w:tr>
          <w:tr w:rsidR="00623322" w:rsidRPr="00623322" w14:paraId="5DAB6C7B" w14:textId="77777777" w:rsidTr="005E5621">
            <w:trPr>
              <w:trHeight w:val="763"/>
            </w:trPr>
            <w:tc>
              <w:tcPr>
                <w:tcW w:w="9136" w:type="dxa"/>
                <w:gridSpan w:val="3"/>
              </w:tcPr>
              <w:p w14:paraId="46847E27" w14:textId="77777777" w:rsidR="003162BC" w:rsidRPr="00623322" w:rsidRDefault="003162BC" w:rsidP="003162BC">
                <w:pPr>
                  <w:rPr>
                    <w:rFonts w:cstheme="minorHAnsi"/>
                    <w:b/>
                    <w:bCs/>
                    <w:color w:val="000000" w:themeColor="text1"/>
                    <w:sz w:val="28"/>
                  </w:rPr>
                </w:pPr>
              </w:p>
              <w:p w14:paraId="424B1FEE" w14:textId="6DD87CDB" w:rsidR="003162BC" w:rsidRPr="00623322" w:rsidRDefault="00A30FE9" w:rsidP="003162BC">
                <w:pPr>
                  <w:jc w:val="center"/>
                  <w:rPr>
                    <w:rFonts w:cstheme="minorHAnsi"/>
                    <w:b/>
                    <w:bCs/>
                    <w:color w:val="000000" w:themeColor="text1"/>
                    <w:sz w:val="28"/>
                  </w:rPr>
                </w:pPr>
                <w:r w:rsidRPr="00623322">
                  <w:rPr>
                    <w:rFonts w:cstheme="minorHAnsi"/>
                    <w:b/>
                    <w:bCs/>
                    <w:color w:val="000000" w:themeColor="text1"/>
                    <w:sz w:val="28"/>
                  </w:rPr>
                  <w:t>Avril</w:t>
                </w:r>
                <w:r w:rsidR="003162BC" w:rsidRPr="00623322">
                  <w:rPr>
                    <w:rFonts w:cstheme="minorHAnsi"/>
                    <w:b/>
                    <w:bCs/>
                    <w:color w:val="000000" w:themeColor="text1"/>
                    <w:sz w:val="28"/>
                  </w:rPr>
                  <w:t xml:space="preserve">    2026</w:t>
                </w:r>
              </w:p>
              <w:p w14:paraId="02EB378F" w14:textId="41ABD4A8" w:rsidR="00030080" w:rsidRPr="00623322" w:rsidRDefault="00030080" w:rsidP="00727047">
                <w:pPr>
                  <w:rPr>
                    <w:rFonts w:cstheme="minorHAnsi"/>
                    <w:color w:val="000000" w:themeColor="text1"/>
                    <w:sz w:val="28"/>
                  </w:rPr>
                </w:pPr>
              </w:p>
            </w:tc>
          </w:tr>
        </w:tbl>
        <w:p w14:paraId="077950D3" w14:textId="77777777" w:rsidR="003162BC" w:rsidRPr="00623322" w:rsidRDefault="003162BC" w:rsidP="00727047">
          <w:pPr>
            <w:spacing w:after="0" w:line="240" w:lineRule="auto"/>
            <w:rPr>
              <w:color w:val="000000" w:themeColor="text1"/>
            </w:rPr>
          </w:pPr>
          <w:r w:rsidRPr="00623322">
            <w:rPr>
              <w:color w:val="000000" w:themeColor="text1"/>
            </w:rPr>
            <w:br w:type="page"/>
          </w:r>
        </w:p>
        <w:p w14:paraId="2DBF0D7D" w14:textId="12133F8A" w:rsidR="00030080" w:rsidRPr="00623322" w:rsidRDefault="001B23B0" w:rsidP="00727047">
          <w:pPr>
            <w:spacing w:after="0" w:line="240" w:lineRule="auto"/>
            <w:rPr>
              <w:color w:val="000000" w:themeColor="text1"/>
            </w:rPr>
          </w:pPr>
        </w:p>
      </w:sdtContent>
    </w:sdt>
    <w:bookmarkStart w:id="0" w:name="_Toc178165291" w:displacedByCustomXml="next"/>
    <w:sdt>
      <w:sdtPr>
        <w:rPr>
          <w:rFonts w:ascii="Calibri" w:eastAsiaTheme="minorEastAsia" w:hAnsi="Calibri" w:cs="Calibri"/>
          <w:color w:val="000000" w:themeColor="text1"/>
          <w:sz w:val="22"/>
          <w:lang w:eastAsia="en-US"/>
        </w:rPr>
        <w:id w:val="-1669163266"/>
        <w:docPartObj>
          <w:docPartGallery w:val="Table of Contents"/>
          <w:docPartUnique/>
        </w:docPartObj>
      </w:sdtPr>
      <w:sdtEndPr/>
      <w:sdtContent>
        <w:p w14:paraId="6B1A6D4F" w14:textId="2EC6857E" w:rsidR="009A71F5" w:rsidRPr="00F6339E" w:rsidRDefault="00691E62" w:rsidP="00D435A8">
          <w:pPr>
            <w:pStyle w:val="TOCHeading"/>
            <w:rPr>
              <w:rFonts w:ascii="Calibri" w:hAnsi="Calibri" w:cs="Calibri"/>
              <w:color w:val="000000" w:themeColor="text1"/>
            </w:rPr>
          </w:pPr>
          <w:r w:rsidRPr="00F6339E">
            <w:rPr>
              <w:rFonts w:ascii="Calibri" w:hAnsi="Calibri" w:cs="Calibri"/>
              <w:color w:val="000000" w:themeColor="text1"/>
            </w:rPr>
            <w:t xml:space="preserve">Sommaire </w:t>
          </w:r>
        </w:p>
        <w:p w14:paraId="625AA2AC" w14:textId="74CB9AB1" w:rsidR="0060501D" w:rsidRPr="0060501D" w:rsidRDefault="009A71F5">
          <w:pPr>
            <w:pStyle w:val="TOC1"/>
            <w:tabs>
              <w:tab w:val="left" w:pos="440"/>
              <w:tab w:val="right" w:leader="dot" w:pos="9016"/>
            </w:tabs>
            <w:rPr>
              <w:rFonts w:eastAsiaTheme="minorEastAsia"/>
              <w:noProof/>
              <w:kern w:val="2"/>
              <w:sz w:val="24"/>
              <w:szCs w:val="24"/>
              <w:lang w:val="en-US" w:eastAsia="zh-CN"/>
              <w14:ligatures w14:val="standardContextual"/>
            </w:rPr>
          </w:pPr>
          <w:r w:rsidRPr="0060501D">
            <w:rPr>
              <w:rFonts w:ascii="Calibri" w:hAnsi="Calibri" w:cs="Calibri"/>
              <w:color w:val="000000" w:themeColor="text1"/>
            </w:rPr>
            <w:fldChar w:fldCharType="begin"/>
          </w:r>
          <w:r w:rsidRPr="0060501D">
            <w:rPr>
              <w:rFonts w:ascii="Calibri" w:hAnsi="Calibri" w:cs="Calibri"/>
              <w:color w:val="000000" w:themeColor="text1"/>
            </w:rPr>
            <w:instrText xml:space="preserve"> TOC \o "1-3" \h \z \u </w:instrText>
          </w:r>
          <w:r w:rsidRPr="0060501D">
            <w:rPr>
              <w:rFonts w:ascii="Calibri" w:hAnsi="Calibri" w:cs="Calibri"/>
              <w:color w:val="000000" w:themeColor="text1"/>
            </w:rPr>
            <w:fldChar w:fldCharType="separate"/>
          </w:r>
          <w:hyperlink w:anchor="_Toc226482230" w:history="1">
            <w:r w:rsidR="0060501D" w:rsidRPr="0060501D">
              <w:rPr>
                <w:rStyle w:val="Hyperlink"/>
                <w:rFonts w:eastAsiaTheme="majorEastAsia" w:cstheme="minorHAnsi"/>
                <w:noProof/>
              </w:rPr>
              <w:t>1.</w:t>
            </w:r>
            <w:r w:rsidR="0060501D" w:rsidRPr="0060501D">
              <w:rPr>
                <w:rFonts w:eastAsiaTheme="minorEastAsia"/>
                <w:noProof/>
                <w:kern w:val="2"/>
                <w:sz w:val="24"/>
                <w:szCs w:val="24"/>
                <w:lang w:val="en-US" w:eastAsia="zh-CN"/>
                <w14:ligatures w14:val="standardContextual"/>
              </w:rPr>
              <w:tab/>
            </w:r>
            <w:r w:rsidR="0060501D" w:rsidRPr="0060501D">
              <w:rPr>
                <w:rStyle w:val="Hyperlink"/>
                <w:rFonts w:eastAsiaTheme="majorEastAsia" w:cstheme="minorHAnsi"/>
                <w:noProof/>
              </w:rPr>
              <w:t>INTRODUCTION</w:t>
            </w:r>
            <w:r w:rsidR="0060501D" w:rsidRPr="0060501D">
              <w:rPr>
                <w:noProof/>
                <w:webHidden/>
              </w:rPr>
              <w:tab/>
            </w:r>
            <w:r w:rsidR="0060501D" w:rsidRPr="0060501D">
              <w:rPr>
                <w:noProof/>
                <w:webHidden/>
              </w:rPr>
              <w:fldChar w:fldCharType="begin"/>
            </w:r>
            <w:r w:rsidR="0060501D" w:rsidRPr="0060501D">
              <w:rPr>
                <w:noProof/>
                <w:webHidden/>
              </w:rPr>
              <w:instrText xml:space="preserve"> PAGEREF _Toc226482230 \h </w:instrText>
            </w:r>
            <w:r w:rsidR="0060501D" w:rsidRPr="0060501D">
              <w:rPr>
                <w:noProof/>
                <w:webHidden/>
              </w:rPr>
            </w:r>
            <w:r w:rsidR="0060501D" w:rsidRPr="0060501D">
              <w:rPr>
                <w:noProof/>
                <w:webHidden/>
              </w:rPr>
              <w:fldChar w:fldCharType="separate"/>
            </w:r>
            <w:r w:rsidR="009F3FAB">
              <w:rPr>
                <w:noProof/>
                <w:webHidden/>
              </w:rPr>
              <w:t>6</w:t>
            </w:r>
            <w:r w:rsidR="0060501D" w:rsidRPr="0060501D">
              <w:rPr>
                <w:noProof/>
                <w:webHidden/>
              </w:rPr>
              <w:fldChar w:fldCharType="end"/>
            </w:r>
          </w:hyperlink>
        </w:p>
        <w:p w14:paraId="4A1F924D" w14:textId="3F27930B" w:rsidR="0060501D" w:rsidRPr="0060501D" w:rsidRDefault="0060501D">
          <w:pPr>
            <w:pStyle w:val="TOC1"/>
            <w:tabs>
              <w:tab w:val="left" w:pos="440"/>
              <w:tab w:val="right" w:leader="dot" w:pos="9016"/>
            </w:tabs>
            <w:rPr>
              <w:rFonts w:eastAsiaTheme="minorEastAsia"/>
              <w:noProof/>
              <w:kern w:val="2"/>
              <w:sz w:val="24"/>
              <w:szCs w:val="24"/>
              <w:lang w:val="en-US" w:eastAsia="zh-CN"/>
              <w14:ligatures w14:val="standardContextual"/>
            </w:rPr>
          </w:pPr>
          <w:hyperlink w:anchor="_Toc226482231" w:history="1">
            <w:r w:rsidRPr="0060501D">
              <w:rPr>
                <w:rStyle w:val="Hyperlink"/>
                <w:noProof/>
              </w:rPr>
              <w:t>2.</w:t>
            </w:r>
            <w:r w:rsidRPr="0060501D">
              <w:rPr>
                <w:rFonts w:eastAsiaTheme="minorEastAsia"/>
                <w:noProof/>
                <w:kern w:val="2"/>
                <w:sz w:val="24"/>
                <w:szCs w:val="24"/>
                <w:lang w:val="en-US" w:eastAsia="zh-CN"/>
                <w14:ligatures w14:val="standardContextual"/>
              </w:rPr>
              <w:tab/>
            </w:r>
            <w:r w:rsidRPr="0060501D">
              <w:rPr>
                <w:rStyle w:val="Hyperlink"/>
                <w:rFonts w:eastAsiaTheme="majorEastAsia" w:cstheme="minorHAnsi"/>
                <w:noProof/>
              </w:rPr>
              <w:t>OBJECTIF DU PLAN DE MOBILISATION DES PARTIES PRENANTES (PMPP)</w:t>
            </w:r>
            <w:r w:rsidRPr="0060501D">
              <w:rPr>
                <w:noProof/>
                <w:webHidden/>
              </w:rPr>
              <w:tab/>
            </w:r>
            <w:r w:rsidRPr="0060501D">
              <w:rPr>
                <w:noProof/>
                <w:webHidden/>
              </w:rPr>
              <w:fldChar w:fldCharType="begin"/>
            </w:r>
            <w:r w:rsidRPr="0060501D">
              <w:rPr>
                <w:noProof/>
                <w:webHidden/>
              </w:rPr>
              <w:instrText xml:space="preserve"> PAGEREF _Toc226482231 \h </w:instrText>
            </w:r>
            <w:r w:rsidRPr="0060501D">
              <w:rPr>
                <w:noProof/>
                <w:webHidden/>
              </w:rPr>
            </w:r>
            <w:r w:rsidRPr="0060501D">
              <w:rPr>
                <w:noProof/>
                <w:webHidden/>
              </w:rPr>
              <w:fldChar w:fldCharType="separate"/>
            </w:r>
            <w:r w:rsidR="009F3FAB">
              <w:rPr>
                <w:noProof/>
                <w:webHidden/>
              </w:rPr>
              <w:t>7</w:t>
            </w:r>
            <w:r w:rsidRPr="0060501D">
              <w:rPr>
                <w:noProof/>
                <w:webHidden/>
              </w:rPr>
              <w:fldChar w:fldCharType="end"/>
            </w:r>
          </w:hyperlink>
        </w:p>
        <w:p w14:paraId="383C6A71" w14:textId="11B647FA" w:rsidR="0060501D" w:rsidRPr="0060501D" w:rsidRDefault="0060501D">
          <w:pPr>
            <w:pStyle w:val="TOC1"/>
            <w:tabs>
              <w:tab w:val="left" w:pos="440"/>
              <w:tab w:val="right" w:leader="dot" w:pos="9016"/>
            </w:tabs>
            <w:rPr>
              <w:rFonts w:eastAsiaTheme="minorEastAsia"/>
              <w:noProof/>
              <w:kern w:val="2"/>
              <w:sz w:val="24"/>
              <w:szCs w:val="24"/>
              <w:lang w:val="en-US" w:eastAsia="zh-CN"/>
              <w14:ligatures w14:val="standardContextual"/>
            </w:rPr>
          </w:pPr>
          <w:hyperlink w:anchor="_Toc226482232" w:history="1">
            <w:r w:rsidRPr="0060501D">
              <w:rPr>
                <w:rStyle w:val="Hyperlink"/>
                <w:rFonts w:eastAsiaTheme="majorEastAsia" w:cstheme="minorHAnsi"/>
                <w:noProof/>
              </w:rPr>
              <w:t>3.</w:t>
            </w:r>
            <w:r w:rsidRPr="0060501D">
              <w:rPr>
                <w:rFonts w:eastAsiaTheme="minorEastAsia"/>
                <w:noProof/>
                <w:kern w:val="2"/>
                <w:sz w:val="24"/>
                <w:szCs w:val="24"/>
                <w:lang w:val="en-US" w:eastAsia="zh-CN"/>
                <w14:ligatures w14:val="standardContextual"/>
              </w:rPr>
              <w:tab/>
            </w:r>
            <w:r w:rsidRPr="0060501D">
              <w:rPr>
                <w:rStyle w:val="Hyperlink"/>
                <w:rFonts w:eastAsiaTheme="majorEastAsia" w:cstheme="minorHAnsi"/>
                <w:noProof/>
              </w:rPr>
              <w:t>IDENTIFICATION ET ANALYSE DES PARTIES PRENANTES DU PROJET</w:t>
            </w:r>
            <w:r w:rsidRPr="0060501D">
              <w:rPr>
                <w:noProof/>
                <w:webHidden/>
              </w:rPr>
              <w:tab/>
            </w:r>
            <w:r w:rsidRPr="0060501D">
              <w:rPr>
                <w:noProof/>
                <w:webHidden/>
              </w:rPr>
              <w:fldChar w:fldCharType="begin"/>
            </w:r>
            <w:r w:rsidRPr="0060501D">
              <w:rPr>
                <w:noProof/>
                <w:webHidden/>
              </w:rPr>
              <w:instrText xml:space="preserve"> PAGEREF _Toc226482232 \h </w:instrText>
            </w:r>
            <w:r w:rsidRPr="0060501D">
              <w:rPr>
                <w:noProof/>
                <w:webHidden/>
              </w:rPr>
            </w:r>
            <w:r w:rsidRPr="0060501D">
              <w:rPr>
                <w:noProof/>
                <w:webHidden/>
              </w:rPr>
              <w:fldChar w:fldCharType="separate"/>
            </w:r>
            <w:r w:rsidR="009F3FAB">
              <w:rPr>
                <w:noProof/>
                <w:webHidden/>
              </w:rPr>
              <w:t>8</w:t>
            </w:r>
            <w:r w:rsidRPr="0060501D">
              <w:rPr>
                <w:noProof/>
                <w:webHidden/>
              </w:rPr>
              <w:fldChar w:fldCharType="end"/>
            </w:r>
          </w:hyperlink>
        </w:p>
        <w:p w14:paraId="00CC3C0F" w14:textId="62F0AC73" w:rsidR="0060501D" w:rsidRPr="0060501D" w:rsidRDefault="0060501D">
          <w:pPr>
            <w:pStyle w:val="TOC2"/>
            <w:tabs>
              <w:tab w:val="left" w:pos="960"/>
              <w:tab w:val="right" w:leader="dot" w:pos="9016"/>
            </w:tabs>
            <w:rPr>
              <w:rFonts w:eastAsiaTheme="minorEastAsia"/>
              <w:noProof/>
              <w:kern w:val="2"/>
              <w:sz w:val="24"/>
              <w:szCs w:val="24"/>
              <w:lang w:val="en-US" w:eastAsia="zh-CN"/>
              <w14:ligatures w14:val="standardContextual"/>
            </w:rPr>
          </w:pPr>
          <w:hyperlink w:anchor="_Toc226482233" w:history="1">
            <w:r w:rsidRPr="0060501D">
              <w:rPr>
                <w:rStyle w:val="Hyperlink"/>
                <w:noProof/>
              </w:rPr>
              <w:t>3.1.</w:t>
            </w:r>
            <w:r w:rsidRPr="0060501D">
              <w:rPr>
                <w:rFonts w:eastAsiaTheme="minorEastAsia"/>
                <w:noProof/>
                <w:kern w:val="2"/>
                <w:sz w:val="24"/>
                <w:szCs w:val="24"/>
                <w:lang w:val="en-US" w:eastAsia="zh-CN"/>
                <w14:ligatures w14:val="standardContextual"/>
              </w:rPr>
              <w:tab/>
            </w:r>
            <w:r w:rsidRPr="0060501D">
              <w:rPr>
                <w:rStyle w:val="Hyperlink"/>
                <w:noProof/>
              </w:rPr>
              <w:t>Méthodologie d'identification des parties prenantes</w:t>
            </w:r>
            <w:r w:rsidRPr="0060501D">
              <w:rPr>
                <w:noProof/>
                <w:webHidden/>
              </w:rPr>
              <w:tab/>
            </w:r>
            <w:r w:rsidRPr="0060501D">
              <w:rPr>
                <w:noProof/>
                <w:webHidden/>
              </w:rPr>
              <w:fldChar w:fldCharType="begin"/>
            </w:r>
            <w:r w:rsidRPr="0060501D">
              <w:rPr>
                <w:noProof/>
                <w:webHidden/>
              </w:rPr>
              <w:instrText xml:space="preserve"> PAGEREF _Toc226482233 \h </w:instrText>
            </w:r>
            <w:r w:rsidRPr="0060501D">
              <w:rPr>
                <w:noProof/>
                <w:webHidden/>
              </w:rPr>
            </w:r>
            <w:r w:rsidRPr="0060501D">
              <w:rPr>
                <w:noProof/>
                <w:webHidden/>
              </w:rPr>
              <w:fldChar w:fldCharType="separate"/>
            </w:r>
            <w:r w:rsidR="009F3FAB">
              <w:rPr>
                <w:noProof/>
                <w:webHidden/>
              </w:rPr>
              <w:t>8</w:t>
            </w:r>
            <w:r w:rsidRPr="0060501D">
              <w:rPr>
                <w:noProof/>
                <w:webHidden/>
              </w:rPr>
              <w:fldChar w:fldCharType="end"/>
            </w:r>
          </w:hyperlink>
        </w:p>
        <w:p w14:paraId="3628B81B" w14:textId="22E0357F" w:rsidR="0060501D" w:rsidRPr="0060501D" w:rsidRDefault="0060501D">
          <w:pPr>
            <w:pStyle w:val="TOC2"/>
            <w:tabs>
              <w:tab w:val="left" w:pos="960"/>
              <w:tab w:val="right" w:leader="dot" w:pos="9016"/>
            </w:tabs>
            <w:rPr>
              <w:rFonts w:eastAsiaTheme="minorEastAsia"/>
              <w:noProof/>
              <w:kern w:val="2"/>
              <w:sz w:val="24"/>
              <w:szCs w:val="24"/>
              <w:lang w:val="en-US" w:eastAsia="zh-CN"/>
              <w14:ligatures w14:val="standardContextual"/>
            </w:rPr>
          </w:pPr>
          <w:hyperlink w:anchor="_Toc226482234" w:history="1">
            <w:r w:rsidRPr="0060501D">
              <w:rPr>
                <w:rStyle w:val="Hyperlink"/>
                <w:rFonts w:eastAsiaTheme="majorEastAsia" w:cstheme="minorHAnsi"/>
                <w:noProof/>
              </w:rPr>
              <w:t>3.2.</w:t>
            </w:r>
            <w:r w:rsidRPr="0060501D">
              <w:rPr>
                <w:rFonts w:eastAsiaTheme="minorEastAsia"/>
                <w:noProof/>
                <w:kern w:val="2"/>
                <w:sz w:val="24"/>
                <w:szCs w:val="24"/>
                <w:lang w:val="en-US" w:eastAsia="zh-CN"/>
                <w14:ligatures w14:val="standardContextual"/>
              </w:rPr>
              <w:tab/>
            </w:r>
            <w:r w:rsidRPr="0060501D">
              <w:rPr>
                <w:rStyle w:val="Hyperlink"/>
                <w:rFonts w:eastAsiaTheme="majorEastAsia" w:cstheme="minorHAnsi"/>
                <w:noProof/>
              </w:rPr>
              <w:t>Catégories de parties prenantes</w:t>
            </w:r>
            <w:r w:rsidRPr="0060501D">
              <w:rPr>
                <w:noProof/>
                <w:webHidden/>
              </w:rPr>
              <w:tab/>
            </w:r>
            <w:r w:rsidRPr="0060501D">
              <w:rPr>
                <w:noProof/>
                <w:webHidden/>
              </w:rPr>
              <w:fldChar w:fldCharType="begin"/>
            </w:r>
            <w:r w:rsidRPr="0060501D">
              <w:rPr>
                <w:noProof/>
                <w:webHidden/>
              </w:rPr>
              <w:instrText xml:space="preserve"> PAGEREF _Toc226482234 \h </w:instrText>
            </w:r>
            <w:r w:rsidRPr="0060501D">
              <w:rPr>
                <w:noProof/>
                <w:webHidden/>
              </w:rPr>
            </w:r>
            <w:r w:rsidRPr="0060501D">
              <w:rPr>
                <w:noProof/>
                <w:webHidden/>
              </w:rPr>
              <w:fldChar w:fldCharType="separate"/>
            </w:r>
            <w:r w:rsidR="009F3FAB">
              <w:rPr>
                <w:noProof/>
                <w:webHidden/>
              </w:rPr>
              <w:t>9</w:t>
            </w:r>
            <w:r w:rsidRPr="0060501D">
              <w:rPr>
                <w:noProof/>
                <w:webHidden/>
              </w:rPr>
              <w:fldChar w:fldCharType="end"/>
            </w:r>
          </w:hyperlink>
        </w:p>
        <w:p w14:paraId="532BC78A" w14:textId="235DB941" w:rsidR="0060501D" w:rsidRPr="0060501D" w:rsidRDefault="0060501D">
          <w:pPr>
            <w:pStyle w:val="TOC2"/>
            <w:tabs>
              <w:tab w:val="left" w:pos="960"/>
              <w:tab w:val="right" w:leader="dot" w:pos="9016"/>
            </w:tabs>
            <w:rPr>
              <w:rFonts w:eastAsiaTheme="minorEastAsia"/>
              <w:noProof/>
              <w:kern w:val="2"/>
              <w:sz w:val="24"/>
              <w:szCs w:val="24"/>
              <w:lang w:val="en-US" w:eastAsia="zh-CN"/>
              <w14:ligatures w14:val="standardContextual"/>
            </w:rPr>
          </w:pPr>
          <w:hyperlink w:anchor="_Toc226482235" w:history="1">
            <w:r w:rsidRPr="0060501D">
              <w:rPr>
                <w:rStyle w:val="Hyperlink"/>
                <w:rFonts w:eastAsiaTheme="majorEastAsia" w:cstheme="minorHAnsi"/>
                <w:noProof/>
              </w:rPr>
              <w:t>3.3.</w:t>
            </w:r>
            <w:r w:rsidRPr="0060501D">
              <w:rPr>
                <w:rFonts w:eastAsiaTheme="minorEastAsia"/>
                <w:noProof/>
                <w:kern w:val="2"/>
                <w:sz w:val="24"/>
                <w:szCs w:val="24"/>
                <w:lang w:val="en-US" w:eastAsia="zh-CN"/>
                <w14:ligatures w14:val="standardContextual"/>
              </w:rPr>
              <w:tab/>
            </w:r>
            <w:r w:rsidRPr="0060501D">
              <w:rPr>
                <w:rStyle w:val="Hyperlink"/>
                <w:rFonts w:eastAsiaTheme="majorEastAsia" w:cstheme="minorHAnsi"/>
                <w:noProof/>
              </w:rPr>
              <w:t>Parties prenantes affectées par le projet</w:t>
            </w:r>
            <w:r w:rsidRPr="0060501D">
              <w:rPr>
                <w:noProof/>
                <w:webHidden/>
              </w:rPr>
              <w:tab/>
            </w:r>
            <w:r w:rsidRPr="0060501D">
              <w:rPr>
                <w:noProof/>
                <w:webHidden/>
              </w:rPr>
              <w:fldChar w:fldCharType="begin"/>
            </w:r>
            <w:r w:rsidRPr="0060501D">
              <w:rPr>
                <w:noProof/>
                <w:webHidden/>
              </w:rPr>
              <w:instrText xml:space="preserve"> PAGEREF _Toc226482235 \h </w:instrText>
            </w:r>
            <w:r w:rsidRPr="0060501D">
              <w:rPr>
                <w:noProof/>
                <w:webHidden/>
              </w:rPr>
            </w:r>
            <w:r w:rsidRPr="0060501D">
              <w:rPr>
                <w:noProof/>
                <w:webHidden/>
              </w:rPr>
              <w:fldChar w:fldCharType="separate"/>
            </w:r>
            <w:r w:rsidR="009F3FAB">
              <w:rPr>
                <w:noProof/>
                <w:webHidden/>
              </w:rPr>
              <w:t>10</w:t>
            </w:r>
            <w:r w:rsidRPr="0060501D">
              <w:rPr>
                <w:noProof/>
                <w:webHidden/>
              </w:rPr>
              <w:fldChar w:fldCharType="end"/>
            </w:r>
          </w:hyperlink>
        </w:p>
        <w:p w14:paraId="5192D55E" w14:textId="494D16CC" w:rsidR="0060501D" w:rsidRPr="0060501D" w:rsidRDefault="0060501D">
          <w:pPr>
            <w:pStyle w:val="TOC2"/>
            <w:tabs>
              <w:tab w:val="left" w:pos="960"/>
              <w:tab w:val="right" w:leader="dot" w:pos="9016"/>
            </w:tabs>
            <w:rPr>
              <w:rFonts w:eastAsiaTheme="minorEastAsia"/>
              <w:noProof/>
              <w:kern w:val="2"/>
              <w:sz w:val="24"/>
              <w:szCs w:val="24"/>
              <w:lang w:val="en-US" w:eastAsia="zh-CN"/>
              <w14:ligatures w14:val="standardContextual"/>
            </w:rPr>
          </w:pPr>
          <w:hyperlink w:anchor="_Toc226482236" w:history="1">
            <w:r w:rsidRPr="0060501D">
              <w:rPr>
                <w:rStyle w:val="Hyperlink"/>
                <w:rFonts w:eastAsiaTheme="majorEastAsia" w:cstheme="minorHAnsi"/>
                <w:noProof/>
              </w:rPr>
              <w:t>3.4.</w:t>
            </w:r>
            <w:r w:rsidRPr="0060501D">
              <w:rPr>
                <w:rFonts w:eastAsiaTheme="minorEastAsia"/>
                <w:noProof/>
                <w:kern w:val="2"/>
                <w:sz w:val="24"/>
                <w:szCs w:val="24"/>
                <w:lang w:val="en-US" w:eastAsia="zh-CN"/>
                <w14:ligatures w14:val="standardContextual"/>
              </w:rPr>
              <w:tab/>
            </w:r>
            <w:r w:rsidRPr="0060501D">
              <w:rPr>
                <w:rStyle w:val="Hyperlink"/>
                <w:rFonts w:eastAsiaTheme="majorEastAsia" w:cstheme="minorHAnsi"/>
                <w:noProof/>
              </w:rPr>
              <w:t>Parties intéressées par le Projet ou encore parties prenantes secondaires</w:t>
            </w:r>
            <w:r w:rsidRPr="0060501D">
              <w:rPr>
                <w:noProof/>
                <w:webHidden/>
              </w:rPr>
              <w:tab/>
            </w:r>
            <w:r w:rsidRPr="0060501D">
              <w:rPr>
                <w:noProof/>
                <w:webHidden/>
              </w:rPr>
              <w:fldChar w:fldCharType="begin"/>
            </w:r>
            <w:r w:rsidRPr="0060501D">
              <w:rPr>
                <w:noProof/>
                <w:webHidden/>
              </w:rPr>
              <w:instrText xml:space="preserve"> PAGEREF _Toc226482236 \h </w:instrText>
            </w:r>
            <w:r w:rsidRPr="0060501D">
              <w:rPr>
                <w:noProof/>
                <w:webHidden/>
              </w:rPr>
            </w:r>
            <w:r w:rsidRPr="0060501D">
              <w:rPr>
                <w:noProof/>
                <w:webHidden/>
              </w:rPr>
              <w:fldChar w:fldCharType="separate"/>
            </w:r>
            <w:r w:rsidR="009F3FAB">
              <w:rPr>
                <w:noProof/>
                <w:webHidden/>
              </w:rPr>
              <w:t>10</w:t>
            </w:r>
            <w:r w:rsidRPr="0060501D">
              <w:rPr>
                <w:noProof/>
                <w:webHidden/>
              </w:rPr>
              <w:fldChar w:fldCharType="end"/>
            </w:r>
          </w:hyperlink>
        </w:p>
        <w:p w14:paraId="091067FE" w14:textId="4B66EEEA" w:rsidR="0060501D" w:rsidRPr="0060501D" w:rsidRDefault="0060501D">
          <w:pPr>
            <w:pStyle w:val="TOC2"/>
            <w:tabs>
              <w:tab w:val="left" w:pos="960"/>
              <w:tab w:val="right" w:leader="dot" w:pos="9016"/>
            </w:tabs>
            <w:rPr>
              <w:rFonts w:eastAsiaTheme="minorEastAsia"/>
              <w:noProof/>
              <w:kern w:val="2"/>
              <w:sz w:val="24"/>
              <w:szCs w:val="24"/>
              <w:lang w:val="en-US" w:eastAsia="zh-CN"/>
              <w14:ligatures w14:val="standardContextual"/>
            </w:rPr>
          </w:pPr>
          <w:hyperlink w:anchor="_Toc226482237" w:history="1">
            <w:r w:rsidRPr="0060501D">
              <w:rPr>
                <w:rStyle w:val="Hyperlink"/>
                <w:rFonts w:eastAsiaTheme="majorEastAsia" w:cstheme="minorHAnsi"/>
                <w:noProof/>
              </w:rPr>
              <w:t>3.5.</w:t>
            </w:r>
            <w:r w:rsidRPr="0060501D">
              <w:rPr>
                <w:rFonts w:eastAsiaTheme="minorEastAsia"/>
                <w:noProof/>
                <w:kern w:val="2"/>
                <w:sz w:val="24"/>
                <w:szCs w:val="24"/>
                <w:lang w:val="en-US" w:eastAsia="zh-CN"/>
                <w14:ligatures w14:val="standardContextual"/>
              </w:rPr>
              <w:tab/>
            </w:r>
            <w:r w:rsidRPr="0060501D">
              <w:rPr>
                <w:rStyle w:val="Hyperlink"/>
                <w:rFonts w:eastAsiaTheme="majorEastAsia" w:cstheme="minorHAnsi"/>
                <w:noProof/>
              </w:rPr>
              <w:t>Groupes vulnérables impactés par le projet</w:t>
            </w:r>
            <w:r w:rsidRPr="0060501D">
              <w:rPr>
                <w:noProof/>
                <w:webHidden/>
              </w:rPr>
              <w:tab/>
            </w:r>
            <w:r w:rsidRPr="0060501D">
              <w:rPr>
                <w:noProof/>
                <w:webHidden/>
              </w:rPr>
              <w:fldChar w:fldCharType="begin"/>
            </w:r>
            <w:r w:rsidRPr="0060501D">
              <w:rPr>
                <w:noProof/>
                <w:webHidden/>
              </w:rPr>
              <w:instrText xml:space="preserve"> PAGEREF _Toc226482237 \h </w:instrText>
            </w:r>
            <w:r w:rsidRPr="0060501D">
              <w:rPr>
                <w:noProof/>
                <w:webHidden/>
              </w:rPr>
            </w:r>
            <w:r w:rsidRPr="0060501D">
              <w:rPr>
                <w:noProof/>
                <w:webHidden/>
              </w:rPr>
              <w:fldChar w:fldCharType="separate"/>
            </w:r>
            <w:r w:rsidR="009F3FAB">
              <w:rPr>
                <w:noProof/>
                <w:webHidden/>
              </w:rPr>
              <w:t>11</w:t>
            </w:r>
            <w:r w:rsidRPr="0060501D">
              <w:rPr>
                <w:noProof/>
                <w:webHidden/>
              </w:rPr>
              <w:fldChar w:fldCharType="end"/>
            </w:r>
          </w:hyperlink>
        </w:p>
        <w:p w14:paraId="557243E1" w14:textId="5F3C4F72" w:rsidR="0060501D" w:rsidRPr="0060501D" w:rsidRDefault="0060501D">
          <w:pPr>
            <w:pStyle w:val="TOC2"/>
            <w:tabs>
              <w:tab w:val="left" w:pos="960"/>
              <w:tab w:val="right" w:leader="dot" w:pos="9016"/>
            </w:tabs>
            <w:rPr>
              <w:rFonts w:eastAsiaTheme="minorEastAsia"/>
              <w:noProof/>
              <w:kern w:val="2"/>
              <w:sz w:val="24"/>
              <w:szCs w:val="24"/>
              <w:lang w:val="en-US" w:eastAsia="zh-CN"/>
              <w14:ligatures w14:val="standardContextual"/>
            </w:rPr>
          </w:pPr>
          <w:hyperlink w:anchor="_Toc226482238" w:history="1">
            <w:r w:rsidRPr="0060501D">
              <w:rPr>
                <w:rStyle w:val="Hyperlink"/>
                <w:rFonts w:eastAsiaTheme="majorEastAsia" w:cstheme="minorHAnsi"/>
                <w:noProof/>
              </w:rPr>
              <w:t>3.6.</w:t>
            </w:r>
            <w:r w:rsidRPr="0060501D">
              <w:rPr>
                <w:rFonts w:eastAsiaTheme="minorEastAsia"/>
                <w:noProof/>
                <w:kern w:val="2"/>
                <w:sz w:val="24"/>
                <w:szCs w:val="24"/>
                <w:lang w:val="en-US" w:eastAsia="zh-CN"/>
                <w14:ligatures w14:val="standardContextual"/>
              </w:rPr>
              <w:tab/>
            </w:r>
            <w:r w:rsidRPr="0060501D">
              <w:rPr>
                <w:rStyle w:val="Hyperlink"/>
                <w:rFonts w:eastAsiaTheme="majorEastAsia" w:cstheme="minorHAnsi"/>
                <w:noProof/>
              </w:rPr>
              <w:t>Analyse des parties prenantes</w:t>
            </w:r>
            <w:r w:rsidRPr="0060501D">
              <w:rPr>
                <w:noProof/>
                <w:webHidden/>
              </w:rPr>
              <w:tab/>
            </w:r>
            <w:r w:rsidRPr="0060501D">
              <w:rPr>
                <w:noProof/>
                <w:webHidden/>
              </w:rPr>
              <w:fldChar w:fldCharType="begin"/>
            </w:r>
            <w:r w:rsidRPr="0060501D">
              <w:rPr>
                <w:noProof/>
                <w:webHidden/>
              </w:rPr>
              <w:instrText xml:space="preserve"> PAGEREF _Toc226482238 \h </w:instrText>
            </w:r>
            <w:r w:rsidRPr="0060501D">
              <w:rPr>
                <w:noProof/>
                <w:webHidden/>
              </w:rPr>
            </w:r>
            <w:r w:rsidRPr="0060501D">
              <w:rPr>
                <w:noProof/>
                <w:webHidden/>
              </w:rPr>
              <w:fldChar w:fldCharType="separate"/>
            </w:r>
            <w:r w:rsidR="009F3FAB">
              <w:rPr>
                <w:noProof/>
                <w:webHidden/>
              </w:rPr>
              <w:t>12</w:t>
            </w:r>
            <w:r w:rsidRPr="0060501D">
              <w:rPr>
                <w:noProof/>
                <w:webHidden/>
              </w:rPr>
              <w:fldChar w:fldCharType="end"/>
            </w:r>
          </w:hyperlink>
        </w:p>
        <w:p w14:paraId="1BA2E8F4" w14:textId="27424513" w:rsidR="0060501D" w:rsidRPr="0060501D" w:rsidRDefault="0060501D">
          <w:pPr>
            <w:pStyle w:val="TOC2"/>
            <w:tabs>
              <w:tab w:val="left" w:pos="960"/>
              <w:tab w:val="right" w:leader="dot" w:pos="9016"/>
            </w:tabs>
            <w:rPr>
              <w:rFonts w:eastAsiaTheme="minorEastAsia"/>
              <w:noProof/>
              <w:kern w:val="2"/>
              <w:sz w:val="24"/>
              <w:szCs w:val="24"/>
              <w:lang w:val="en-US" w:eastAsia="zh-CN"/>
              <w14:ligatures w14:val="standardContextual"/>
            </w:rPr>
          </w:pPr>
          <w:hyperlink w:anchor="_Toc226482239" w:history="1">
            <w:r w:rsidRPr="0060501D">
              <w:rPr>
                <w:rStyle w:val="Hyperlink"/>
                <w:rFonts w:eastAsiaTheme="majorEastAsia" w:cstheme="minorHAnsi"/>
                <w:noProof/>
              </w:rPr>
              <w:t>3.7.</w:t>
            </w:r>
            <w:r w:rsidRPr="0060501D">
              <w:rPr>
                <w:rFonts w:eastAsiaTheme="minorEastAsia"/>
                <w:noProof/>
                <w:kern w:val="2"/>
                <w:sz w:val="24"/>
                <w:szCs w:val="24"/>
                <w:lang w:val="en-US" w:eastAsia="zh-CN"/>
                <w14:ligatures w14:val="standardContextual"/>
              </w:rPr>
              <w:tab/>
            </w:r>
            <w:r w:rsidRPr="0060501D">
              <w:rPr>
                <w:rStyle w:val="Hyperlink"/>
                <w:rFonts w:eastAsiaTheme="majorEastAsia" w:cstheme="minorHAnsi"/>
                <w:noProof/>
              </w:rPr>
              <w:t>Rôles et responsabilités de chaque partie prenante</w:t>
            </w:r>
            <w:r w:rsidRPr="0060501D">
              <w:rPr>
                <w:noProof/>
                <w:webHidden/>
              </w:rPr>
              <w:tab/>
            </w:r>
            <w:r w:rsidRPr="0060501D">
              <w:rPr>
                <w:noProof/>
                <w:webHidden/>
              </w:rPr>
              <w:fldChar w:fldCharType="begin"/>
            </w:r>
            <w:r w:rsidRPr="0060501D">
              <w:rPr>
                <w:noProof/>
                <w:webHidden/>
              </w:rPr>
              <w:instrText xml:space="preserve"> PAGEREF _Toc226482239 \h </w:instrText>
            </w:r>
            <w:r w:rsidRPr="0060501D">
              <w:rPr>
                <w:noProof/>
                <w:webHidden/>
              </w:rPr>
            </w:r>
            <w:r w:rsidRPr="0060501D">
              <w:rPr>
                <w:noProof/>
                <w:webHidden/>
              </w:rPr>
              <w:fldChar w:fldCharType="separate"/>
            </w:r>
            <w:r w:rsidR="009F3FAB">
              <w:rPr>
                <w:noProof/>
                <w:webHidden/>
              </w:rPr>
              <w:t>13</w:t>
            </w:r>
            <w:r w:rsidRPr="0060501D">
              <w:rPr>
                <w:noProof/>
                <w:webHidden/>
              </w:rPr>
              <w:fldChar w:fldCharType="end"/>
            </w:r>
          </w:hyperlink>
        </w:p>
        <w:p w14:paraId="53CFA6CA" w14:textId="7EBDE7A4" w:rsidR="0060501D" w:rsidRPr="0060501D" w:rsidRDefault="0060501D">
          <w:pPr>
            <w:pStyle w:val="TOC2"/>
            <w:tabs>
              <w:tab w:val="left" w:pos="960"/>
              <w:tab w:val="right" w:leader="dot" w:pos="9016"/>
            </w:tabs>
            <w:rPr>
              <w:rFonts w:eastAsiaTheme="minorEastAsia"/>
              <w:noProof/>
              <w:kern w:val="2"/>
              <w:sz w:val="24"/>
              <w:szCs w:val="24"/>
              <w:lang w:val="en-US" w:eastAsia="zh-CN"/>
              <w14:ligatures w14:val="standardContextual"/>
            </w:rPr>
          </w:pPr>
          <w:hyperlink w:anchor="_Toc226482240" w:history="1">
            <w:r w:rsidRPr="0060501D">
              <w:rPr>
                <w:rStyle w:val="Hyperlink"/>
                <w:rFonts w:eastAsiaTheme="majorEastAsia" w:cstheme="minorHAnsi"/>
                <w:noProof/>
              </w:rPr>
              <w:t>3.8.</w:t>
            </w:r>
            <w:r w:rsidRPr="0060501D">
              <w:rPr>
                <w:rFonts w:eastAsiaTheme="minorEastAsia"/>
                <w:noProof/>
                <w:kern w:val="2"/>
                <w:sz w:val="24"/>
                <w:szCs w:val="24"/>
                <w:lang w:val="en-US" w:eastAsia="zh-CN"/>
                <w14:ligatures w14:val="standardContextual"/>
              </w:rPr>
              <w:tab/>
            </w:r>
            <w:r w:rsidRPr="0060501D">
              <w:rPr>
                <w:rStyle w:val="Hyperlink"/>
                <w:rFonts w:eastAsiaTheme="majorEastAsia" w:cstheme="minorHAnsi"/>
                <w:noProof/>
              </w:rPr>
              <w:t>Analyse des parties prenantes</w:t>
            </w:r>
            <w:r w:rsidRPr="0060501D">
              <w:rPr>
                <w:noProof/>
                <w:webHidden/>
              </w:rPr>
              <w:tab/>
            </w:r>
            <w:r w:rsidRPr="0060501D">
              <w:rPr>
                <w:noProof/>
                <w:webHidden/>
              </w:rPr>
              <w:fldChar w:fldCharType="begin"/>
            </w:r>
            <w:r w:rsidRPr="0060501D">
              <w:rPr>
                <w:noProof/>
                <w:webHidden/>
              </w:rPr>
              <w:instrText xml:space="preserve"> PAGEREF _Toc226482240 \h </w:instrText>
            </w:r>
            <w:r w:rsidRPr="0060501D">
              <w:rPr>
                <w:noProof/>
                <w:webHidden/>
              </w:rPr>
            </w:r>
            <w:r w:rsidRPr="0060501D">
              <w:rPr>
                <w:noProof/>
                <w:webHidden/>
              </w:rPr>
              <w:fldChar w:fldCharType="separate"/>
            </w:r>
            <w:r w:rsidR="009F3FAB">
              <w:rPr>
                <w:noProof/>
                <w:webHidden/>
              </w:rPr>
              <w:t>9</w:t>
            </w:r>
            <w:r w:rsidRPr="0060501D">
              <w:rPr>
                <w:noProof/>
                <w:webHidden/>
              </w:rPr>
              <w:fldChar w:fldCharType="end"/>
            </w:r>
          </w:hyperlink>
        </w:p>
        <w:p w14:paraId="603E7E87" w14:textId="1AE11510" w:rsidR="0060501D" w:rsidRPr="0060501D" w:rsidRDefault="0060501D">
          <w:pPr>
            <w:pStyle w:val="TOC1"/>
            <w:tabs>
              <w:tab w:val="left" w:pos="440"/>
              <w:tab w:val="right" w:leader="dot" w:pos="9016"/>
            </w:tabs>
            <w:rPr>
              <w:rFonts w:eastAsiaTheme="minorEastAsia"/>
              <w:noProof/>
              <w:kern w:val="2"/>
              <w:sz w:val="24"/>
              <w:szCs w:val="24"/>
              <w:lang w:val="en-US" w:eastAsia="zh-CN"/>
              <w14:ligatures w14:val="standardContextual"/>
            </w:rPr>
          </w:pPr>
          <w:hyperlink w:anchor="_Toc226482241" w:history="1">
            <w:r w:rsidRPr="0060501D">
              <w:rPr>
                <w:rStyle w:val="Hyperlink"/>
                <w:rFonts w:eastAsiaTheme="majorEastAsia" w:cstheme="minorHAnsi"/>
                <w:noProof/>
              </w:rPr>
              <w:t>4.</w:t>
            </w:r>
            <w:r w:rsidRPr="0060501D">
              <w:rPr>
                <w:rFonts w:eastAsiaTheme="minorEastAsia"/>
                <w:noProof/>
                <w:kern w:val="2"/>
                <w:sz w:val="24"/>
                <w:szCs w:val="24"/>
                <w:lang w:val="en-US" w:eastAsia="zh-CN"/>
                <w14:ligatures w14:val="standardContextual"/>
              </w:rPr>
              <w:tab/>
            </w:r>
            <w:r w:rsidRPr="0060501D">
              <w:rPr>
                <w:rStyle w:val="Hyperlink"/>
                <w:rFonts w:eastAsiaTheme="majorEastAsia" w:cstheme="minorHAnsi"/>
                <w:noProof/>
              </w:rPr>
              <w:t>PROGRAMME DE MOBILISATION DES PARTIES PRENANTES</w:t>
            </w:r>
            <w:r w:rsidRPr="0060501D">
              <w:rPr>
                <w:noProof/>
                <w:webHidden/>
              </w:rPr>
              <w:tab/>
            </w:r>
            <w:r w:rsidRPr="0060501D">
              <w:rPr>
                <w:noProof/>
                <w:webHidden/>
              </w:rPr>
              <w:fldChar w:fldCharType="begin"/>
            </w:r>
            <w:r w:rsidRPr="0060501D">
              <w:rPr>
                <w:noProof/>
                <w:webHidden/>
              </w:rPr>
              <w:instrText xml:space="preserve"> PAGEREF _Toc226482241 \h </w:instrText>
            </w:r>
            <w:r w:rsidRPr="0060501D">
              <w:rPr>
                <w:noProof/>
                <w:webHidden/>
              </w:rPr>
            </w:r>
            <w:r w:rsidRPr="0060501D">
              <w:rPr>
                <w:noProof/>
                <w:webHidden/>
              </w:rPr>
              <w:fldChar w:fldCharType="separate"/>
            </w:r>
            <w:r w:rsidR="009F3FAB">
              <w:rPr>
                <w:noProof/>
                <w:webHidden/>
              </w:rPr>
              <w:t>13</w:t>
            </w:r>
            <w:r w:rsidRPr="0060501D">
              <w:rPr>
                <w:noProof/>
                <w:webHidden/>
              </w:rPr>
              <w:fldChar w:fldCharType="end"/>
            </w:r>
          </w:hyperlink>
        </w:p>
        <w:p w14:paraId="5888F781" w14:textId="1FBB181A" w:rsidR="0060501D" w:rsidRPr="0060501D" w:rsidRDefault="0060501D">
          <w:pPr>
            <w:pStyle w:val="TOC2"/>
            <w:tabs>
              <w:tab w:val="left" w:pos="960"/>
              <w:tab w:val="right" w:leader="dot" w:pos="9016"/>
            </w:tabs>
            <w:rPr>
              <w:rFonts w:eastAsiaTheme="minorEastAsia"/>
              <w:noProof/>
              <w:kern w:val="2"/>
              <w:sz w:val="24"/>
              <w:szCs w:val="24"/>
              <w:lang w:val="en-US" w:eastAsia="zh-CN"/>
              <w14:ligatures w14:val="standardContextual"/>
            </w:rPr>
          </w:pPr>
          <w:hyperlink w:anchor="_Toc226482242" w:history="1">
            <w:r w:rsidRPr="0060501D">
              <w:rPr>
                <w:rStyle w:val="Hyperlink"/>
                <w:rFonts w:cstheme="minorHAnsi"/>
                <w:noProof/>
              </w:rPr>
              <w:t>4.1.</w:t>
            </w:r>
            <w:r w:rsidRPr="0060501D">
              <w:rPr>
                <w:rFonts w:eastAsiaTheme="minorEastAsia"/>
                <w:noProof/>
                <w:kern w:val="2"/>
                <w:sz w:val="24"/>
                <w:szCs w:val="24"/>
                <w:lang w:val="en-US" w:eastAsia="zh-CN"/>
                <w14:ligatures w14:val="standardContextual"/>
              </w:rPr>
              <w:tab/>
            </w:r>
            <w:r w:rsidRPr="0060501D">
              <w:rPr>
                <w:rStyle w:val="Hyperlink"/>
                <w:rFonts w:eastAsiaTheme="majorEastAsia" w:cstheme="minorHAnsi"/>
                <w:noProof/>
              </w:rPr>
              <w:t>Les principes de Participation</w:t>
            </w:r>
            <w:r w:rsidRPr="0060501D">
              <w:rPr>
                <w:noProof/>
                <w:webHidden/>
              </w:rPr>
              <w:tab/>
            </w:r>
            <w:r w:rsidRPr="0060501D">
              <w:rPr>
                <w:noProof/>
                <w:webHidden/>
              </w:rPr>
              <w:fldChar w:fldCharType="begin"/>
            </w:r>
            <w:r w:rsidRPr="0060501D">
              <w:rPr>
                <w:noProof/>
                <w:webHidden/>
              </w:rPr>
              <w:instrText xml:space="preserve"> PAGEREF _Toc226482242 \h </w:instrText>
            </w:r>
            <w:r w:rsidRPr="0060501D">
              <w:rPr>
                <w:noProof/>
                <w:webHidden/>
              </w:rPr>
            </w:r>
            <w:r w:rsidRPr="0060501D">
              <w:rPr>
                <w:noProof/>
                <w:webHidden/>
              </w:rPr>
              <w:fldChar w:fldCharType="separate"/>
            </w:r>
            <w:r w:rsidR="009F3FAB">
              <w:rPr>
                <w:noProof/>
                <w:webHidden/>
              </w:rPr>
              <w:t>13</w:t>
            </w:r>
            <w:r w:rsidRPr="0060501D">
              <w:rPr>
                <w:noProof/>
                <w:webHidden/>
              </w:rPr>
              <w:fldChar w:fldCharType="end"/>
            </w:r>
          </w:hyperlink>
        </w:p>
        <w:p w14:paraId="198BF060" w14:textId="5917A2E6" w:rsidR="0060501D" w:rsidRPr="0060501D" w:rsidRDefault="0060501D">
          <w:pPr>
            <w:pStyle w:val="TOC2"/>
            <w:tabs>
              <w:tab w:val="left" w:pos="960"/>
              <w:tab w:val="right" w:leader="dot" w:pos="9016"/>
            </w:tabs>
            <w:rPr>
              <w:rFonts w:eastAsiaTheme="minorEastAsia"/>
              <w:noProof/>
              <w:kern w:val="2"/>
              <w:sz w:val="24"/>
              <w:szCs w:val="24"/>
              <w:lang w:val="en-US" w:eastAsia="zh-CN"/>
              <w14:ligatures w14:val="standardContextual"/>
            </w:rPr>
          </w:pPr>
          <w:hyperlink w:anchor="_Toc226482243" w:history="1">
            <w:r w:rsidRPr="0060501D">
              <w:rPr>
                <w:rStyle w:val="Hyperlink"/>
                <w:rFonts w:eastAsiaTheme="majorEastAsia" w:cstheme="minorHAnsi"/>
                <w:noProof/>
              </w:rPr>
              <w:t>4.2.</w:t>
            </w:r>
            <w:r w:rsidRPr="0060501D">
              <w:rPr>
                <w:rFonts w:eastAsiaTheme="minorEastAsia"/>
                <w:noProof/>
                <w:kern w:val="2"/>
                <w:sz w:val="24"/>
                <w:szCs w:val="24"/>
                <w:lang w:val="en-US" w:eastAsia="zh-CN"/>
                <w14:ligatures w14:val="standardContextual"/>
              </w:rPr>
              <w:tab/>
            </w:r>
            <w:r w:rsidRPr="0060501D">
              <w:rPr>
                <w:rStyle w:val="Hyperlink"/>
                <w:rFonts w:eastAsiaTheme="majorEastAsia" w:cstheme="minorHAnsi"/>
                <w:noProof/>
              </w:rPr>
              <w:t>Exigences nationales en matière d'engagement des parties prenantes</w:t>
            </w:r>
            <w:r w:rsidRPr="0060501D">
              <w:rPr>
                <w:noProof/>
                <w:webHidden/>
              </w:rPr>
              <w:tab/>
            </w:r>
            <w:r w:rsidRPr="0060501D">
              <w:rPr>
                <w:noProof/>
                <w:webHidden/>
              </w:rPr>
              <w:fldChar w:fldCharType="begin"/>
            </w:r>
            <w:r w:rsidRPr="0060501D">
              <w:rPr>
                <w:noProof/>
                <w:webHidden/>
              </w:rPr>
              <w:instrText xml:space="preserve"> PAGEREF _Toc226482243 \h </w:instrText>
            </w:r>
            <w:r w:rsidRPr="0060501D">
              <w:rPr>
                <w:noProof/>
                <w:webHidden/>
              </w:rPr>
            </w:r>
            <w:r w:rsidRPr="0060501D">
              <w:rPr>
                <w:noProof/>
                <w:webHidden/>
              </w:rPr>
              <w:fldChar w:fldCharType="separate"/>
            </w:r>
            <w:r w:rsidR="009F3FAB">
              <w:rPr>
                <w:noProof/>
                <w:webHidden/>
              </w:rPr>
              <w:t>14</w:t>
            </w:r>
            <w:r w:rsidRPr="0060501D">
              <w:rPr>
                <w:noProof/>
                <w:webHidden/>
              </w:rPr>
              <w:fldChar w:fldCharType="end"/>
            </w:r>
          </w:hyperlink>
        </w:p>
        <w:p w14:paraId="2891448E" w14:textId="44D6BABC" w:rsidR="0060501D" w:rsidRPr="0060501D" w:rsidRDefault="0060501D">
          <w:pPr>
            <w:pStyle w:val="TOC2"/>
            <w:tabs>
              <w:tab w:val="left" w:pos="960"/>
              <w:tab w:val="right" w:leader="dot" w:pos="9016"/>
            </w:tabs>
            <w:rPr>
              <w:rFonts w:eastAsiaTheme="minorEastAsia"/>
              <w:noProof/>
              <w:kern w:val="2"/>
              <w:sz w:val="24"/>
              <w:szCs w:val="24"/>
              <w:lang w:val="en-US" w:eastAsia="zh-CN"/>
              <w14:ligatures w14:val="standardContextual"/>
            </w:rPr>
          </w:pPr>
          <w:hyperlink w:anchor="_Toc226482244" w:history="1">
            <w:r w:rsidRPr="0060501D">
              <w:rPr>
                <w:rStyle w:val="Hyperlink"/>
                <w:rFonts w:cstheme="minorHAnsi"/>
                <w:noProof/>
              </w:rPr>
              <w:t>4.3.</w:t>
            </w:r>
            <w:r w:rsidRPr="0060501D">
              <w:rPr>
                <w:rFonts w:eastAsiaTheme="minorEastAsia"/>
                <w:noProof/>
                <w:kern w:val="2"/>
                <w:sz w:val="24"/>
                <w:szCs w:val="24"/>
                <w:lang w:val="en-US" w:eastAsia="zh-CN"/>
                <w14:ligatures w14:val="standardContextual"/>
              </w:rPr>
              <w:tab/>
            </w:r>
            <w:r w:rsidRPr="0060501D">
              <w:rPr>
                <w:rStyle w:val="Hyperlink"/>
                <w:rFonts w:eastAsiaTheme="majorEastAsia" w:cstheme="minorHAnsi"/>
                <w:noProof/>
              </w:rPr>
              <w:t>Rôles des institutions nationales</w:t>
            </w:r>
            <w:r w:rsidRPr="0060501D">
              <w:rPr>
                <w:noProof/>
                <w:webHidden/>
              </w:rPr>
              <w:tab/>
            </w:r>
            <w:r w:rsidRPr="0060501D">
              <w:rPr>
                <w:noProof/>
                <w:webHidden/>
              </w:rPr>
              <w:fldChar w:fldCharType="begin"/>
            </w:r>
            <w:r w:rsidRPr="0060501D">
              <w:rPr>
                <w:noProof/>
                <w:webHidden/>
              </w:rPr>
              <w:instrText xml:space="preserve"> PAGEREF _Toc226482244 \h </w:instrText>
            </w:r>
            <w:r w:rsidRPr="0060501D">
              <w:rPr>
                <w:noProof/>
                <w:webHidden/>
              </w:rPr>
            </w:r>
            <w:r w:rsidRPr="0060501D">
              <w:rPr>
                <w:noProof/>
                <w:webHidden/>
              </w:rPr>
              <w:fldChar w:fldCharType="separate"/>
            </w:r>
            <w:r w:rsidR="009F3FAB">
              <w:rPr>
                <w:noProof/>
                <w:webHidden/>
              </w:rPr>
              <w:t>15</w:t>
            </w:r>
            <w:r w:rsidRPr="0060501D">
              <w:rPr>
                <w:noProof/>
                <w:webHidden/>
              </w:rPr>
              <w:fldChar w:fldCharType="end"/>
            </w:r>
          </w:hyperlink>
        </w:p>
        <w:p w14:paraId="67FFBF78" w14:textId="6A6E00E2" w:rsidR="0060501D" w:rsidRPr="0060501D" w:rsidRDefault="0060501D">
          <w:pPr>
            <w:pStyle w:val="TOC2"/>
            <w:tabs>
              <w:tab w:val="left" w:pos="960"/>
              <w:tab w:val="right" w:leader="dot" w:pos="9016"/>
            </w:tabs>
            <w:rPr>
              <w:rFonts w:eastAsiaTheme="minorEastAsia"/>
              <w:noProof/>
              <w:kern w:val="2"/>
              <w:sz w:val="24"/>
              <w:szCs w:val="24"/>
              <w:lang w:val="en-US" w:eastAsia="zh-CN"/>
              <w14:ligatures w14:val="standardContextual"/>
            </w:rPr>
          </w:pPr>
          <w:hyperlink w:anchor="_Toc226482245" w:history="1">
            <w:r w:rsidRPr="0060501D">
              <w:rPr>
                <w:rStyle w:val="Hyperlink"/>
                <w:noProof/>
              </w:rPr>
              <w:t>4.4.</w:t>
            </w:r>
            <w:r w:rsidRPr="0060501D">
              <w:rPr>
                <w:rFonts w:eastAsiaTheme="minorEastAsia"/>
                <w:noProof/>
                <w:kern w:val="2"/>
                <w:sz w:val="24"/>
                <w:szCs w:val="24"/>
                <w:lang w:val="en-US" w:eastAsia="zh-CN"/>
                <w14:ligatures w14:val="standardContextual"/>
              </w:rPr>
              <w:tab/>
            </w:r>
            <w:r w:rsidRPr="0060501D">
              <w:rPr>
                <w:rStyle w:val="Hyperlink"/>
                <w:rFonts w:eastAsiaTheme="majorEastAsia" w:cstheme="minorHAnsi"/>
                <w:noProof/>
              </w:rPr>
              <w:t>Principes directeurs de la participation</w:t>
            </w:r>
            <w:r w:rsidRPr="0060501D">
              <w:rPr>
                <w:noProof/>
                <w:webHidden/>
              </w:rPr>
              <w:tab/>
            </w:r>
            <w:r w:rsidRPr="0060501D">
              <w:rPr>
                <w:noProof/>
                <w:webHidden/>
              </w:rPr>
              <w:fldChar w:fldCharType="begin"/>
            </w:r>
            <w:r w:rsidRPr="0060501D">
              <w:rPr>
                <w:noProof/>
                <w:webHidden/>
              </w:rPr>
              <w:instrText xml:space="preserve"> PAGEREF _Toc226482245 \h </w:instrText>
            </w:r>
            <w:r w:rsidRPr="0060501D">
              <w:rPr>
                <w:noProof/>
                <w:webHidden/>
              </w:rPr>
            </w:r>
            <w:r w:rsidRPr="0060501D">
              <w:rPr>
                <w:noProof/>
                <w:webHidden/>
              </w:rPr>
              <w:fldChar w:fldCharType="separate"/>
            </w:r>
            <w:r w:rsidR="009F3FAB">
              <w:rPr>
                <w:noProof/>
                <w:webHidden/>
              </w:rPr>
              <w:t>15</w:t>
            </w:r>
            <w:r w:rsidRPr="0060501D">
              <w:rPr>
                <w:noProof/>
                <w:webHidden/>
              </w:rPr>
              <w:fldChar w:fldCharType="end"/>
            </w:r>
          </w:hyperlink>
        </w:p>
        <w:p w14:paraId="59614E29" w14:textId="350CB80C" w:rsidR="0060501D" w:rsidRPr="0060501D" w:rsidRDefault="0060501D">
          <w:pPr>
            <w:pStyle w:val="TOC2"/>
            <w:tabs>
              <w:tab w:val="left" w:pos="960"/>
              <w:tab w:val="right" w:leader="dot" w:pos="9016"/>
            </w:tabs>
            <w:rPr>
              <w:rFonts w:eastAsiaTheme="minorEastAsia"/>
              <w:noProof/>
              <w:kern w:val="2"/>
              <w:sz w:val="24"/>
              <w:szCs w:val="24"/>
              <w:lang w:val="en-US" w:eastAsia="zh-CN"/>
              <w14:ligatures w14:val="standardContextual"/>
            </w:rPr>
          </w:pPr>
          <w:hyperlink w:anchor="_Toc226482246" w:history="1">
            <w:r w:rsidRPr="0060501D">
              <w:rPr>
                <w:rStyle w:val="Hyperlink"/>
                <w:noProof/>
              </w:rPr>
              <w:t>4.5.</w:t>
            </w:r>
            <w:r w:rsidRPr="0060501D">
              <w:rPr>
                <w:rFonts w:eastAsiaTheme="minorEastAsia"/>
                <w:noProof/>
                <w:kern w:val="2"/>
                <w:sz w:val="24"/>
                <w:szCs w:val="24"/>
                <w:lang w:val="en-US" w:eastAsia="zh-CN"/>
                <w14:ligatures w14:val="standardContextual"/>
              </w:rPr>
              <w:tab/>
            </w:r>
            <w:r w:rsidRPr="0060501D">
              <w:rPr>
                <w:rStyle w:val="Hyperlink"/>
                <w:rFonts w:eastAsiaTheme="majorEastAsia" w:cstheme="minorHAnsi"/>
                <w:noProof/>
              </w:rPr>
              <w:t>Les méthodes de participation et de divulgation de l'information</w:t>
            </w:r>
            <w:r w:rsidRPr="0060501D">
              <w:rPr>
                <w:noProof/>
                <w:webHidden/>
              </w:rPr>
              <w:tab/>
            </w:r>
            <w:r w:rsidRPr="0060501D">
              <w:rPr>
                <w:noProof/>
                <w:webHidden/>
              </w:rPr>
              <w:fldChar w:fldCharType="begin"/>
            </w:r>
            <w:r w:rsidRPr="0060501D">
              <w:rPr>
                <w:noProof/>
                <w:webHidden/>
              </w:rPr>
              <w:instrText xml:space="preserve"> PAGEREF _Toc226482246 \h </w:instrText>
            </w:r>
            <w:r w:rsidRPr="0060501D">
              <w:rPr>
                <w:noProof/>
                <w:webHidden/>
              </w:rPr>
            </w:r>
            <w:r w:rsidRPr="0060501D">
              <w:rPr>
                <w:noProof/>
                <w:webHidden/>
              </w:rPr>
              <w:fldChar w:fldCharType="separate"/>
            </w:r>
            <w:r w:rsidR="009F3FAB">
              <w:rPr>
                <w:noProof/>
                <w:webHidden/>
              </w:rPr>
              <w:t>16</w:t>
            </w:r>
            <w:r w:rsidRPr="0060501D">
              <w:rPr>
                <w:noProof/>
                <w:webHidden/>
              </w:rPr>
              <w:fldChar w:fldCharType="end"/>
            </w:r>
          </w:hyperlink>
        </w:p>
        <w:p w14:paraId="0500667F" w14:textId="6AE5A9FA" w:rsidR="0060501D" w:rsidRPr="0060501D" w:rsidRDefault="0060501D">
          <w:pPr>
            <w:pStyle w:val="TOC2"/>
            <w:tabs>
              <w:tab w:val="left" w:pos="960"/>
              <w:tab w:val="right" w:leader="dot" w:pos="9016"/>
            </w:tabs>
            <w:rPr>
              <w:rFonts w:eastAsiaTheme="minorEastAsia"/>
              <w:noProof/>
              <w:kern w:val="2"/>
              <w:sz w:val="24"/>
              <w:szCs w:val="24"/>
              <w:lang w:val="en-US" w:eastAsia="zh-CN"/>
              <w14:ligatures w14:val="standardContextual"/>
            </w:rPr>
          </w:pPr>
          <w:hyperlink w:anchor="_Toc226482247" w:history="1">
            <w:r w:rsidRPr="0060501D">
              <w:rPr>
                <w:rStyle w:val="Hyperlink"/>
                <w:noProof/>
              </w:rPr>
              <w:t>4.6.</w:t>
            </w:r>
            <w:r w:rsidRPr="0060501D">
              <w:rPr>
                <w:rFonts w:eastAsiaTheme="minorEastAsia"/>
                <w:noProof/>
                <w:kern w:val="2"/>
                <w:sz w:val="24"/>
                <w:szCs w:val="24"/>
                <w:lang w:val="en-US" w:eastAsia="zh-CN"/>
                <w14:ligatures w14:val="standardContextual"/>
              </w:rPr>
              <w:tab/>
            </w:r>
            <w:r w:rsidRPr="0060501D">
              <w:rPr>
                <w:rStyle w:val="Hyperlink"/>
                <w:rFonts w:eastAsiaTheme="majorEastAsia" w:cstheme="minorHAnsi"/>
                <w:noProof/>
              </w:rPr>
              <w:t>Stratégie d'engagement des groupes vulnérables</w:t>
            </w:r>
            <w:r w:rsidRPr="0060501D">
              <w:rPr>
                <w:noProof/>
                <w:webHidden/>
              </w:rPr>
              <w:tab/>
            </w:r>
            <w:r w:rsidRPr="0060501D">
              <w:rPr>
                <w:noProof/>
                <w:webHidden/>
              </w:rPr>
              <w:fldChar w:fldCharType="begin"/>
            </w:r>
            <w:r w:rsidRPr="0060501D">
              <w:rPr>
                <w:noProof/>
                <w:webHidden/>
              </w:rPr>
              <w:instrText xml:space="preserve"> PAGEREF _Toc226482247 \h </w:instrText>
            </w:r>
            <w:r w:rsidRPr="0060501D">
              <w:rPr>
                <w:noProof/>
                <w:webHidden/>
              </w:rPr>
            </w:r>
            <w:r w:rsidRPr="0060501D">
              <w:rPr>
                <w:noProof/>
                <w:webHidden/>
              </w:rPr>
              <w:fldChar w:fldCharType="separate"/>
            </w:r>
            <w:r w:rsidR="009F3FAB">
              <w:rPr>
                <w:noProof/>
                <w:webHidden/>
              </w:rPr>
              <w:t>18</w:t>
            </w:r>
            <w:r w:rsidRPr="0060501D">
              <w:rPr>
                <w:noProof/>
                <w:webHidden/>
              </w:rPr>
              <w:fldChar w:fldCharType="end"/>
            </w:r>
          </w:hyperlink>
        </w:p>
        <w:p w14:paraId="7B68C351" w14:textId="0D3AA2E5" w:rsidR="0060501D" w:rsidRPr="0060501D" w:rsidRDefault="0060501D">
          <w:pPr>
            <w:pStyle w:val="TOC2"/>
            <w:tabs>
              <w:tab w:val="left" w:pos="960"/>
              <w:tab w:val="right" w:leader="dot" w:pos="9016"/>
            </w:tabs>
            <w:rPr>
              <w:rFonts w:eastAsiaTheme="minorEastAsia"/>
              <w:noProof/>
              <w:kern w:val="2"/>
              <w:sz w:val="24"/>
              <w:szCs w:val="24"/>
              <w:lang w:val="en-US" w:eastAsia="zh-CN"/>
              <w14:ligatures w14:val="standardContextual"/>
            </w:rPr>
          </w:pPr>
          <w:hyperlink w:anchor="_Toc226482248" w:history="1">
            <w:r w:rsidRPr="0060501D">
              <w:rPr>
                <w:rStyle w:val="Hyperlink"/>
                <w:noProof/>
              </w:rPr>
              <w:t>4.7.</w:t>
            </w:r>
            <w:r w:rsidRPr="0060501D">
              <w:rPr>
                <w:rFonts w:eastAsiaTheme="minorEastAsia"/>
                <w:noProof/>
                <w:kern w:val="2"/>
                <w:sz w:val="24"/>
                <w:szCs w:val="24"/>
                <w:lang w:val="en-US" w:eastAsia="zh-CN"/>
                <w14:ligatures w14:val="standardContextual"/>
              </w:rPr>
              <w:tab/>
            </w:r>
            <w:r w:rsidRPr="0060501D">
              <w:rPr>
                <w:rStyle w:val="Hyperlink"/>
                <w:rFonts w:eastAsiaTheme="majorEastAsia" w:cstheme="minorHAnsi"/>
                <w:noProof/>
              </w:rPr>
              <w:t>Résumé de la participation des parties prenantes</w:t>
            </w:r>
            <w:r w:rsidRPr="0060501D">
              <w:rPr>
                <w:noProof/>
                <w:webHidden/>
              </w:rPr>
              <w:tab/>
            </w:r>
            <w:r w:rsidRPr="0060501D">
              <w:rPr>
                <w:noProof/>
                <w:webHidden/>
              </w:rPr>
              <w:fldChar w:fldCharType="begin"/>
            </w:r>
            <w:r w:rsidRPr="0060501D">
              <w:rPr>
                <w:noProof/>
                <w:webHidden/>
              </w:rPr>
              <w:instrText xml:space="preserve"> PAGEREF _Toc226482248 \h </w:instrText>
            </w:r>
            <w:r w:rsidRPr="0060501D">
              <w:rPr>
                <w:noProof/>
                <w:webHidden/>
              </w:rPr>
            </w:r>
            <w:r w:rsidRPr="0060501D">
              <w:rPr>
                <w:noProof/>
                <w:webHidden/>
              </w:rPr>
              <w:fldChar w:fldCharType="separate"/>
            </w:r>
            <w:r w:rsidR="009F3FAB">
              <w:rPr>
                <w:noProof/>
                <w:webHidden/>
              </w:rPr>
              <w:t>18</w:t>
            </w:r>
            <w:r w:rsidRPr="0060501D">
              <w:rPr>
                <w:noProof/>
                <w:webHidden/>
              </w:rPr>
              <w:fldChar w:fldCharType="end"/>
            </w:r>
          </w:hyperlink>
        </w:p>
        <w:p w14:paraId="7D19E891" w14:textId="023F233C" w:rsidR="0060501D" w:rsidRPr="0060501D" w:rsidRDefault="0060501D">
          <w:pPr>
            <w:pStyle w:val="TOC2"/>
            <w:tabs>
              <w:tab w:val="left" w:pos="960"/>
              <w:tab w:val="right" w:leader="dot" w:pos="9016"/>
            </w:tabs>
            <w:rPr>
              <w:rFonts w:eastAsiaTheme="minorEastAsia"/>
              <w:noProof/>
              <w:kern w:val="2"/>
              <w:sz w:val="24"/>
              <w:szCs w:val="24"/>
              <w:lang w:val="en-US" w:eastAsia="zh-CN"/>
              <w14:ligatures w14:val="standardContextual"/>
            </w:rPr>
          </w:pPr>
          <w:hyperlink w:anchor="_Toc226482249" w:history="1">
            <w:r w:rsidRPr="0060501D">
              <w:rPr>
                <w:rStyle w:val="Hyperlink"/>
                <w:rFonts w:eastAsiaTheme="majorEastAsia" w:cstheme="minorHAnsi"/>
                <w:noProof/>
              </w:rPr>
              <w:t>4.8.</w:t>
            </w:r>
            <w:r w:rsidRPr="0060501D">
              <w:rPr>
                <w:rFonts w:eastAsiaTheme="minorEastAsia"/>
                <w:noProof/>
                <w:kern w:val="2"/>
                <w:sz w:val="24"/>
                <w:szCs w:val="24"/>
                <w:lang w:val="en-US" w:eastAsia="zh-CN"/>
                <w14:ligatures w14:val="standardContextual"/>
              </w:rPr>
              <w:tab/>
            </w:r>
            <w:r w:rsidRPr="0060501D">
              <w:rPr>
                <w:rStyle w:val="Hyperlink"/>
                <w:rFonts w:eastAsiaTheme="majorEastAsia" w:cstheme="minorHAnsi"/>
                <w:noProof/>
              </w:rPr>
              <w:t>Communication et la divulgation de l’information</w:t>
            </w:r>
            <w:r w:rsidRPr="0060501D">
              <w:rPr>
                <w:noProof/>
                <w:webHidden/>
              </w:rPr>
              <w:tab/>
            </w:r>
            <w:r w:rsidRPr="0060501D">
              <w:rPr>
                <w:noProof/>
                <w:webHidden/>
              </w:rPr>
              <w:fldChar w:fldCharType="begin"/>
            </w:r>
            <w:r w:rsidRPr="0060501D">
              <w:rPr>
                <w:noProof/>
                <w:webHidden/>
              </w:rPr>
              <w:instrText xml:space="preserve"> PAGEREF _Toc226482249 \h </w:instrText>
            </w:r>
            <w:r w:rsidRPr="0060501D">
              <w:rPr>
                <w:noProof/>
                <w:webHidden/>
              </w:rPr>
            </w:r>
            <w:r w:rsidRPr="0060501D">
              <w:rPr>
                <w:noProof/>
                <w:webHidden/>
              </w:rPr>
              <w:fldChar w:fldCharType="separate"/>
            </w:r>
            <w:r w:rsidR="009F3FAB">
              <w:rPr>
                <w:noProof/>
                <w:webHidden/>
              </w:rPr>
              <w:t>20</w:t>
            </w:r>
            <w:r w:rsidRPr="0060501D">
              <w:rPr>
                <w:noProof/>
                <w:webHidden/>
              </w:rPr>
              <w:fldChar w:fldCharType="end"/>
            </w:r>
          </w:hyperlink>
        </w:p>
        <w:p w14:paraId="65FC037A" w14:textId="2720FD2F" w:rsidR="0060501D" w:rsidRPr="0060501D" w:rsidRDefault="0060501D">
          <w:pPr>
            <w:pStyle w:val="TOC2"/>
            <w:tabs>
              <w:tab w:val="left" w:pos="960"/>
              <w:tab w:val="right" w:leader="dot" w:pos="9016"/>
            </w:tabs>
            <w:rPr>
              <w:rFonts w:eastAsiaTheme="minorEastAsia"/>
              <w:noProof/>
              <w:kern w:val="2"/>
              <w:sz w:val="24"/>
              <w:szCs w:val="24"/>
              <w:lang w:val="en-US" w:eastAsia="zh-CN"/>
              <w14:ligatures w14:val="standardContextual"/>
            </w:rPr>
          </w:pPr>
          <w:hyperlink w:anchor="_Toc226482250" w:history="1">
            <w:r w:rsidRPr="0060501D">
              <w:rPr>
                <w:rStyle w:val="Hyperlink"/>
                <w:rFonts w:eastAsiaTheme="majorEastAsia" w:cstheme="minorHAnsi"/>
                <w:noProof/>
              </w:rPr>
              <w:t>4.9.</w:t>
            </w:r>
            <w:r w:rsidRPr="0060501D">
              <w:rPr>
                <w:rFonts w:eastAsiaTheme="minorEastAsia"/>
                <w:noProof/>
                <w:kern w:val="2"/>
                <w:sz w:val="24"/>
                <w:szCs w:val="24"/>
                <w:lang w:val="en-US" w:eastAsia="zh-CN"/>
                <w14:ligatures w14:val="standardContextual"/>
              </w:rPr>
              <w:tab/>
            </w:r>
            <w:r w:rsidRPr="0060501D">
              <w:rPr>
                <w:rStyle w:val="Hyperlink"/>
                <w:rFonts w:eastAsiaTheme="majorEastAsia" w:cstheme="minorHAnsi"/>
                <w:noProof/>
              </w:rPr>
              <w:t>Information des parties prenantes</w:t>
            </w:r>
            <w:r w:rsidRPr="0060501D">
              <w:rPr>
                <w:noProof/>
                <w:webHidden/>
              </w:rPr>
              <w:tab/>
            </w:r>
            <w:r w:rsidRPr="0060501D">
              <w:rPr>
                <w:noProof/>
                <w:webHidden/>
              </w:rPr>
              <w:fldChar w:fldCharType="begin"/>
            </w:r>
            <w:r w:rsidRPr="0060501D">
              <w:rPr>
                <w:noProof/>
                <w:webHidden/>
              </w:rPr>
              <w:instrText xml:space="preserve"> PAGEREF _Toc226482250 \h </w:instrText>
            </w:r>
            <w:r w:rsidRPr="0060501D">
              <w:rPr>
                <w:noProof/>
                <w:webHidden/>
              </w:rPr>
            </w:r>
            <w:r w:rsidRPr="0060501D">
              <w:rPr>
                <w:noProof/>
                <w:webHidden/>
              </w:rPr>
              <w:fldChar w:fldCharType="separate"/>
            </w:r>
            <w:r w:rsidR="009F3FAB">
              <w:rPr>
                <w:noProof/>
                <w:webHidden/>
              </w:rPr>
              <w:t>32</w:t>
            </w:r>
            <w:r w:rsidRPr="0060501D">
              <w:rPr>
                <w:noProof/>
                <w:webHidden/>
              </w:rPr>
              <w:fldChar w:fldCharType="end"/>
            </w:r>
          </w:hyperlink>
        </w:p>
        <w:p w14:paraId="101E4274" w14:textId="39DAB3BC" w:rsidR="0060501D" w:rsidRPr="0060501D" w:rsidRDefault="0060501D">
          <w:pPr>
            <w:pStyle w:val="TOC2"/>
            <w:tabs>
              <w:tab w:val="left" w:pos="960"/>
              <w:tab w:val="right" w:leader="dot" w:pos="9016"/>
            </w:tabs>
            <w:rPr>
              <w:rFonts w:eastAsiaTheme="minorEastAsia"/>
              <w:noProof/>
              <w:kern w:val="2"/>
              <w:sz w:val="24"/>
              <w:szCs w:val="24"/>
              <w:lang w:val="en-US" w:eastAsia="zh-CN"/>
              <w14:ligatures w14:val="standardContextual"/>
            </w:rPr>
          </w:pPr>
          <w:hyperlink w:anchor="_Toc226482251" w:history="1">
            <w:r w:rsidRPr="0060501D">
              <w:rPr>
                <w:rStyle w:val="Hyperlink"/>
                <w:rFonts w:eastAsiaTheme="majorEastAsia" w:cstheme="minorHAnsi"/>
                <w:noProof/>
              </w:rPr>
              <w:t>4.10.</w:t>
            </w:r>
            <w:r w:rsidRPr="0060501D">
              <w:rPr>
                <w:rFonts w:eastAsiaTheme="minorEastAsia"/>
                <w:noProof/>
                <w:kern w:val="2"/>
                <w:sz w:val="24"/>
                <w:szCs w:val="24"/>
                <w:lang w:val="en-US" w:eastAsia="zh-CN"/>
                <w14:ligatures w14:val="standardContextual"/>
              </w:rPr>
              <w:tab/>
            </w:r>
            <w:r w:rsidRPr="0060501D">
              <w:rPr>
                <w:rStyle w:val="Hyperlink"/>
                <w:rFonts w:eastAsiaTheme="majorEastAsia" w:cstheme="minorHAnsi"/>
                <w:noProof/>
              </w:rPr>
              <w:t>Analyse des besoins des parties prenantes</w:t>
            </w:r>
            <w:r w:rsidRPr="0060501D">
              <w:rPr>
                <w:noProof/>
                <w:webHidden/>
              </w:rPr>
              <w:tab/>
            </w:r>
            <w:r w:rsidRPr="0060501D">
              <w:rPr>
                <w:noProof/>
                <w:webHidden/>
              </w:rPr>
              <w:fldChar w:fldCharType="begin"/>
            </w:r>
            <w:r w:rsidRPr="0060501D">
              <w:rPr>
                <w:noProof/>
                <w:webHidden/>
              </w:rPr>
              <w:instrText xml:space="preserve"> PAGEREF _Toc226482251 \h </w:instrText>
            </w:r>
            <w:r w:rsidRPr="0060501D">
              <w:rPr>
                <w:noProof/>
                <w:webHidden/>
              </w:rPr>
            </w:r>
            <w:r w:rsidRPr="0060501D">
              <w:rPr>
                <w:noProof/>
                <w:webHidden/>
              </w:rPr>
              <w:fldChar w:fldCharType="separate"/>
            </w:r>
            <w:r w:rsidR="009F3FAB">
              <w:rPr>
                <w:noProof/>
                <w:webHidden/>
              </w:rPr>
              <w:t>33</w:t>
            </w:r>
            <w:r w:rsidRPr="0060501D">
              <w:rPr>
                <w:noProof/>
                <w:webHidden/>
              </w:rPr>
              <w:fldChar w:fldCharType="end"/>
            </w:r>
          </w:hyperlink>
        </w:p>
        <w:p w14:paraId="73E81B87" w14:textId="7F8CCB74" w:rsidR="0060501D" w:rsidRPr="0060501D" w:rsidRDefault="0060501D">
          <w:pPr>
            <w:pStyle w:val="TOC2"/>
            <w:tabs>
              <w:tab w:val="left" w:pos="960"/>
              <w:tab w:val="right" w:leader="dot" w:pos="9016"/>
            </w:tabs>
            <w:rPr>
              <w:rFonts w:eastAsiaTheme="minorEastAsia"/>
              <w:noProof/>
              <w:kern w:val="2"/>
              <w:sz w:val="24"/>
              <w:szCs w:val="24"/>
              <w:lang w:val="en-US" w:eastAsia="zh-CN"/>
              <w14:ligatures w14:val="standardContextual"/>
            </w:rPr>
          </w:pPr>
          <w:hyperlink w:anchor="_Toc226482252" w:history="1">
            <w:r w:rsidRPr="0060501D">
              <w:rPr>
                <w:rStyle w:val="Hyperlink"/>
                <w:rFonts w:eastAsiaTheme="majorEastAsia" w:cstheme="minorHAnsi"/>
                <w:noProof/>
              </w:rPr>
              <w:t>4.11.</w:t>
            </w:r>
            <w:r w:rsidRPr="0060501D">
              <w:rPr>
                <w:rFonts w:eastAsiaTheme="minorEastAsia"/>
                <w:noProof/>
                <w:kern w:val="2"/>
                <w:sz w:val="24"/>
                <w:szCs w:val="24"/>
                <w:lang w:val="en-US" w:eastAsia="zh-CN"/>
                <w14:ligatures w14:val="standardContextual"/>
              </w:rPr>
              <w:tab/>
            </w:r>
            <w:r w:rsidRPr="0060501D">
              <w:rPr>
                <w:rStyle w:val="Hyperlink"/>
                <w:rFonts w:eastAsiaTheme="majorEastAsia" w:cstheme="minorHAnsi"/>
                <w:noProof/>
              </w:rPr>
              <w:t>Protection des données personnelles</w:t>
            </w:r>
            <w:r w:rsidRPr="0060501D">
              <w:rPr>
                <w:noProof/>
                <w:webHidden/>
              </w:rPr>
              <w:tab/>
            </w:r>
            <w:r w:rsidRPr="0060501D">
              <w:rPr>
                <w:noProof/>
                <w:webHidden/>
              </w:rPr>
              <w:fldChar w:fldCharType="begin"/>
            </w:r>
            <w:r w:rsidRPr="0060501D">
              <w:rPr>
                <w:noProof/>
                <w:webHidden/>
              </w:rPr>
              <w:instrText xml:space="preserve"> PAGEREF _Toc226482252 \h </w:instrText>
            </w:r>
            <w:r w:rsidRPr="0060501D">
              <w:rPr>
                <w:noProof/>
                <w:webHidden/>
              </w:rPr>
            </w:r>
            <w:r w:rsidRPr="0060501D">
              <w:rPr>
                <w:noProof/>
                <w:webHidden/>
              </w:rPr>
              <w:fldChar w:fldCharType="separate"/>
            </w:r>
            <w:r w:rsidR="009F3FAB">
              <w:rPr>
                <w:noProof/>
                <w:webHidden/>
              </w:rPr>
              <w:t>38</w:t>
            </w:r>
            <w:r w:rsidRPr="0060501D">
              <w:rPr>
                <w:noProof/>
                <w:webHidden/>
              </w:rPr>
              <w:fldChar w:fldCharType="end"/>
            </w:r>
          </w:hyperlink>
        </w:p>
        <w:p w14:paraId="2A74FD82" w14:textId="026AD21E" w:rsidR="0060501D" w:rsidRPr="0060501D" w:rsidRDefault="0060501D">
          <w:pPr>
            <w:pStyle w:val="TOC1"/>
            <w:tabs>
              <w:tab w:val="left" w:pos="440"/>
              <w:tab w:val="right" w:leader="dot" w:pos="9016"/>
            </w:tabs>
            <w:rPr>
              <w:rFonts w:eastAsiaTheme="minorEastAsia"/>
              <w:noProof/>
              <w:kern w:val="2"/>
              <w:sz w:val="24"/>
              <w:szCs w:val="24"/>
              <w:lang w:val="en-US" w:eastAsia="zh-CN"/>
              <w14:ligatures w14:val="standardContextual"/>
            </w:rPr>
          </w:pPr>
          <w:hyperlink w:anchor="_Toc226482253" w:history="1">
            <w:r w:rsidRPr="0060501D">
              <w:rPr>
                <w:rStyle w:val="Hyperlink"/>
                <w:rFonts w:ascii="Calibri" w:eastAsiaTheme="majorEastAsia" w:hAnsi="Calibri" w:cstheme="minorHAnsi"/>
                <w:noProof/>
                <w:lang w:eastAsia="fr-FR"/>
              </w:rPr>
              <w:t>5.</w:t>
            </w:r>
            <w:r w:rsidRPr="0060501D">
              <w:rPr>
                <w:rFonts w:eastAsiaTheme="minorEastAsia"/>
                <w:noProof/>
                <w:kern w:val="2"/>
                <w:sz w:val="24"/>
                <w:szCs w:val="24"/>
                <w:lang w:val="en-US" w:eastAsia="zh-CN"/>
                <w14:ligatures w14:val="standardContextual"/>
              </w:rPr>
              <w:tab/>
            </w:r>
            <w:r w:rsidRPr="0060501D">
              <w:rPr>
                <w:rStyle w:val="Hyperlink"/>
                <w:rFonts w:ascii="Calibri" w:eastAsiaTheme="majorEastAsia" w:hAnsi="Calibri" w:cstheme="minorHAnsi"/>
                <w:noProof/>
                <w:lang w:eastAsia="fr-FR"/>
              </w:rPr>
              <w:t>Ressources et responsabilités pour la mise en œuvre des activités de mobilisation des parties prenantes</w:t>
            </w:r>
            <w:r w:rsidRPr="0060501D">
              <w:rPr>
                <w:noProof/>
                <w:webHidden/>
              </w:rPr>
              <w:tab/>
            </w:r>
            <w:r w:rsidRPr="0060501D">
              <w:rPr>
                <w:noProof/>
                <w:webHidden/>
              </w:rPr>
              <w:fldChar w:fldCharType="begin"/>
            </w:r>
            <w:r w:rsidRPr="0060501D">
              <w:rPr>
                <w:noProof/>
                <w:webHidden/>
              </w:rPr>
              <w:instrText xml:space="preserve"> PAGEREF _Toc226482253 \h </w:instrText>
            </w:r>
            <w:r w:rsidRPr="0060501D">
              <w:rPr>
                <w:noProof/>
                <w:webHidden/>
              </w:rPr>
            </w:r>
            <w:r w:rsidRPr="0060501D">
              <w:rPr>
                <w:noProof/>
                <w:webHidden/>
              </w:rPr>
              <w:fldChar w:fldCharType="separate"/>
            </w:r>
            <w:r w:rsidR="009F3FAB">
              <w:rPr>
                <w:noProof/>
                <w:webHidden/>
              </w:rPr>
              <w:t>39</w:t>
            </w:r>
            <w:r w:rsidRPr="0060501D">
              <w:rPr>
                <w:noProof/>
                <w:webHidden/>
              </w:rPr>
              <w:fldChar w:fldCharType="end"/>
            </w:r>
          </w:hyperlink>
        </w:p>
        <w:p w14:paraId="652E3A9E" w14:textId="70500DCB" w:rsidR="0060501D" w:rsidRPr="0060501D" w:rsidRDefault="0060501D">
          <w:pPr>
            <w:pStyle w:val="TOC2"/>
            <w:tabs>
              <w:tab w:val="left" w:pos="960"/>
              <w:tab w:val="right" w:leader="dot" w:pos="9016"/>
            </w:tabs>
            <w:rPr>
              <w:rFonts w:eastAsiaTheme="minorEastAsia"/>
              <w:noProof/>
              <w:kern w:val="2"/>
              <w:sz w:val="24"/>
              <w:szCs w:val="24"/>
              <w:lang w:val="en-US" w:eastAsia="zh-CN"/>
              <w14:ligatures w14:val="standardContextual"/>
            </w:rPr>
          </w:pPr>
          <w:hyperlink w:anchor="_Toc226482254" w:history="1">
            <w:r w:rsidRPr="0060501D">
              <w:rPr>
                <w:rStyle w:val="Hyperlink"/>
                <w:rFonts w:cstheme="minorHAnsi"/>
                <w:noProof/>
              </w:rPr>
              <w:t>5.1.</w:t>
            </w:r>
            <w:r w:rsidRPr="0060501D">
              <w:rPr>
                <w:rFonts w:eastAsiaTheme="minorEastAsia"/>
                <w:noProof/>
                <w:kern w:val="2"/>
                <w:sz w:val="24"/>
                <w:szCs w:val="24"/>
                <w:lang w:val="en-US" w:eastAsia="zh-CN"/>
                <w14:ligatures w14:val="standardContextual"/>
              </w:rPr>
              <w:tab/>
            </w:r>
            <w:r w:rsidRPr="0060501D">
              <w:rPr>
                <w:rStyle w:val="Hyperlink"/>
                <w:rFonts w:cstheme="minorHAnsi"/>
                <w:noProof/>
              </w:rPr>
              <w:t>Responsabilités institutionnelles</w:t>
            </w:r>
            <w:r w:rsidRPr="0060501D">
              <w:rPr>
                <w:noProof/>
                <w:webHidden/>
              </w:rPr>
              <w:tab/>
            </w:r>
            <w:r w:rsidRPr="0060501D">
              <w:rPr>
                <w:noProof/>
                <w:webHidden/>
              </w:rPr>
              <w:fldChar w:fldCharType="begin"/>
            </w:r>
            <w:r w:rsidRPr="0060501D">
              <w:rPr>
                <w:noProof/>
                <w:webHidden/>
              </w:rPr>
              <w:instrText xml:space="preserve"> PAGEREF _Toc226482254 \h </w:instrText>
            </w:r>
            <w:r w:rsidRPr="0060501D">
              <w:rPr>
                <w:noProof/>
                <w:webHidden/>
              </w:rPr>
            </w:r>
            <w:r w:rsidRPr="0060501D">
              <w:rPr>
                <w:noProof/>
                <w:webHidden/>
              </w:rPr>
              <w:fldChar w:fldCharType="separate"/>
            </w:r>
            <w:r w:rsidR="009F3FAB">
              <w:rPr>
                <w:noProof/>
                <w:webHidden/>
              </w:rPr>
              <w:t>39</w:t>
            </w:r>
            <w:r w:rsidRPr="0060501D">
              <w:rPr>
                <w:noProof/>
                <w:webHidden/>
              </w:rPr>
              <w:fldChar w:fldCharType="end"/>
            </w:r>
          </w:hyperlink>
        </w:p>
        <w:p w14:paraId="398BA9CC" w14:textId="675D8F3F" w:rsidR="0060501D" w:rsidRPr="0060501D" w:rsidRDefault="0060501D">
          <w:pPr>
            <w:pStyle w:val="TOC2"/>
            <w:tabs>
              <w:tab w:val="left" w:pos="960"/>
              <w:tab w:val="right" w:leader="dot" w:pos="9016"/>
            </w:tabs>
            <w:rPr>
              <w:rFonts w:eastAsiaTheme="minorEastAsia"/>
              <w:noProof/>
              <w:kern w:val="2"/>
              <w:sz w:val="24"/>
              <w:szCs w:val="24"/>
              <w:lang w:val="en-US" w:eastAsia="zh-CN"/>
              <w14:ligatures w14:val="standardContextual"/>
            </w:rPr>
          </w:pPr>
          <w:hyperlink w:anchor="_Toc226482255" w:history="1">
            <w:r w:rsidRPr="0060501D">
              <w:rPr>
                <w:rStyle w:val="Hyperlink"/>
                <w:rFonts w:cstheme="minorHAnsi"/>
                <w:noProof/>
              </w:rPr>
              <w:t>5.2.</w:t>
            </w:r>
            <w:r w:rsidRPr="0060501D">
              <w:rPr>
                <w:rFonts w:eastAsiaTheme="minorEastAsia"/>
                <w:noProof/>
                <w:kern w:val="2"/>
                <w:sz w:val="24"/>
                <w:szCs w:val="24"/>
                <w:lang w:val="en-US" w:eastAsia="zh-CN"/>
                <w14:ligatures w14:val="standardContextual"/>
              </w:rPr>
              <w:tab/>
            </w:r>
            <w:r w:rsidRPr="0060501D">
              <w:rPr>
                <w:rStyle w:val="Hyperlink"/>
                <w:rFonts w:cstheme="minorHAnsi"/>
                <w:noProof/>
              </w:rPr>
              <w:t>Rôles et responsabilités des acteurs clés</w:t>
            </w:r>
            <w:r w:rsidRPr="0060501D">
              <w:rPr>
                <w:noProof/>
                <w:webHidden/>
              </w:rPr>
              <w:tab/>
            </w:r>
            <w:r w:rsidRPr="0060501D">
              <w:rPr>
                <w:noProof/>
                <w:webHidden/>
              </w:rPr>
              <w:fldChar w:fldCharType="begin"/>
            </w:r>
            <w:r w:rsidRPr="0060501D">
              <w:rPr>
                <w:noProof/>
                <w:webHidden/>
              </w:rPr>
              <w:instrText xml:space="preserve"> PAGEREF _Toc226482255 \h </w:instrText>
            </w:r>
            <w:r w:rsidRPr="0060501D">
              <w:rPr>
                <w:noProof/>
                <w:webHidden/>
              </w:rPr>
            </w:r>
            <w:r w:rsidRPr="0060501D">
              <w:rPr>
                <w:noProof/>
                <w:webHidden/>
              </w:rPr>
              <w:fldChar w:fldCharType="separate"/>
            </w:r>
            <w:r w:rsidR="009F3FAB">
              <w:rPr>
                <w:noProof/>
                <w:webHidden/>
              </w:rPr>
              <w:t>39</w:t>
            </w:r>
            <w:r w:rsidRPr="0060501D">
              <w:rPr>
                <w:noProof/>
                <w:webHidden/>
              </w:rPr>
              <w:fldChar w:fldCharType="end"/>
            </w:r>
          </w:hyperlink>
        </w:p>
        <w:p w14:paraId="3DFDCE40" w14:textId="304B1774" w:rsidR="0060501D" w:rsidRPr="0060501D" w:rsidRDefault="0060501D">
          <w:pPr>
            <w:pStyle w:val="TOC1"/>
            <w:tabs>
              <w:tab w:val="left" w:pos="440"/>
              <w:tab w:val="right" w:leader="dot" w:pos="9016"/>
            </w:tabs>
            <w:rPr>
              <w:rFonts w:eastAsiaTheme="minorEastAsia"/>
              <w:noProof/>
              <w:kern w:val="2"/>
              <w:sz w:val="24"/>
              <w:szCs w:val="24"/>
              <w:lang w:val="en-US" w:eastAsia="zh-CN"/>
              <w14:ligatures w14:val="standardContextual"/>
            </w:rPr>
          </w:pPr>
          <w:hyperlink w:anchor="_Toc226482256" w:history="1">
            <w:r w:rsidRPr="0060501D">
              <w:rPr>
                <w:rStyle w:val="Hyperlink"/>
                <w:rFonts w:ascii="Calibri" w:eastAsiaTheme="majorEastAsia" w:hAnsi="Calibri" w:cstheme="minorHAnsi"/>
                <w:noProof/>
                <w:lang w:eastAsia="fr-FR"/>
              </w:rPr>
              <w:t>6.</w:t>
            </w:r>
            <w:r w:rsidRPr="0060501D">
              <w:rPr>
                <w:rFonts w:eastAsiaTheme="minorEastAsia"/>
                <w:noProof/>
                <w:kern w:val="2"/>
                <w:sz w:val="24"/>
                <w:szCs w:val="24"/>
                <w:lang w:val="en-US" w:eastAsia="zh-CN"/>
                <w14:ligatures w14:val="standardContextual"/>
              </w:rPr>
              <w:tab/>
            </w:r>
            <w:r w:rsidRPr="0060501D">
              <w:rPr>
                <w:rStyle w:val="Hyperlink"/>
                <w:rFonts w:ascii="Calibri" w:eastAsiaTheme="majorEastAsia" w:hAnsi="Calibri" w:cstheme="minorHAnsi"/>
                <w:noProof/>
                <w:lang w:eastAsia="fr-FR"/>
              </w:rPr>
              <w:t>Stratégies pour les consultations tout au long du cycle de vie du projet.</w:t>
            </w:r>
            <w:r w:rsidRPr="0060501D">
              <w:rPr>
                <w:noProof/>
                <w:webHidden/>
              </w:rPr>
              <w:tab/>
            </w:r>
            <w:r w:rsidRPr="0060501D">
              <w:rPr>
                <w:noProof/>
                <w:webHidden/>
              </w:rPr>
              <w:fldChar w:fldCharType="begin"/>
            </w:r>
            <w:r w:rsidRPr="0060501D">
              <w:rPr>
                <w:noProof/>
                <w:webHidden/>
              </w:rPr>
              <w:instrText xml:space="preserve"> PAGEREF _Toc226482256 \h </w:instrText>
            </w:r>
            <w:r w:rsidRPr="0060501D">
              <w:rPr>
                <w:noProof/>
                <w:webHidden/>
              </w:rPr>
            </w:r>
            <w:r w:rsidRPr="0060501D">
              <w:rPr>
                <w:noProof/>
                <w:webHidden/>
              </w:rPr>
              <w:fldChar w:fldCharType="separate"/>
            </w:r>
            <w:r w:rsidR="009F3FAB">
              <w:rPr>
                <w:noProof/>
                <w:webHidden/>
              </w:rPr>
              <w:t>43</w:t>
            </w:r>
            <w:r w:rsidRPr="0060501D">
              <w:rPr>
                <w:noProof/>
                <w:webHidden/>
              </w:rPr>
              <w:fldChar w:fldCharType="end"/>
            </w:r>
          </w:hyperlink>
        </w:p>
        <w:p w14:paraId="4CDE509B" w14:textId="766706C6" w:rsidR="0060501D" w:rsidRPr="0060501D" w:rsidRDefault="0060501D">
          <w:pPr>
            <w:pStyle w:val="TOC2"/>
            <w:tabs>
              <w:tab w:val="left" w:pos="960"/>
              <w:tab w:val="right" w:leader="dot" w:pos="9016"/>
            </w:tabs>
            <w:rPr>
              <w:rFonts w:eastAsiaTheme="minorEastAsia"/>
              <w:noProof/>
              <w:kern w:val="2"/>
              <w:sz w:val="24"/>
              <w:szCs w:val="24"/>
              <w:lang w:val="en-US" w:eastAsia="zh-CN"/>
              <w14:ligatures w14:val="standardContextual"/>
            </w:rPr>
          </w:pPr>
          <w:hyperlink w:anchor="_Toc226482257" w:history="1">
            <w:r w:rsidRPr="0060501D">
              <w:rPr>
                <w:rStyle w:val="Hyperlink"/>
                <w:rFonts w:cstheme="minorHAnsi"/>
                <w:noProof/>
              </w:rPr>
              <w:t>6.1.</w:t>
            </w:r>
            <w:r w:rsidRPr="0060501D">
              <w:rPr>
                <w:rFonts w:eastAsiaTheme="minorEastAsia"/>
                <w:noProof/>
                <w:kern w:val="2"/>
                <w:sz w:val="24"/>
                <w:szCs w:val="24"/>
                <w:lang w:val="en-US" w:eastAsia="zh-CN"/>
                <w14:ligatures w14:val="standardContextual"/>
              </w:rPr>
              <w:tab/>
            </w:r>
            <w:r w:rsidRPr="0060501D">
              <w:rPr>
                <w:rStyle w:val="Hyperlink"/>
                <w:rFonts w:cstheme="minorHAnsi"/>
                <w:noProof/>
              </w:rPr>
              <w:t>Stratégie proposée pour la prise en compte des points de vue des groupes vulnérables</w:t>
            </w:r>
            <w:r w:rsidRPr="0060501D">
              <w:rPr>
                <w:noProof/>
                <w:webHidden/>
              </w:rPr>
              <w:tab/>
            </w:r>
            <w:r w:rsidRPr="0060501D">
              <w:rPr>
                <w:noProof/>
                <w:webHidden/>
              </w:rPr>
              <w:fldChar w:fldCharType="begin"/>
            </w:r>
            <w:r w:rsidRPr="0060501D">
              <w:rPr>
                <w:noProof/>
                <w:webHidden/>
              </w:rPr>
              <w:instrText xml:space="preserve"> PAGEREF _Toc226482257 \h </w:instrText>
            </w:r>
            <w:r w:rsidRPr="0060501D">
              <w:rPr>
                <w:noProof/>
                <w:webHidden/>
              </w:rPr>
            </w:r>
            <w:r w:rsidRPr="0060501D">
              <w:rPr>
                <w:noProof/>
                <w:webHidden/>
              </w:rPr>
              <w:fldChar w:fldCharType="separate"/>
            </w:r>
            <w:r w:rsidR="009F3FAB">
              <w:rPr>
                <w:noProof/>
                <w:webHidden/>
              </w:rPr>
              <w:t>49</w:t>
            </w:r>
            <w:r w:rsidRPr="0060501D">
              <w:rPr>
                <w:noProof/>
                <w:webHidden/>
              </w:rPr>
              <w:fldChar w:fldCharType="end"/>
            </w:r>
          </w:hyperlink>
        </w:p>
        <w:p w14:paraId="07C71E9B" w14:textId="4F130008" w:rsidR="0060501D" w:rsidRPr="0060501D" w:rsidRDefault="0060501D">
          <w:pPr>
            <w:pStyle w:val="TOC2"/>
            <w:tabs>
              <w:tab w:val="left" w:pos="960"/>
              <w:tab w:val="right" w:leader="dot" w:pos="9016"/>
            </w:tabs>
            <w:rPr>
              <w:rFonts w:eastAsiaTheme="minorEastAsia"/>
              <w:noProof/>
              <w:kern w:val="2"/>
              <w:sz w:val="24"/>
              <w:szCs w:val="24"/>
              <w:lang w:val="en-US" w:eastAsia="zh-CN"/>
              <w14:ligatures w14:val="standardContextual"/>
            </w:rPr>
          </w:pPr>
          <w:hyperlink w:anchor="_Toc226482258" w:history="1">
            <w:r w:rsidRPr="0060501D">
              <w:rPr>
                <w:rStyle w:val="Hyperlink"/>
                <w:rFonts w:cstheme="minorHAnsi"/>
                <w:noProof/>
              </w:rPr>
              <w:t>6.2.</w:t>
            </w:r>
            <w:r w:rsidRPr="0060501D">
              <w:rPr>
                <w:rFonts w:eastAsiaTheme="minorEastAsia"/>
                <w:noProof/>
                <w:kern w:val="2"/>
                <w:sz w:val="24"/>
                <w:szCs w:val="24"/>
                <w:lang w:val="en-US" w:eastAsia="zh-CN"/>
                <w14:ligatures w14:val="standardContextual"/>
              </w:rPr>
              <w:tab/>
            </w:r>
            <w:r w:rsidRPr="0060501D">
              <w:rPr>
                <w:rStyle w:val="Hyperlink"/>
                <w:rFonts w:cstheme="minorHAnsi"/>
                <w:noProof/>
              </w:rPr>
              <w:t>Budget de la mise en œuvre du PMPP</w:t>
            </w:r>
            <w:r w:rsidRPr="0060501D">
              <w:rPr>
                <w:noProof/>
                <w:webHidden/>
              </w:rPr>
              <w:tab/>
            </w:r>
            <w:r w:rsidRPr="0060501D">
              <w:rPr>
                <w:noProof/>
                <w:webHidden/>
              </w:rPr>
              <w:fldChar w:fldCharType="begin"/>
            </w:r>
            <w:r w:rsidRPr="0060501D">
              <w:rPr>
                <w:noProof/>
                <w:webHidden/>
              </w:rPr>
              <w:instrText xml:space="preserve"> PAGEREF _Toc226482258 \h </w:instrText>
            </w:r>
            <w:r w:rsidRPr="0060501D">
              <w:rPr>
                <w:noProof/>
                <w:webHidden/>
              </w:rPr>
            </w:r>
            <w:r w:rsidRPr="0060501D">
              <w:rPr>
                <w:noProof/>
                <w:webHidden/>
              </w:rPr>
              <w:fldChar w:fldCharType="separate"/>
            </w:r>
            <w:r w:rsidR="009F3FAB">
              <w:rPr>
                <w:noProof/>
                <w:webHidden/>
              </w:rPr>
              <w:t>49</w:t>
            </w:r>
            <w:r w:rsidRPr="0060501D">
              <w:rPr>
                <w:noProof/>
                <w:webHidden/>
              </w:rPr>
              <w:fldChar w:fldCharType="end"/>
            </w:r>
          </w:hyperlink>
        </w:p>
        <w:p w14:paraId="7CEDE10B" w14:textId="23CB57FB" w:rsidR="0060501D" w:rsidRPr="0060501D" w:rsidRDefault="0060501D">
          <w:pPr>
            <w:pStyle w:val="TOC1"/>
            <w:tabs>
              <w:tab w:val="left" w:pos="440"/>
              <w:tab w:val="right" w:leader="dot" w:pos="9016"/>
            </w:tabs>
            <w:rPr>
              <w:rFonts w:eastAsiaTheme="minorEastAsia"/>
              <w:noProof/>
              <w:kern w:val="2"/>
              <w:sz w:val="24"/>
              <w:szCs w:val="24"/>
              <w:lang w:val="en-US" w:eastAsia="zh-CN"/>
              <w14:ligatures w14:val="standardContextual"/>
            </w:rPr>
          </w:pPr>
          <w:hyperlink w:anchor="_Toc226482259" w:history="1">
            <w:r w:rsidRPr="0060501D">
              <w:rPr>
                <w:rStyle w:val="Hyperlink"/>
                <w:rFonts w:ascii="Calibri" w:eastAsiaTheme="majorEastAsia" w:hAnsi="Calibri" w:cstheme="minorHAnsi"/>
                <w:noProof/>
                <w:lang w:eastAsia="fr-FR"/>
              </w:rPr>
              <w:t>7.</w:t>
            </w:r>
            <w:r w:rsidRPr="0060501D">
              <w:rPr>
                <w:rFonts w:eastAsiaTheme="minorEastAsia"/>
                <w:noProof/>
                <w:kern w:val="2"/>
                <w:sz w:val="24"/>
                <w:szCs w:val="24"/>
                <w:lang w:val="en-US" w:eastAsia="zh-CN"/>
                <w14:ligatures w14:val="standardContextual"/>
              </w:rPr>
              <w:tab/>
            </w:r>
            <w:r w:rsidRPr="0060501D">
              <w:rPr>
                <w:rStyle w:val="Hyperlink"/>
                <w:rFonts w:ascii="Calibri" w:eastAsiaTheme="majorEastAsia" w:hAnsi="Calibri" w:cstheme="minorHAnsi"/>
                <w:noProof/>
                <w:lang w:eastAsia="fr-FR"/>
              </w:rPr>
              <w:t>MECANIQUE DE GESTION DE PLAINTE</w:t>
            </w:r>
            <w:r w:rsidRPr="0060501D">
              <w:rPr>
                <w:noProof/>
                <w:webHidden/>
              </w:rPr>
              <w:tab/>
            </w:r>
            <w:r w:rsidRPr="0060501D">
              <w:rPr>
                <w:noProof/>
                <w:webHidden/>
              </w:rPr>
              <w:fldChar w:fldCharType="begin"/>
            </w:r>
            <w:r w:rsidRPr="0060501D">
              <w:rPr>
                <w:noProof/>
                <w:webHidden/>
              </w:rPr>
              <w:instrText xml:space="preserve"> PAGEREF _Toc226482259 \h </w:instrText>
            </w:r>
            <w:r w:rsidRPr="0060501D">
              <w:rPr>
                <w:noProof/>
                <w:webHidden/>
              </w:rPr>
            </w:r>
            <w:r w:rsidRPr="0060501D">
              <w:rPr>
                <w:noProof/>
                <w:webHidden/>
              </w:rPr>
              <w:fldChar w:fldCharType="separate"/>
            </w:r>
            <w:r w:rsidR="009F3FAB">
              <w:rPr>
                <w:noProof/>
                <w:webHidden/>
              </w:rPr>
              <w:t>53</w:t>
            </w:r>
            <w:r w:rsidRPr="0060501D">
              <w:rPr>
                <w:noProof/>
                <w:webHidden/>
              </w:rPr>
              <w:fldChar w:fldCharType="end"/>
            </w:r>
          </w:hyperlink>
        </w:p>
        <w:p w14:paraId="4CDF60CD" w14:textId="19EFC462" w:rsidR="0060501D" w:rsidRPr="0060501D" w:rsidRDefault="0060501D">
          <w:pPr>
            <w:pStyle w:val="TOC2"/>
            <w:tabs>
              <w:tab w:val="left" w:pos="960"/>
              <w:tab w:val="right" w:leader="dot" w:pos="9016"/>
            </w:tabs>
            <w:rPr>
              <w:rFonts w:eastAsiaTheme="minorEastAsia"/>
              <w:noProof/>
              <w:kern w:val="2"/>
              <w:sz w:val="24"/>
              <w:szCs w:val="24"/>
              <w:lang w:val="en-US" w:eastAsia="zh-CN"/>
              <w14:ligatures w14:val="standardContextual"/>
            </w:rPr>
          </w:pPr>
          <w:hyperlink w:anchor="_Toc226482260" w:history="1">
            <w:r w:rsidRPr="0060501D">
              <w:rPr>
                <w:rStyle w:val="Hyperlink"/>
                <w:rFonts w:eastAsiaTheme="majorEastAsia"/>
                <w:noProof/>
              </w:rPr>
              <w:t>7.1.</w:t>
            </w:r>
            <w:r w:rsidRPr="0060501D">
              <w:rPr>
                <w:rFonts w:eastAsiaTheme="minorEastAsia"/>
                <w:noProof/>
                <w:kern w:val="2"/>
                <w:sz w:val="24"/>
                <w:szCs w:val="24"/>
                <w:lang w:val="en-US" w:eastAsia="zh-CN"/>
                <w14:ligatures w14:val="standardContextual"/>
              </w:rPr>
              <w:tab/>
            </w:r>
            <w:r w:rsidRPr="0060501D">
              <w:rPr>
                <w:rStyle w:val="Hyperlink"/>
                <w:rFonts w:eastAsiaTheme="majorEastAsia"/>
                <w:noProof/>
              </w:rPr>
              <w:t>Objectif du Mécanisme de Gestion des Plaintes (MGP)</w:t>
            </w:r>
            <w:r w:rsidRPr="0060501D">
              <w:rPr>
                <w:noProof/>
                <w:webHidden/>
              </w:rPr>
              <w:tab/>
            </w:r>
            <w:r w:rsidRPr="0060501D">
              <w:rPr>
                <w:noProof/>
                <w:webHidden/>
              </w:rPr>
              <w:fldChar w:fldCharType="begin"/>
            </w:r>
            <w:r w:rsidRPr="0060501D">
              <w:rPr>
                <w:noProof/>
                <w:webHidden/>
              </w:rPr>
              <w:instrText xml:space="preserve"> PAGEREF _Toc226482260 \h </w:instrText>
            </w:r>
            <w:r w:rsidRPr="0060501D">
              <w:rPr>
                <w:noProof/>
                <w:webHidden/>
              </w:rPr>
            </w:r>
            <w:r w:rsidRPr="0060501D">
              <w:rPr>
                <w:noProof/>
                <w:webHidden/>
              </w:rPr>
              <w:fldChar w:fldCharType="separate"/>
            </w:r>
            <w:r w:rsidR="009F3FAB">
              <w:rPr>
                <w:noProof/>
                <w:webHidden/>
              </w:rPr>
              <w:t>53</w:t>
            </w:r>
            <w:r w:rsidRPr="0060501D">
              <w:rPr>
                <w:noProof/>
                <w:webHidden/>
              </w:rPr>
              <w:fldChar w:fldCharType="end"/>
            </w:r>
          </w:hyperlink>
        </w:p>
        <w:p w14:paraId="3091716A" w14:textId="25839F95" w:rsidR="0060501D" w:rsidRPr="0060501D" w:rsidRDefault="0060501D">
          <w:pPr>
            <w:pStyle w:val="TOC2"/>
            <w:tabs>
              <w:tab w:val="left" w:pos="960"/>
              <w:tab w:val="right" w:leader="dot" w:pos="9016"/>
            </w:tabs>
            <w:rPr>
              <w:rFonts w:eastAsiaTheme="minorEastAsia"/>
              <w:noProof/>
              <w:kern w:val="2"/>
              <w:sz w:val="24"/>
              <w:szCs w:val="24"/>
              <w:lang w:val="en-US" w:eastAsia="zh-CN"/>
              <w14:ligatures w14:val="standardContextual"/>
            </w:rPr>
          </w:pPr>
          <w:hyperlink w:anchor="_Toc226482261" w:history="1">
            <w:r w:rsidRPr="0060501D">
              <w:rPr>
                <w:rStyle w:val="Hyperlink"/>
                <w:rFonts w:eastAsiaTheme="majorEastAsia"/>
                <w:noProof/>
              </w:rPr>
              <w:t>7.2.</w:t>
            </w:r>
            <w:r w:rsidRPr="0060501D">
              <w:rPr>
                <w:rFonts w:eastAsiaTheme="minorEastAsia"/>
                <w:noProof/>
                <w:kern w:val="2"/>
                <w:sz w:val="24"/>
                <w:szCs w:val="24"/>
                <w:lang w:val="en-US" w:eastAsia="zh-CN"/>
                <w14:ligatures w14:val="standardContextual"/>
              </w:rPr>
              <w:tab/>
            </w:r>
            <w:r w:rsidRPr="0060501D">
              <w:rPr>
                <w:rStyle w:val="Hyperlink"/>
                <w:rFonts w:eastAsiaTheme="majorEastAsia"/>
                <w:noProof/>
              </w:rPr>
              <w:t>Principes clés du mécanisme des plaintes</w:t>
            </w:r>
            <w:r w:rsidRPr="0060501D">
              <w:rPr>
                <w:noProof/>
                <w:webHidden/>
              </w:rPr>
              <w:tab/>
            </w:r>
            <w:r w:rsidRPr="0060501D">
              <w:rPr>
                <w:noProof/>
                <w:webHidden/>
              </w:rPr>
              <w:fldChar w:fldCharType="begin"/>
            </w:r>
            <w:r w:rsidRPr="0060501D">
              <w:rPr>
                <w:noProof/>
                <w:webHidden/>
              </w:rPr>
              <w:instrText xml:space="preserve"> PAGEREF _Toc226482261 \h </w:instrText>
            </w:r>
            <w:r w:rsidRPr="0060501D">
              <w:rPr>
                <w:noProof/>
                <w:webHidden/>
              </w:rPr>
            </w:r>
            <w:r w:rsidRPr="0060501D">
              <w:rPr>
                <w:noProof/>
                <w:webHidden/>
              </w:rPr>
              <w:fldChar w:fldCharType="separate"/>
            </w:r>
            <w:r w:rsidR="009F3FAB">
              <w:rPr>
                <w:noProof/>
                <w:webHidden/>
              </w:rPr>
              <w:t>54</w:t>
            </w:r>
            <w:r w:rsidRPr="0060501D">
              <w:rPr>
                <w:noProof/>
                <w:webHidden/>
              </w:rPr>
              <w:fldChar w:fldCharType="end"/>
            </w:r>
          </w:hyperlink>
        </w:p>
        <w:p w14:paraId="56B8BA49" w14:textId="6C74448A" w:rsidR="0060501D" w:rsidRPr="0060501D" w:rsidRDefault="0060501D">
          <w:pPr>
            <w:pStyle w:val="TOC2"/>
            <w:tabs>
              <w:tab w:val="left" w:pos="960"/>
              <w:tab w:val="right" w:leader="dot" w:pos="9016"/>
            </w:tabs>
            <w:rPr>
              <w:rFonts w:eastAsiaTheme="minorEastAsia"/>
              <w:noProof/>
              <w:kern w:val="2"/>
              <w:sz w:val="24"/>
              <w:szCs w:val="24"/>
              <w:lang w:val="en-US" w:eastAsia="zh-CN"/>
              <w14:ligatures w14:val="standardContextual"/>
            </w:rPr>
          </w:pPr>
          <w:hyperlink w:anchor="_Toc226482262" w:history="1">
            <w:r w:rsidRPr="0060501D">
              <w:rPr>
                <w:rStyle w:val="Hyperlink"/>
                <w:rFonts w:eastAsiaTheme="majorEastAsia"/>
                <w:noProof/>
              </w:rPr>
              <w:t>7.3.</w:t>
            </w:r>
            <w:r w:rsidRPr="0060501D">
              <w:rPr>
                <w:rFonts w:eastAsiaTheme="minorEastAsia"/>
                <w:noProof/>
                <w:kern w:val="2"/>
                <w:sz w:val="24"/>
                <w:szCs w:val="24"/>
                <w:lang w:val="en-US" w:eastAsia="zh-CN"/>
                <w14:ligatures w14:val="standardContextual"/>
              </w:rPr>
              <w:tab/>
            </w:r>
            <w:r w:rsidRPr="0060501D">
              <w:rPr>
                <w:rStyle w:val="Hyperlink"/>
                <w:rFonts w:eastAsiaTheme="majorEastAsia"/>
                <w:noProof/>
              </w:rPr>
              <w:t>Organes de pilotage du mécanisme de gestion des griefs</w:t>
            </w:r>
            <w:r w:rsidRPr="0060501D">
              <w:rPr>
                <w:noProof/>
                <w:webHidden/>
              </w:rPr>
              <w:tab/>
            </w:r>
            <w:r w:rsidRPr="0060501D">
              <w:rPr>
                <w:noProof/>
                <w:webHidden/>
              </w:rPr>
              <w:fldChar w:fldCharType="begin"/>
            </w:r>
            <w:r w:rsidRPr="0060501D">
              <w:rPr>
                <w:noProof/>
                <w:webHidden/>
              </w:rPr>
              <w:instrText xml:space="preserve"> PAGEREF _Toc226482262 \h </w:instrText>
            </w:r>
            <w:r w:rsidRPr="0060501D">
              <w:rPr>
                <w:noProof/>
                <w:webHidden/>
              </w:rPr>
            </w:r>
            <w:r w:rsidRPr="0060501D">
              <w:rPr>
                <w:noProof/>
                <w:webHidden/>
              </w:rPr>
              <w:fldChar w:fldCharType="separate"/>
            </w:r>
            <w:r w:rsidR="009F3FAB">
              <w:rPr>
                <w:noProof/>
                <w:webHidden/>
              </w:rPr>
              <w:t>55</w:t>
            </w:r>
            <w:r w:rsidRPr="0060501D">
              <w:rPr>
                <w:noProof/>
                <w:webHidden/>
              </w:rPr>
              <w:fldChar w:fldCharType="end"/>
            </w:r>
          </w:hyperlink>
        </w:p>
        <w:p w14:paraId="07CF6701" w14:textId="2ABF2795" w:rsidR="0060501D" w:rsidRPr="0060501D" w:rsidRDefault="0060501D">
          <w:pPr>
            <w:pStyle w:val="TOC2"/>
            <w:tabs>
              <w:tab w:val="left" w:pos="960"/>
              <w:tab w:val="right" w:leader="dot" w:pos="9016"/>
            </w:tabs>
            <w:rPr>
              <w:rFonts w:eastAsiaTheme="minorEastAsia"/>
              <w:noProof/>
              <w:kern w:val="2"/>
              <w:sz w:val="24"/>
              <w:szCs w:val="24"/>
              <w:lang w:val="en-US" w:eastAsia="zh-CN"/>
              <w14:ligatures w14:val="standardContextual"/>
            </w:rPr>
          </w:pPr>
          <w:hyperlink w:anchor="_Toc226482263" w:history="1">
            <w:r w:rsidRPr="0060501D">
              <w:rPr>
                <w:rStyle w:val="Hyperlink"/>
                <w:rFonts w:eastAsiaTheme="majorEastAsia"/>
                <w:noProof/>
              </w:rPr>
              <w:t>7.4.</w:t>
            </w:r>
            <w:r w:rsidRPr="0060501D">
              <w:rPr>
                <w:rFonts w:eastAsiaTheme="minorEastAsia"/>
                <w:noProof/>
                <w:kern w:val="2"/>
                <w:sz w:val="24"/>
                <w:szCs w:val="24"/>
                <w:lang w:val="en-US" w:eastAsia="zh-CN"/>
                <w14:ligatures w14:val="standardContextual"/>
              </w:rPr>
              <w:tab/>
            </w:r>
            <w:r w:rsidRPr="0060501D">
              <w:rPr>
                <w:rStyle w:val="Hyperlink"/>
                <w:rFonts w:eastAsiaTheme="majorEastAsia"/>
                <w:noProof/>
              </w:rPr>
              <w:t>Organes de gestion des plaintes et dispositifs mis en place pour le MGP</w:t>
            </w:r>
            <w:r w:rsidRPr="0060501D">
              <w:rPr>
                <w:noProof/>
                <w:webHidden/>
              </w:rPr>
              <w:tab/>
            </w:r>
            <w:r w:rsidRPr="0060501D">
              <w:rPr>
                <w:noProof/>
                <w:webHidden/>
              </w:rPr>
              <w:fldChar w:fldCharType="begin"/>
            </w:r>
            <w:r w:rsidRPr="0060501D">
              <w:rPr>
                <w:noProof/>
                <w:webHidden/>
              </w:rPr>
              <w:instrText xml:space="preserve"> PAGEREF _Toc226482263 \h </w:instrText>
            </w:r>
            <w:r w:rsidRPr="0060501D">
              <w:rPr>
                <w:noProof/>
                <w:webHidden/>
              </w:rPr>
            </w:r>
            <w:r w:rsidRPr="0060501D">
              <w:rPr>
                <w:noProof/>
                <w:webHidden/>
              </w:rPr>
              <w:fldChar w:fldCharType="separate"/>
            </w:r>
            <w:r w:rsidR="009F3FAB">
              <w:rPr>
                <w:noProof/>
                <w:webHidden/>
              </w:rPr>
              <w:t>56</w:t>
            </w:r>
            <w:r w:rsidRPr="0060501D">
              <w:rPr>
                <w:noProof/>
                <w:webHidden/>
              </w:rPr>
              <w:fldChar w:fldCharType="end"/>
            </w:r>
          </w:hyperlink>
        </w:p>
        <w:p w14:paraId="3AAF34BB" w14:textId="747A4273" w:rsidR="0060501D" w:rsidRPr="0060501D" w:rsidRDefault="0060501D">
          <w:pPr>
            <w:pStyle w:val="TOC2"/>
            <w:tabs>
              <w:tab w:val="left" w:pos="960"/>
              <w:tab w:val="right" w:leader="dot" w:pos="9016"/>
            </w:tabs>
            <w:rPr>
              <w:rFonts w:eastAsiaTheme="minorEastAsia"/>
              <w:noProof/>
              <w:kern w:val="2"/>
              <w:sz w:val="24"/>
              <w:szCs w:val="24"/>
              <w:lang w:val="en-US" w:eastAsia="zh-CN"/>
              <w14:ligatures w14:val="standardContextual"/>
            </w:rPr>
          </w:pPr>
          <w:hyperlink w:anchor="_Toc226482264" w:history="1">
            <w:r w:rsidRPr="0060501D">
              <w:rPr>
                <w:rStyle w:val="Hyperlink"/>
                <w:rFonts w:eastAsiaTheme="majorEastAsia" w:cstheme="minorHAnsi"/>
                <w:i/>
                <w:noProof/>
              </w:rPr>
              <w:t>7.5.</w:t>
            </w:r>
            <w:r w:rsidRPr="0060501D">
              <w:rPr>
                <w:rFonts w:eastAsiaTheme="minorEastAsia"/>
                <w:noProof/>
                <w:kern w:val="2"/>
                <w:sz w:val="24"/>
                <w:szCs w:val="24"/>
                <w:lang w:val="en-US" w:eastAsia="zh-CN"/>
                <w14:ligatures w14:val="standardContextual"/>
              </w:rPr>
              <w:tab/>
            </w:r>
            <w:r w:rsidRPr="0060501D">
              <w:rPr>
                <w:rStyle w:val="Hyperlink"/>
                <w:rFonts w:eastAsiaTheme="majorEastAsia"/>
                <w:noProof/>
              </w:rPr>
              <w:t>Dispositifs mis en place pour le</w:t>
            </w:r>
            <w:r w:rsidRPr="0060501D">
              <w:rPr>
                <w:rStyle w:val="Hyperlink"/>
                <w:rFonts w:eastAsiaTheme="majorEastAsia" w:cstheme="minorHAnsi"/>
                <w:i/>
                <w:noProof/>
              </w:rPr>
              <w:t xml:space="preserve"> </w:t>
            </w:r>
            <w:r w:rsidRPr="0060501D">
              <w:rPr>
                <w:rStyle w:val="Hyperlink"/>
                <w:rFonts w:eastAsiaTheme="majorEastAsia"/>
                <w:noProof/>
              </w:rPr>
              <w:t>MGP</w:t>
            </w:r>
            <w:r w:rsidRPr="0060501D">
              <w:rPr>
                <w:noProof/>
                <w:webHidden/>
              </w:rPr>
              <w:tab/>
            </w:r>
            <w:r w:rsidRPr="0060501D">
              <w:rPr>
                <w:noProof/>
                <w:webHidden/>
              </w:rPr>
              <w:fldChar w:fldCharType="begin"/>
            </w:r>
            <w:r w:rsidRPr="0060501D">
              <w:rPr>
                <w:noProof/>
                <w:webHidden/>
              </w:rPr>
              <w:instrText xml:space="preserve"> PAGEREF _Toc226482264 \h </w:instrText>
            </w:r>
            <w:r w:rsidRPr="0060501D">
              <w:rPr>
                <w:noProof/>
                <w:webHidden/>
              </w:rPr>
            </w:r>
            <w:r w:rsidRPr="0060501D">
              <w:rPr>
                <w:noProof/>
                <w:webHidden/>
              </w:rPr>
              <w:fldChar w:fldCharType="separate"/>
            </w:r>
            <w:r w:rsidR="009F3FAB">
              <w:rPr>
                <w:noProof/>
                <w:webHidden/>
              </w:rPr>
              <w:t>57</w:t>
            </w:r>
            <w:r w:rsidRPr="0060501D">
              <w:rPr>
                <w:noProof/>
                <w:webHidden/>
              </w:rPr>
              <w:fldChar w:fldCharType="end"/>
            </w:r>
          </w:hyperlink>
        </w:p>
        <w:p w14:paraId="6E86B994" w14:textId="6551B652" w:rsidR="0060501D" w:rsidRPr="0060501D" w:rsidRDefault="0060501D">
          <w:pPr>
            <w:pStyle w:val="TOC2"/>
            <w:tabs>
              <w:tab w:val="left" w:pos="960"/>
              <w:tab w:val="right" w:leader="dot" w:pos="9016"/>
            </w:tabs>
            <w:rPr>
              <w:rFonts w:eastAsiaTheme="minorEastAsia"/>
              <w:noProof/>
              <w:kern w:val="2"/>
              <w:sz w:val="24"/>
              <w:szCs w:val="24"/>
              <w:lang w:val="en-US" w:eastAsia="zh-CN"/>
              <w14:ligatures w14:val="standardContextual"/>
            </w:rPr>
          </w:pPr>
          <w:hyperlink w:anchor="_Toc226482265" w:history="1">
            <w:r w:rsidRPr="0060501D">
              <w:rPr>
                <w:rStyle w:val="Hyperlink"/>
                <w:rFonts w:eastAsiaTheme="majorEastAsia"/>
                <w:noProof/>
              </w:rPr>
              <w:t>7.6.</w:t>
            </w:r>
            <w:r w:rsidRPr="0060501D">
              <w:rPr>
                <w:rFonts w:eastAsiaTheme="minorEastAsia"/>
                <w:noProof/>
                <w:kern w:val="2"/>
                <w:sz w:val="24"/>
                <w:szCs w:val="24"/>
                <w:lang w:val="en-US" w:eastAsia="zh-CN"/>
                <w14:ligatures w14:val="standardContextual"/>
              </w:rPr>
              <w:tab/>
            </w:r>
            <w:r w:rsidRPr="0060501D">
              <w:rPr>
                <w:rStyle w:val="Hyperlink"/>
                <w:rFonts w:eastAsiaTheme="majorEastAsia"/>
                <w:noProof/>
              </w:rPr>
              <w:t>Composition des comités par niveau et mode d’accès au MGP</w:t>
            </w:r>
            <w:r w:rsidRPr="0060501D">
              <w:rPr>
                <w:noProof/>
                <w:webHidden/>
              </w:rPr>
              <w:tab/>
            </w:r>
            <w:r w:rsidRPr="0060501D">
              <w:rPr>
                <w:noProof/>
                <w:webHidden/>
              </w:rPr>
              <w:fldChar w:fldCharType="begin"/>
            </w:r>
            <w:r w:rsidRPr="0060501D">
              <w:rPr>
                <w:noProof/>
                <w:webHidden/>
              </w:rPr>
              <w:instrText xml:space="preserve"> PAGEREF _Toc226482265 \h </w:instrText>
            </w:r>
            <w:r w:rsidRPr="0060501D">
              <w:rPr>
                <w:noProof/>
                <w:webHidden/>
              </w:rPr>
            </w:r>
            <w:r w:rsidRPr="0060501D">
              <w:rPr>
                <w:noProof/>
                <w:webHidden/>
              </w:rPr>
              <w:fldChar w:fldCharType="separate"/>
            </w:r>
            <w:r w:rsidR="009F3FAB">
              <w:rPr>
                <w:noProof/>
                <w:webHidden/>
              </w:rPr>
              <w:t>57</w:t>
            </w:r>
            <w:r w:rsidRPr="0060501D">
              <w:rPr>
                <w:noProof/>
                <w:webHidden/>
              </w:rPr>
              <w:fldChar w:fldCharType="end"/>
            </w:r>
          </w:hyperlink>
        </w:p>
        <w:p w14:paraId="418A6631" w14:textId="5D1D7FB2" w:rsidR="0060501D" w:rsidRPr="0060501D" w:rsidRDefault="0060501D">
          <w:pPr>
            <w:pStyle w:val="TOC2"/>
            <w:tabs>
              <w:tab w:val="left" w:pos="960"/>
              <w:tab w:val="right" w:leader="dot" w:pos="9016"/>
            </w:tabs>
            <w:rPr>
              <w:rFonts w:eastAsiaTheme="minorEastAsia"/>
              <w:noProof/>
              <w:kern w:val="2"/>
              <w:sz w:val="24"/>
              <w:szCs w:val="24"/>
              <w:lang w:val="en-US" w:eastAsia="zh-CN"/>
              <w14:ligatures w14:val="standardContextual"/>
            </w:rPr>
          </w:pPr>
          <w:hyperlink w:anchor="_Toc226482266" w:history="1">
            <w:r w:rsidRPr="0060501D">
              <w:rPr>
                <w:rStyle w:val="Hyperlink"/>
                <w:rFonts w:eastAsiaTheme="majorEastAsia"/>
                <w:noProof/>
              </w:rPr>
              <w:t>7.7.</w:t>
            </w:r>
            <w:r w:rsidRPr="0060501D">
              <w:rPr>
                <w:rFonts w:eastAsiaTheme="minorEastAsia"/>
                <w:noProof/>
                <w:kern w:val="2"/>
                <w:sz w:val="24"/>
                <w:szCs w:val="24"/>
                <w:lang w:val="en-US" w:eastAsia="zh-CN"/>
                <w14:ligatures w14:val="standardContextual"/>
              </w:rPr>
              <w:tab/>
            </w:r>
            <w:r w:rsidRPr="0060501D">
              <w:rPr>
                <w:rStyle w:val="Hyperlink"/>
                <w:rFonts w:eastAsiaTheme="majorEastAsia"/>
                <w:noProof/>
              </w:rPr>
              <w:t>Dispositif institutionnel et responsabilités pour le MGP du PD-2AC</w:t>
            </w:r>
            <w:r w:rsidRPr="0060501D">
              <w:rPr>
                <w:noProof/>
                <w:webHidden/>
              </w:rPr>
              <w:tab/>
            </w:r>
            <w:r w:rsidRPr="0060501D">
              <w:rPr>
                <w:noProof/>
                <w:webHidden/>
              </w:rPr>
              <w:fldChar w:fldCharType="begin"/>
            </w:r>
            <w:r w:rsidRPr="0060501D">
              <w:rPr>
                <w:noProof/>
                <w:webHidden/>
              </w:rPr>
              <w:instrText xml:space="preserve"> PAGEREF _Toc226482266 \h </w:instrText>
            </w:r>
            <w:r w:rsidRPr="0060501D">
              <w:rPr>
                <w:noProof/>
                <w:webHidden/>
              </w:rPr>
            </w:r>
            <w:r w:rsidRPr="0060501D">
              <w:rPr>
                <w:noProof/>
                <w:webHidden/>
              </w:rPr>
              <w:fldChar w:fldCharType="separate"/>
            </w:r>
            <w:r w:rsidR="009F3FAB">
              <w:rPr>
                <w:noProof/>
                <w:webHidden/>
              </w:rPr>
              <w:t>58</w:t>
            </w:r>
            <w:r w:rsidRPr="0060501D">
              <w:rPr>
                <w:noProof/>
                <w:webHidden/>
              </w:rPr>
              <w:fldChar w:fldCharType="end"/>
            </w:r>
          </w:hyperlink>
        </w:p>
        <w:p w14:paraId="757F305A" w14:textId="7D8A4628" w:rsidR="0060501D" w:rsidRPr="0060501D" w:rsidRDefault="0060501D">
          <w:pPr>
            <w:pStyle w:val="TOC2"/>
            <w:tabs>
              <w:tab w:val="left" w:pos="960"/>
              <w:tab w:val="right" w:leader="dot" w:pos="9016"/>
            </w:tabs>
            <w:rPr>
              <w:rFonts w:eastAsiaTheme="minorEastAsia"/>
              <w:noProof/>
              <w:kern w:val="2"/>
              <w:sz w:val="24"/>
              <w:szCs w:val="24"/>
              <w:lang w:val="en-US" w:eastAsia="zh-CN"/>
              <w14:ligatures w14:val="standardContextual"/>
            </w:rPr>
          </w:pPr>
          <w:hyperlink w:anchor="_Toc226482267" w:history="1">
            <w:r w:rsidRPr="0060501D">
              <w:rPr>
                <w:rStyle w:val="Hyperlink"/>
                <w:rFonts w:eastAsiaTheme="majorEastAsia"/>
                <w:noProof/>
              </w:rPr>
              <w:t>7.8.</w:t>
            </w:r>
            <w:r w:rsidRPr="0060501D">
              <w:rPr>
                <w:rFonts w:eastAsiaTheme="minorEastAsia"/>
                <w:noProof/>
                <w:kern w:val="2"/>
                <w:sz w:val="24"/>
                <w:szCs w:val="24"/>
                <w:lang w:val="en-US" w:eastAsia="zh-CN"/>
                <w14:ligatures w14:val="standardContextual"/>
              </w:rPr>
              <w:tab/>
            </w:r>
            <w:r w:rsidRPr="0060501D">
              <w:rPr>
                <w:rStyle w:val="Hyperlink"/>
                <w:rFonts w:eastAsiaTheme="majorEastAsia"/>
                <w:noProof/>
              </w:rPr>
              <w:t>Canaux de dépôt des plaintes et accessibilité</w:t>
            </w:r>
            <w:r w:rsidRPr="0060501D">
              <w:rPr>
                <w:noProof/>
                <w:webHidden/>
              </w:rPr>
              <w:tab/>
            </w:r>
            <w:r w:rsidRPr="0060501D">
              <w:rPr>
                <w:noProof/>
                <w:webHidden/>
              </w:rPr>
              <w:fldChar w:fldCharType="begin"/>
            </w:r>
            <w:r w:rsidRPr="0060501D">
              <w:rPr>
                <w:noProof/>
                <w:webHidden/>
              </w:rPr>
              <w:instrText xml:space="preserve"> PAGEREF _Toc226482267 \h </w:instrText>
            </w:r>
            <w:r w:rsidRPr="0060501D">
              <w:rPr>
                <w:noProof/>
                <w:webHidden/>
              </w:rPr>
            </w:r>
            <w:r w:rsidRPr="0060501D">
              <w:rPr>
                <w:noProof/>
                <w:webHidden/>
              </w:rPr>
              <w:fldChar w:fldCharType="separate"/>
            </w:r>
            <w:r w:rsidR="009F3FAB">
              <w:rPr>
                <w:noProof/>
                <w:webHidden/>
              </w:rPr>
              <w:t>59</w:t>
            </w:r>
            <w:r w:rsidRPr="0060501D">
              <w:rPr>
                <w:noProof/>
                <w:webHidden/>
              </w:rPr>
              <w:fldChar w:fldCharType="end"/>
            </w:r>
          </w:hyperlink>
        </w:p>
        <w:p w14:paraId="2B6EE2A2" w14:textId="23AEDDDF" w:rsidR="0060501D" w:rsidRPr="0060501D" w:rsidRDefault="0060501D">
          <w:pPr>
            <w:pStyle w:val="TOC2"/>
            <w:tabs>
              <w:tab w:val="left" w:pos="960"/>
              <w:tab w:val="right" w:leader="dot" w:pos="9016"/>
            </w:tabs>
            <w:rPr>
              <w:rFonts w:eastAsiaTheme="minorEastAsia"/>
              <w:noProof/>
              <w:kern w:val="2"/>
              <w:sz w:val="24"/>
              <w:szCs w:val="24"/>
              <w:lang w:val="en-US" w:eastAsia="zh-CN"/>
              <w14:ligatures w14:val="standardContextual"/>
            </w:rPr>
          </w:pPr>
          <w:hyperlink w:anchor="_Toc226482268" w:history="1">
            <w:r w:rsidRPr="0060501D">
              <w:rPr>
                <w:rStyle w:val="Hyperlink"/>
                <w:rFonts w:eastAsiaTheme="majorEastAsia"/>
                <w:noProof/>
              </w:rPr>
              <w:t>7.9.</w:t>
            </w:r>
            <w:r w:rsidRPr="0060501D">
              <w:rPr>
                <w:rFonts w:eastAsiaTheme="minorEastAsia"/>
                <w:noProof/>
                <w:kern w:val="2"/>
                <w:sz w:val="24"/>
                <w:szCs w:val="24"/>
                <w:lang w:val="en-US" w:eastAsia="zh-CN"/>
                <w14:ligatures w14:val="standardContextual"/>
              </w:rPr>
              <w:tab/>
            </w:r>
            <w:r w:rsidRPr="0060501D">
              <w:rPr>
                <w:rStyle w:val="Hyperlink"/>
                <w:rFonts w:eastAsiaTheme="majorEastAsia"/>
                <w:noProof/>
              </w:rPr>
              <w:t>Procédure de traitement et de résolution des plaintes</w:t>
            </w:r>
            <w:r w:rsidRPr="0060501D">
              <w:rPr>
                <w:noProof/>
                <w:webHidden/>
              </w:rPr>
              <w:tab/>
            </w:r>
            <w:r w:rsidRPr="0060501D">
              <w:rPr>
                <w:noProof/>
                <w:webHidden/>
              </w:rPr>
              <w:fldChar w:fldCharType="begin"/>
            </w:r>
            <w:r w:rsidRPr="0060501D">
              <w:rPr>
                <w:noProof/>
                <w:webHidden/>
              </w:rPr>
              <w:instrText xml:space="preserve"> PAGEREF _Toc226482268 \h </w:instrText>
            </w:r>
            <w:r w:rsidRPr="0060501D">
              <w:rPr>
                <w:noProof/>
                <w:webHidden/>
              </w:rPr>
            </w:r>
            <w:r w:rsidRPr="0060501D">
              <w:rPr>
                <w:noProof/>
                <w:webHidden/>
              </w:rPr>
              <w:fldChar w:fldCharType="separate"/>
            </w:r>
            <w:r w:rsidR="009F3FAB">
              <w:rPr>
                <w:noProof/>
                <w:webHidden/>
              </w:rPr>
              <w:t>60</w:t>
            </w:r>
            <w:r w:rsidRPr="0060501D">
              <w:rPr>
                <w:noProof/>
                <w:webHidden/>
              </w:rPr>
              <w:fldChar w:fldCharType="end"/>
            </w:r>
          </w:hyperlink>
        </w:p>
        <w:p w14:paraId="57F93718" w14:textId="5677F92C" w:rsidR="0060501D" w:rsidRPr="0060501D" w:rsidRDefault="0060501D">
          <w:pPr>
            <w:pStyle w:val="TOC2"/>
            <w:tabs>
              <w:tab w:val="left" w:pos="960"/>
              <w:tab w:val="right" w:leader="dot" w:pos="9016"/>
            </w:tabs>
            <w:rPr>
              <w:rFonts w:eastAsiaTheme="minorEastAsia"/>
              <w:noProof/>
              <w:kern w:val="2"/>
              <w:sz w:val="24"/>
              <w:szCs w:val="24"/>
              <w:lang w:val="en-US" w:eastAsia="zh-CN"/>
              <w14:ligatures w14:val="standardContextual"/>
            </w:rPr>
          </w:pPr>
          <w:hyperlink w:anchor="_Toc226482269" w:history="1">
            <w:r w:rsidRPr="0060501D">
              <w:rPr>
                <w:rStyle w:val="Hyperlink"/>
                <w:rFonts w:eastAsiaTheme="majorEastAsia"/>
                <w:noProof/>
              </w:rPr>
              <w:t>7.10.</w:t>
            </w:r>
            <w:r w:rsidRPr="0060501D">
              <w:rPr>
                <w:rFonts w:eastAsiaTheme="minorEastAsia"/>
                <w:noProof/>
                <w:kern w:val="2"/>
                <w:sz w:val="24"/>
                <w:szCs w:val="24"/>
                <w:lang w:val="en-US" w:eastAsia="zh-CN"/>
                <w14:ligatures w14:val="standardContextual"/>
              </w:rPr>
              <w:tab/>
            </w:r>
            <w:r w:rsidRPr="0060501D">
              <w:rPr>
                <w:rStyle w:val="Hyperlink"/>
                <w:rFonts w:eastAsiaTheme="majorEastAsia"/>
                <w:noProof/>
              </w:rPr>
              <w:t>Protocoles spécifiques pour les plaintes VBG/EAS/HS</w:t>
            </w:r>
            <w:r w:rsidRPr="0060501D">
              <w:rPr>
                <w:noProof/>
                <w:webHidden/>
              </w:rPr>
              <w:tab/>
            </w:r>
            <w:r w:rsidRPr="0060501D">
              <w:rPr>
                <w:noProof/>
                <w:webHidden/>
              </w:rPr>
              <w:fldChar w:fldCharType="begin"/>
            </w:r>
            <w:r w:rsidRPr="0060501D">
              <w:rPr>
                <w:noProof/>
                <w:webHidden/>
              </w:rPr>
              <w:instrText xml:space="preserve"> PAGEREF _Toc226482269 \h </w:instrText>
            </w:r>
            <w:r w:rsidRPr="0060501D">
              <w:rPr>
                <w:noProof/>
                <w:webHidden/>
              </w:rPr>
            </w:r>
            <w:r w:rsidRPr="0060501D">
              <w:rPr>
                <w:noProof/>
                <w:webHidden/>
              </w:rPr>
              <w:fldChar w:fldCharType="separate"/>
            </w:r>
            <w:r w:rsidR="009F3FAB">
              <w:rPr>
                <w:noProof/>
                <w:webHidden/>
              </w:rPr>
              <w:t>62</w:t>
            </w:r>
            <w:r w:rsidRPr="0060501D">
              <w:rPr>
                <w:noProof/>
                <w:webHidden/>
              </w:rPr>
              <w:fldChar w:fldCharType="end"/>
            </w:r>
          </w:hyperlink>
        </w:p>
        <w:p w14:paraId="0EC3702F" w14:textId="13D8C981" w:rsidR="0060501D" w:rsidRPr="0060501D" w:rsidRDefault="0060501D">
          <w:pPr>
            <w:pStyle w:val="TOC2"/>
            <w:tabs>
              <w:tab w:val="left" w:pos="960"/>
              <w:tab w:val="right" w:leader="dot" w:pos="9016"/>
            </w:tabs>
            <w:rPr>
              <w:rFonts w:eastAsiaTheme="minorEastAsia"/>
              <w:noProof/>
              <w:kern w:val="2"/>
              <w:sz w:val="24"/>
              <w:szCs w:val="24"/>
              <w:lang w:val="en-US" w:eastAsia="zh-CN"/>
              <w14:ligatures w14:val="standardContextual"/>
            </w:rPr>
          </w:pPr>
          <w:hyperlink w:anchor="_Toc226482270" w:history="1">
            <w:r w:rsidRPr="0060501D">
              <w:rPr>
                <w:rStyle w:val="Hyperlink"/>
                <w:rFonts w:eastAsiaTheme="majorEastAsia"/>
                <w:noProof/>
              </w:rPr>
              <w:t>7.11.</w:t>
            </w:r>
            <w:r w:rsidRPr="0060501D">
              <w:rPr>
                <w:rFonts w:eastAsiaTheme="minorEastAsia"/>
                <w:noProof/>
                <w:kern w:val="2"/>
                <w:sz w:val="24"/>
                <w:szCs w:val="24"/>
                <w:lang w:val="en-US" w:eastAsia="zh-CN"/>
                <w14:ligatures w14:val="standardContextual"/>
              </w:rPr>
              <w:tab/>
            </w:r>
            <w:r w:rsidRPr="0060501D">
              <w:rPr>
                <w:rStyle w:val="Hyperlink"/>
                <w:rFonts w:eastAsiaTheme="majorEastAsia"/>
                <w:noProof/>
              </w:rPr>
              <w:t>Escalade et recours (processus d'appel)</w:t>
            </w:r>
            <w:r w:rsidRPr="0060501D">
              <w:rPr>
                <w:noProof/>
                <w:webHidden/>
              </w:rPr>
              <w:tab/>
            </w:r>
            <w:r w:rsidRPr="0060501D">
              <w:rPr>
                <w:noProof/>
                <w:webHidden/>
              </w:rPr>
              <w:fldChar w:fldCharType="begin"/>
            </w:r>
            <w:r w:rsidRPr="0060501D">
              <w:rPr>
                <w:noProof/>
                <w:webHidden/>
              </w:rPr>
              <w:instrText xml:space="preserve"> PAGEREF _Toc226482270 \h </w:instrText>
            </w:r>
            <w:r w:rsidRPr="0060501D">
              <w:rPr>
                <w:noProof/>
                <w:webHidden/>
              </w:rPr>
            </w:r>
            <w:r w:rsidRPr="0060501D">
              <w:rPr>
                <w:noProof/>
                <w:webHidden/>
              </w:rPr>
              <w:fldChar w:fldCharType="separate"/>
            </w:r>
            <w:r w:rsidR="009F3FAB">
              <w:rPr>
                <w:noProof/>
                <w:webHidden/>
              </w:rPr>
              <w:t>63</w:t>
            </w:r>
            <w:r w:rsidRPr="0060501D">
              <w:rPr>
                <w:noProof/>
                <w:webHidden/>
              </w:rPr>
              <w:fldChar w:fldCharType="end"/>
            </w:r>
          </w:hyperlink>
        </w:p>
        <w:p w14:paraId="7AB37417" w14:textId="5384065E" w:rsidR="0060501D" w:rsidRPr="0060501D" w:rsidRDefault="0060501D">
          <w:pPr>
            <w:pStyle w:val="TOC2"/>
            <w:tabs>
              <w:tab w:val="left" w:pos="960"/>
              <w:tab w:val="right" w:leader="dot" w:pos="9016"/>
            </w:tabs>
            <w:rPr>
              <w:rFonts w:eastAsiaTheme="minorEastAsia"/>
              <w:noProof/>
              <w:kern w:val="2"/>
              <w:sz w:val="24"/>
              <w:szCs w:val="24"/>
              <w:lang w:val="en-US" w:eastAsia="zh-CN"/>
              <w14:ligatures w14:val="standardContextual"/>
            </w:rPr>
          </w:pPr>
          <w:hyperlink w:anchor="_Toc226482271" w:history="1">
            <w:r w:rsidRPr="0060501D">
              <w:rPr>
                <w:rStyle w:val="Hyperlink"/>
                <w:rFonts w:eastAsiaTheme="majorEastAsia"/>
                <w:noProof/>
              </w:rPr>
              <w:t>7.12.</w:t>
            </w:r>
            <w:r w:rsidRPr="0060501D">
              <w:rPr>
                <w:rFonts w:eastAsiaTheme="minorEastAsia"/>
                <w:noProof/>
                <w:kern w:val="2"/>
                <w:sz w:val="24"/>
                <w:szCs w:val="24"/>
                <w:lang w:val="en-US" w:eastAsia="zh-CN"/>
                <w14:ligatures w14:val="standardContextual"/>
              </w:rPr>
              <w:tab/>
            </w:r>
            <w:r w:rsidRPr="0060501D">
              <w:rPr>
                <w:rStyle w:val="Hyperlink"/>
                <w:rFonts w:eastAsiaTheme="majorEastAsia"/>
                <w:noProof/>
              </w:rPr>
              <w:t>Documentation, reporting et apprentissage</w:t>
            </w:r>
            <w:r w:rsidRPr="0060501D">
              <w:rPr>
                <w:noProof/>
                <w:webHidden/>
              </w:rPr>
              <w:tab/>
            </w:r>
            <w:r w:rsidRPr="0060501D">
              <w:rPr>
                <w:noProof/>
                <w:webHidden/>
              </w:rPr>
              <w:fldChar w:fldCharType="begin"/>
            </w:r>
            <w:r w:rsidRPr="0060501D">
              <w:rPr>
                <w:noProof/>
                <w:webHidden/>
              </w:rPr>
              <w:instrText xml:space="preserve"> PAGEREF _Toc226482271 \h </w:instrText>
            </w:r>
            <w:r w:rsidRPr="0060501D">
              <w:rPr>
                <w:noProof/>
                <w:webHidden/>
              </w:rPr>
            </w:r>
            <w:r w:rsidRPr="0060501D">
              <w:rPr>
                <w:noProof/>
                <w:webHidden/>
              </w:rPr>
              <w:fldChar w:fldCharType="separate"/>
            </w:r>
            <w:r w:rsidR="009F3FAB">
              <w:rPr>
                <w:noProof/>
                <w:webHidden/>
              </w:rPr>
              <w:t>63</w:t>
            </w:r>
            <w:r w:rsidRPr="0060501D">
              <w:rPr>
                <w:noProof/>
                <w:webHidden/>
              </w:rPr>
              <w:fldChar w:fldCharType="end"/>
            </w:r>
          </w:hyperlink>
        </w:p>
        <w:p w14:paraId="51799F53" w14:textId="77B78E26" w:rsidR="0060501D" w:rsidRPr="0060501D" w:rsidRDefault="0060501D">
          <w:pPr>
            <w:pStyle w:val="TOC2"/>
            <w:tabs>
              <w:tab w:val="left" w:pos="960"/>
              <w:tab w:val="right" w:leader="dot" w:pos="9016"/>
            </w:tabs>
            <w:rPr>
              <w:rFonts w:eastAsiaTheme="minorEastAsia"/>
              <w:noProof/>
              <w:kern w:val="2"/>
              <w:sz w:val="24"/>
              <w:szCs w:val="24"/>
              <w:lang w:val="en-US" w:eastAsia="zh-CN"/>
              <w14:ligatures w14:val="standardContextual"/>
            </w:rPr>
          </w:pPr>
          <w:hyperlink w:anchor="_Toc226482272" w:history="1">
            <w:r w:rsidRPr="0060501D">
              <w:rPr>
                <w:rStyle w:val="Hyperlink"/>
                <w:rFonts w:eastAsiaTheme="majorEastAsia"/>
                <w:noProof/>
              </w:rPr>
              <w:t>7.13.</w:t>
            </w:r>
            <w:r w:rsidRPr="0060501D">
              <w:rPr>
                <w:rFonts w:eastAsiaTheme="minorEastAsia"/>
                <w:noProof/>
                <w:kern w:val="2"/>
                <w:sz w:val="24"/>
                <w:szCs w:val="24"/>
                <w:lang w:val="en-US" w:eastAsia="zh-CN"/>
                <w14:ligatures w14:val="standardContextual"/>
              </w:rPr>
              <w:tab/>
            </w:r>
            <w:r w:rsidRPr="0060501D">
              <w:rPr>
                <w:rStyle w:val="Hyperlink"/>
                <w:rFonts w:eastAsiaTheme="majorEastAsia"/>
                <w:noProof/>
              </w:rPr>
              <w:t>Mesures d'accessibilité et d'inclusion du MGP</w:t>
            </w:r>
            <w:r w:rsidRPr="0060501D">
              <w:rPr>
                <w:noProof/>
                <w:webHidden/>
              </w:rPr>
              <w:tab/>
            </w:r>
            <w:r w:rsidRPr="0060501D">
              <w:rPr>
                <w:noProof/>
                <w:webHidden/>
              </w:rPr>
              <w:fldChar w:fldCharType="begin"/>
            </w:r>
            <w:r w:rsidRPr="0060501D">
              <w:rPr>
                <w:noProof/>
                <w:webHidden/>
              </w:rPr>
              <w:instrText xml:space="preserve"> PAGEREF _Toc226482272 \h </w:instrText>
            </w:r>
            <w:r w:rsidRPr="0060501D">
              <w:rPr>
                <w:noProof/>
                <w:webHidden/>
              </w:rPr>
            </w:r>
            <w:r w:rsidRPr="0060501D">
              <w:rPr>
                <w:noProof/>
                <w:webHidden/>
              </w:rPr>
              <w:fldChar w:fldCharType="separate"/>
            </w:r>
            <w:r w:rsidR="009F3FAB">
              <w:rPr>
                <w:noProof/>
                <w:webHidden/>
              </w:rPr>
              <w:t>64</w:t>
            </w:r>
            <w:r w:rsidRPr="0060501D">
              <w:rPr>
                <w:noProof/>
                <w:webHidden/>
              </w:rPr>
              <w:fldChar w:fldCharType="end"/>
            </w:r>
          </w:hyperlink>
        </w:p>
        <w:p w14:paraId="41E20E7D" w14:textId="2BDC4A9D" w:rsidR="0060501D" w:rsidRPr="0060501D" w:rsidRDefault="0060501D">
          <w:pPr>
            <w:pStyle w:val="TOC2"/>
            <w:tabs>
              <w:tab w:val="left" w:pos="960"/>
              <w:tab w:val="right" w:leader="dot" w:pos="9016"/>
            </w:tabs>
            <w:rPr>
              <w:rFonts w:eastAsiaTheme="minorEastAsia"/>
              <w:noProof/>
              <w:kern w:val="2"/>
              <w:sz w:val="24"/>
              <w:szCs w:val="24"/>
              <w:lang w:val="en-US" w:eastAsia="zh-CN"/>
              <w14:ligatures w14:val="standardContextual"/>
            </w:rPr>
          </w:pPr>
          <w:hyperlink w:anchor="_Toc226482273" w:history="1">
            <w:r w:rsidRPr="0060501D">
              <w:rPr>
                <w:rStyle w:val="Hyperlink"/>
                <w:rFonts w:eastAsiaTheme="majorEastAsia"/>
                <w:noProof/>
              </w:rPr>
              <w:t>7.14.</w:t>
            </w:r>
            <w:r w:rsidRPr="0060501D">
              <w:rPr>
                <w:rFonts w:eastAsiaTheme="minorEastAsia"/>
                <w:noProof/>
                <w:kern w:val="2"/>
                <w:sz w:val="24"/>
                <w:szCs w:val="24"/>
                <w:lang w:val="en-US" w:eastAsia="zh-CN"/>
                <w14:ligatures w14:val="standardContextual"/>
              </w:rPr>
              <w:tab/>
            </w:r>
            <w:r w:rsidRPr="0060501D">
              <w:rPr>
                <w:rStyle w:val="Hyperlink"/>
                <w:rFonts w:eastAsiaTheme="majorEastAsia"/>
                <w:noProof/>
              </w:rPr>
              <w:t>Sensibilisation et divulgation du MGP</w:t>
            </w:r>
            <w:r w:rsidRPr="0060501D">
              <w:rPr>
                <w:noProof/>
                <w:webHidden/>
              </w:rPr>
              <w:tab/>
            </w:r>
            <w:r w:rsidRPr="0060501D">
              <w:rPr>
                <w:noProof/>
                <w:webHidden/>
              </w:rPr>
              <w:fldChar w:fldCharType="begin"/>
            </w:r>
            <w:r w:rsidRPr="0060501D">
              <w:rPr>
                <w:noProof/>
                <w:webHidden/>
              </w:rPr>
              <w:instrText xml:space="preserve"> PAGEREF _Toc226482273 \h </w:instrText>
            </w:r>
            <w:r w:rsidRPr="0060501D">
              <w:rPr>
                <w:noProof/>
                <w:webHidden/>
              </w:rPr>
            </w:r>
            <w:r w:rsidRPr="0060501D">
              <w:rPr>
                <w:noProof/>
                <w:webHidden/>
              </w:rPr>
              <w:fldChar w:fldCharType="separate"/>
            </w:r>
            <w:r w:rsidR="009F3FAB">
              <w:rPr>
                <w:noProof/>
                <w:webHidden/>
              </w:rPr>
              <w:t>64</w:t>
            </w:r>
            <w:r w:rsidRPr="0060501D">
              <w:rPr>
                <w:noProof/>
                <w:webHidden/>
              </w:rPr>
              <w:fldChar w:fldCharType="end"/>
            </w:r>
          </w:hyperlink>
        </w:p>
        <w:p w14:paraId="1852BB5D" w14:textId="23FB970B" w:rsidR="0060501D" w:rsidRPr="0060501D" w:rsidRDefault="0060501D">
          <w:pPr>
            <w:pStyle w:val="TOC1"/>
            <w:tabs>
              <w:tab w:val="left" w:pos="440"/>
              <w:tab w:val="right" w:leader="dot" w:pos="9016"/>
            </w:tabs>
            <w:rPr>
              <w:rFonts w:eastAsiaTheme="minorEastAsia"/>
              <w:noProof/>
              <w:kern w:val="2"/>
              <w:sz w:val="24"/>
              <w:szCs w:val="24"/>
              <w:lang w:val="en-US" w:eastAsia="zh-CN"/>
              <w14:ligatures w14:val="standardContextual"/>
            </w:rPr>
          </w:pPr>
          <w:hyperlink w:anchor="_Toc226482274" w:history="1">
            <w:r w:rsidRPr="0060501D">
              <w:rPr>
                <w:rStyle w:val="Hyperlink"/>
                <w:rFonts w:ascii="Calibri" w:eastAsiaTheme="majorEastAsia" w:hAnsi="Calibri" w:cstheme="minorHAnsi"/>
                <w:noProof/>
                <w:lang w:eastAsia="fr-FR"/>
              </w:rPr>
              <w:t>8.</w:t>
            </w:r>
            <w:r w:rsidRPr="0060501D">
              <w:rPr>
                <w:rFonts w:eastAsiaTheme="minorEastAsia"/>
                <w:noProof/>
                <w:kern w:val="2"/>
                <w:sz w:val="24"/>
                <w:szCs w:val="24"/>
                <w:lang w:val="en-US" w:eastAsia="zh-CN"/>
                <w14:ligatures w14:val="standardContextual"/>
              </w:rPr>
              <w:tab/>
            </w:r>
            <w:r w:rsidRPr="0060501D">
              <w:rPr>
                <w:rStyle w:val="Hyperlink"/>
                <w:rFonts w:ascii="Calibri" w:eastAsiaTheme="majorEastAsia" w:hAnsi="Calibri" w:cstheme="minorHAnsi"/>
                <w:noProof/>
                <w:lang w:eastAsia="fr-FR"/>
              </w:rPr>
              <w:t>SUIVI ET RAPPORTS</w:t>
            </w:r>
            <w:r w:rsidRPr="0060501D">
              <w:rPr>
                <w:noProof/>
                <w:webHidden/>
              </w:rPr>
              <w:tab/>
            </w:r>
            <w:r w:rsidRPr="0060501D">
              <w:rPr>
                <w:noProof/>
                <w:webHidden/>
              </w:rPr>
              <w:fldChar w:fldCharType="begin"/>
            </w:r>
            <w:r w:rsidRPr="0060501D">
              <w:rPr>
                <w:noProof/>
                <w:webHidden/>
              </w:rPr>
              <w:instrText xml:space="preserve"> PAGEREF _Toc226482274 \h </w:instrText>
            </w:r>
            <w:r w:rsidRPr="0060501D">
              <w:rPr>
                <w:noProof/>
                <w:webHidden/>
              </w:rPr>
            </w:r>
            <w:r w:rsidRPr="0060501D">
              <w:rPr>
                <w:noProof/>
                <w:webHidden/>
              </w:rPr>
              <w:fldChar w:fldCharType="separate"/>
            </w:r>
            <w:r w:rsidR="009F3FAB">
              <w:rPr>
                <w:noProof/>
                <w:webHidden/>
              </w:rPr>
              <w:t>65</w:t>
            </w:r>
            <w:r w:rsidRPr="0060501D">
              <w:rPr>
                <w:noProof/>
                <w:webHidden/>
              </w:rPr>
              <w:fldChar w:fldCharType="end"/>
            </w:r>
          </w:hyperlink>
        </w:p>
        <w:p w14:paraId="38EA8C1E" w14:textId="3BE59138" w:rsidR="0060501D" w:rsidRPr="0060501D" w:rsidRDefault="0060501D">
          <w:pPr>
            <w:pStyle w:val="TOC2"/>
            <w:tabs>
              <w:tab w:val="left" w:pos="960"/>
              <w:tab w:val="right" w:leader="dot" w:pos="9016"/>
            </w:tabs>
            <w:rPr>
              <w:rFonts w:eastAsiaTheme="minorEastAsia"/>
              <w:noProof/>
              <w:kern w:val="2"/>
              <w:sz w:val="24"/>
              <w:szCs w:val="24"/>
              <w:lang w:val="en-US" w:eastAsia="zh-CN"/>
              <w14:ligatures w14:val="standardContextual"/>
            </w:rPr>
          </w:pPr>
          <w:hyperlink w:anchor="_Toc226482275" w:history="1">
            <w:r w:rsidRPr="0060501D">
              <w:rPr>
                <w:rStyle w:val="Hyperlink"/>
                <w:noProof/>
              </w:rPr>
              <w:t>8.1.</w:t>
            </w:r>
            <w:r w:rsidRPr="0060501D">
              <w:rPr>
                <w:rFonts w:eastAsiaTheme="minorEastAsia"/>
                <w:noProof/>
                <w:kern w:val="2"/>
                <w:sz w:val="24"/>
                <w:szCs w:val="24"/>
                <w:lang w:val="en-US" w:eastAsia="zh-CN"/>
                <w14:ligatures w14:val="standardContextual"/>
              </w:rPr>
              <w:tab/>
            </w:r>
            <w:r w:rsidRPr="0060501D">
              <w:rPr>
                <w:rStyle w:val="Hyperlink"/>
                <w:noProof/>
              </w:rPr>
              <w:t>Objectifs du suivi</w:t>
            </w:r>
            <w:r w:rsidRPr="0060501D">
              <w:rPr>
                <w:noProof/>
                <w:webHidden/>
              </w:rPr>
              <w:tab/>
            </w:r>
            <w:r w:rsidRPr="0060501D">
              <w:rPr>
                <w:noProof/>
                <w:webHidden/>
              </w:rPr>
              <w:fldChar w:fldCharType="begin"/>
            </w:r>
            <w:r w:rsidRPr="0060501D">
              <w:rPr>
                <w:noProof/>
                <w:webHidden/>
              </w:rPr>
              <w:instrText xml:space="preserve"> PAGEREF _Toc226482275 \h </w:instrText>
            </w:r>
            <w:r w:rsidRPr="0060501D">
              <w:rPr>
                <w:noProof/>
                <w:webHidden/>
              </w:rPr>
            </w:r>
            <w:r w:rsidRPr="0060501D">
              <w:rPr>
                <w:noProof/>
                <w:webHidden/>
              </w:rPr>
              <w:fldChar w:fldCharType="separate"/>
            </w:r>
            <w:r w:rsidR="009F3FAB">
              <w:rPr>
                <w:noProof/>
                <w:webHidden/>
              </w:rPr>
              <w:t>65</w:t>
            </w:r>
            <w:r w:rsidRPr="0060501D">
              <w:rPr>
                <w:noProof/>
                <w:webHidden/>
              </w:rPr>
              <w:fldChar w:fldCharType="end"/>
            </w:r>
          </w:hyperlink>
        </w:p>
        <w:p w14:paraId="190E309E" w14:textId="4BC6D62F" w:rsidR="0060501D" w:rsidRPr="0060501D" w:rsidRDefault="0060501D">
          <w:pPr>
            <w:pStyle w:val="TOC2"/>
            <w:tabs>
              <w:tab w:val="left" w:pos="960"/>
              <w:tab w:val="right" w:leader="dot" w:pos="9016"/>
            </w:tabs>
            <w:rPr>
              <w:rFonts w:eastAsiaTheme="minorEastAsia"/>
              <w:noProof/>
              <w:kern w:val="2"/>
              <w:sz w:val="24"/>
              <w:szCs w:val="24"/>
              <w:lang w:val="en-US" w:eastAsia="zh-CN"/>
              <w14:ligatures w14:val="standardContextual"/>
            </w:rPr>
          </w:pPr>
          <w:hyperlink w:anchor="_Toc226482276" w:history="1">
            <w:r w:rsidRPr="0060501D">
              <w:rPr>
                <w:rStyle w:val="Hyperlink"/>
                <w:noProof/>
              </w:rPr>
              <w:t>8.2.</w:t>
            </w:r>
            <w:r w:rsidRPr="0060501D">
              <w:rPr>
                <w:rFonts w:eastAsiaTheme="minorEastAsia"/>
                <w:noProof/>
                <w:kern w:val="2"/>
                <w:sz w:val="24"/>
                <w:szCs w:val="24"/>
                <w:lang w:val="en-US" w:eastAsia="zh-CN"/>
                <w14:ligatures w14:val="standardContextual"/>
              </w:rPr>
              <w:tab/>
            </w:r>
            <w:r w:rsidRPr="0060501D">
              <w:rPr>
                <w:rStyle w:val="Hyperlink"/>
                <w:noProof/>
              </w:rPr>
              <w:t>Indicateurs de suivi</w:t>
            </w:r>
            <w:r w:rsidRPr="0060501D">
              <w:rPr>
                <w:noProof/>
                <w:webHidden/>
              </w:rPr>
              <w:tab/>
            </w:r>
            <w:r w:rsidRPr="0060501D">
              <w:rPr>
                <w:noProof/>
                <w:webHidden/>
              </w:rPr>
              <w:fldChar w:fldCharType="begin"/>
            </w:r>
            <w:r w:rsidRPr="0060501D">
              <w:rPr>
                <w:noProof/>
                <w:webHidden/>
              </w:rPr>
              <w:instrText xml:space="preserve"> PAGEREF _Toc226482276 \h </w:instrText>
            </w:r>
            <w:r w:rsidRPr="0060501D">
              <w:rPr>
                <w:noProof/>
                <w:webHidden/>
              </w:rPr>
            </w:r>
            <w:r w:rsidRPr="0060501D">
              <w:rPr>
                <w:noProof/>
                <w:webHidden/>
              </w:rPr>
              <w:fldChar w:fldCharType="separate"/>
            </w:r>
            <w:r w:rsidR="009F3FAB">
              <w:rPr>
                <w:noProof/>
                <w:webHidden/>
              </w:rPr>
              <w:t>65</w:t>
            </w:r>
            <w:r w:rsidRPr="0060501D">
              <w:rPr>
                <w:noProof/>
                <w:webHidden/>
              </w:rPr>
              <w:fldChar w:fldCharType="end"/>
            </w:r>
          </w:hyperlink>
        </w:p>
        <w:p w14:paraId="506BEF72" w14:textId="5C7FE41B" w:rsidR="0060501D" w:rsidRPr="0060501D" w:rsidRDefault="0060501D">
          <w:pPr>
            <w:pStyle w:val="TOC2"/>
            <w:tabs>
              <w:tab w:val="left" w:pos="960"/>
              <w:tab w:val="right" w:leader="dot" w:pos="9016"/>
            </w:tabs>
            <w:rPr>
              <w:rFonts w:eastAsiaTheme="minorEastAsia"/>
              <w:noProof/>
              <w:kern w:val="2"/>
              <w:sz w:val="24"/>
              <w:szCs w:val="24"/>
              <w:lang w:val="en-US" w:eastAsia="zh-CN"/>
              <w14:ligatures w14:val="standardContextual"/>
            </w:rPr>
          </w:pPr>
          <w:hyperlink w:anchor="_Toc226482277" w:history="1">
            <w:r w:rsidRPr="0060501D">
              <w:rPr>
                <w:rStyle w:val="Hyperlink"/>
                <w:noProof/>
              </w:rPr>
              <w:t>8.3.</w:t>
            </w:r>
            <w:r w:rsidRPr="0060501D">
              <w:rPr>
                <w:rFonts w:eastAsiaTheme="minorEastAsia"/>
                <w:noProof/>
                <w:kern w:val="2"/>
                <w:sz w:val="24"/>
                <w:szCs w:val="24"/>
                <w:lang w:val="en-US" w:eastAsia="zh-CN"/>
                <w14:ligatures w14:val="standardContextual"/>
              </w:rPr>
              <w:tab/>
            </w:r>
            <w:r w:rsidRPr="0060501D">
              <w:rPr>
                <w:rStyle w:val="Hyperlink"/>
                <w:noProof/>
              </w:rPr>
              <w:t>Mécanismes et outils de collecte des données</w:t>
            </w:r>
            <w:r w:rsidRPr="0060501D">
              <w:rPr>
                <w:noProof/>
                <w:webHidden/>
              </w:rPr>
              <w:tab/>
            </w:r>
            <w:r w:rsidRPr="0060501D">
              <w:rPr>
                <w:noProof/>
                <w:webHidden/>
              </w:rPr>
              <w:fldChar w:fldCharType="begin"/>
            </w:r>
            <w:r w:rsidRPr="0060501D">
              <w:rPr>
                <w:noProof/>
                <w:webHidden/>
              </w:rPr>
              <w:instrText xml:space="preserve"> PAGEREF _Toc226482277 \h </w:instrText>
            </w:r>
            <w:r w:rsidRPr="0060501D">
              <w:rPr>
                <w:noProof/>
                <w:webHidden/>
              </w:rPr>
            </w:r>
            <w:r w:rsidRPr="0060501D">
              <w:rPr>
                <w:noProof/>
                <w:webHidden/>
              </w:rPr>
              <w:fldChar w:fldCharType="separate"/>
            </w:r>
            <w:r w:rsidR="009F3FAB">
              <w:rPr>
                <w:noProof/>
                <w:webHidden/>
              </w:rPr>
              <w:t>66</w:t>
            </w:r>
            <w:r w:rsidRPr="0060501D">
              <w:rPr>
                <w:noProof/>
                <w:webHidden/>
              </w:rPr>
              <w:fldChar w:fldCharType="end"/>
            </w:r>
          </w:hyperlink>
        </w:p>
        <w:p w14:paraId="57CDBE48" w14:textId="1D57C0B3" w:rsidR="0060501D" w:rsidRPr="0060501D" w:rsidRDefault="0060501D">
          <w:pPr>
            <w:pStyle w:val="TOC2"/>
            <w:tabs>
              <w:tab w:val="left" w:pos="960"/>
              <w:tab w:val="right" w:leader="dot" w:pos="9016"/>
            </w:tabs>
            <w:rPr>
              <w:rFonts w:eastAsiaTheme="minorEastAsia"/>
              <w:noProof/>
              <w:kern w:val="2"/>
              <w:sz w:val="24"/>
              <w:szCs w:val="24"/>
              <w:lang w:val="en-US" w:eastAsia="zh-CN"/>
              <w14:ligatures w14:val="standardContextual"/>
            </w:rPr>
          </w:pPr>
          <w:hyperlink w:anchor="_Toc226482278" w:history="1">
            <w:r w:rsidRPr="0060501D">
              <w:rPr>
                <w:rStyle w:val="Hyperlink"/>
                <w:noProof/>
              </w:rPr>
              <w:t>8.4.</w:t>
            </w:r>
            <w:r w:rsidRPr="0060501D">
              <w:rPr>
                <w:rFonts w:eastAsiaTheme="minorEastAsia"/>
                <w:noProof/>
                <w:kern w:val="2"/>
                <w:sz w:val="24"/>
                <w:szCs w:val="24"/>
                <w:lang w:val="en-US" w:eastAsia="zh-CN"/>
                <w14:ligatures w14:val="standardContextual"/>
              </w:rPr>
              <w:tab/>
            </w:r>
            <w:r w:rsidRPr="0060501D">
              <w:rPr>
                <w:rStyle w:val="Hyperlink"/>
                <w:noProof/>
              </w:rPr>
              <w:t>Rapports de mise en œuvre du PMPP</w:t>
            </w:r>
            <w:r w:rsidRPr="0060501D">
              <w:rPr>
                <w:noProof/>
                <w:webHidden/>
              </w:rPr>
              <w:tab/>
            </w:r>
            <w:r w:rsidRPr="0060501D">
              <w:rPr>
                <w:noProof/>
                <w:webHidden/>
              </w:rPr>
              <w:fldChar w:fldCharType="begin"/>
            </w:r>
            <w:r w:rsidRPr="0060501D">
              <w:rPr>
                <w:noProof/>
                <w:webHidden/>
              </w:rPr>
              <w:instrText xml:space="preserve"> PAGEREF _Toc226482278 \h </w:instrText>
            </w:r>
            <w:r w:rsidRPr="0060501D">
              <w:rPr>
                <w:noProof/>
                <w:webHidden/>
              </w:rPr>
            </w:r>
            <w:r w:rsidRPr="0060501D">
              <w:rPr>
                <w:noProof/>
                <w:webHidden/>
              </w:rPr>
              <w:fldChar w:fldCharType="separate"/>
            </w:r>
            <w:r w:rsidR="009F3FAB">
              <w:rPr>
                <w:noProof/>
                <w:webHidden/>
              </w:rPr>
              <w:t>66</w:t>
            </w:r>
            <w:r w:rsidRPr="0060501D">
              <w:rPr>
                <w:noProof/>
                <w:webHidden/>
              </w:rPr>
              <w:fldChar w:fldCharType="end"/>
            </w:r>
          </w:hyperlink>
        </w:p>
        <w:p w14:paraId="0B09B025" w14:textId="6A1F47DC" w:rsidR="0060501D" w:rsidRPr="0060501D" w:rsidRDefault="0060501D">
          <w:pPr>
            <w:pStyle w:val="TOC2"/>
            <w:tabs>
              <w:tab w:val="left" w:pos="960"/>
              <w:tab w:val="right" w:leader="dot" w:pos="9016"/>
            </w:tabs>
            <w:rPr>
              <w:rFonts w:eastAsiaTheme="minorEastAsia"/>
              <w:noProof/>
              <w:kern w:val="2"/>
              <w:sz w:val="24"/>
              <w:szCs w:val="24"/>
              <w:lang w:val="en-US" w:eastAsia="zh-CN"/>
              <w14:ligatures w14:val="standardContextual"/>
            </w:rPr>
          </w:pPr>
          <w:hyperlink w:anchor="_Toc226482279" w:history="1">
            <w:r w:rsidRPr="0060501D">
              <w:rPr>
                <w:rStyle w:val="Hyperlink"/>
                <w:noProof/>
              </w:rPr>
              <w:t>8.5.</w:t>
            </w:r>
            <w:r w:rsidRPr="0060501D">
              <w:rPr>
                <w:rFonts w:eastAsiaTheme="minorEastAsia"/>
                <w:noProof/>
                <w:kern w:val="2"/>
                <w:sz w:val="24"/>
                <w:szCs w:val="24"/>
                <w:lang w:val="en-US" w:eastAsia="zh-CN"/>
                <w14:ligatures w14:val="standardContextual"/>
              </w:rPr>
              <w:tab/>
            </w:r>
            <w:r w:rsidRPr="0060501D">
              <w:rPr>
                <w:rStyle w:val="Hyperlink"/>
                <w:noProof/>
              </w:rPr>
              <w:t>Divulgation et transparence</w:t>
            </w:r>
            <w:r w:rsidRPr="0060501D">
              <w:rPr>
                <w:noProof/>
                <w:webHidden/>
              </w:rPr>
              <w:tab/>
            </w:r>
            <w:r w:rsidRPr="0060501D">
              <w:rPr>
                <w:noProof/>
                <w:webHidden/>
              </w:rPr>
              <w:fldChar w:fldCharType="begin"/>
            </w:r>
            <w:r w:rsidRPr="0060501D">
              <w:rPr>
                <w:noProof/>
                <w:webHidden/>
              </w:rPr>
              <w:instrText xml:space="preserve"> PAGEREF _Toc226482279 \h </w:instrText>
            </w:r>
            <w:r w:rsidRPr="0060501D">
              <w:rPr>
                <w:noProof/>
                <w:webHidden/>
              </w:rPr>
            </w:r>
            <w:r w:rsidRPr="0060501D">
              <w:rPr>
                <w:noProof/>
                <w:webHidden/>
              </w:rPr>
              <w:fldChar w:fldCharType="separate"/>
            </w:r>
            <w:r w:rsidR="009F3FAB">
              <w:rPr>
                <w:noProof/>
                <w:webHidden/>
              </w:rPr>
              <w:t>67</w:t>
            </w:r>
            <w:r w:rsidRPr="0060501D">
              <w:rPr>
                <w:noProof/>
                <w:webHidden/>
              </w:rPr>
              <w:fldChar w:fldCharType="end"/>
            </w:r>
          </w:hyperlink>
        </w:p>
        <w:p w14:paraId="0DB722B5" w14:textId="2D7517FE" w:rsidR="0060501D" w:rsidRPr="0060501D" w:rsidRDefault="0060501D">
          <w:pPr>
            <w:pStyle w:val="TOC2"/>
            <w:tabs>
              <w:tab w:val="left" w:pos="960"/>
              <w:tab w:val="right" w:leader="dot" w:pos="9016"/>
            </w:tabs>
            <w:rPr>
              <w:rFonts w:eastAsiaTheme="minorEastAsia"/>
              <w:noProof/>
              <w:kern w:val="2"/>
              <w:sz w:val="24"/>
              <w:szCs w:val="24"/>
              <w:lang w:val="en-US" w:eastAsia="zh-CN"/>
              <w14:ligatures w14:val="standardContextual"/>
            </w:rPr>
          </w:pPr>
          <w:hyperlink w:anchor="_Toc226482280" w:history="1">
            <w:r w:rsidRPr="0060501D">
              <w:rPr>
                <w:rStyle w:val="Hyperlink"/>
                <w:noProof/>
              </w:rPr>
              <w:t>8.6.</w:t>
            </w:r>
            <w:r w:rsidRPr="0060501D">
              <w:rPr>
                <w:rFonts w:eastAsiaTheme="minorEastAsia"/>
                <w:noProof/>
                <w:kern w:val="2"/>
                <w:sz w:val="24"/>
                <w:szCs w:val="24"/>
                <w:lang w:val="en-US" w:eastAsia="zh-CN"/>
                <w14:ligatures w14:val="standardContextual"/>
              </w:rPr>
              <w:tab/>
            </w:r>
            <w:r w:rsidRPr="0060501D">
              <w:rPr>
                <w:rStyle w:val="Hyperlink"/>
                <w:noProof/>
              </w:rPr>
              <w:t>Rapports aux groupes de parties prenantes</w:t>
            </w:r>
            <w:r w:rsidRPr="0060501D">
              <w:rPr>
                <w:noProof/>
                <w:webHidden/>
              </w:rPr>
              <w:tab/>
            </w:r>
            <w:r w:rsidRPr="0060501D">
              <w:rPr>
                <w:noProof/>
                <w:webHidden/>
              </w:rPr>
              <w:fldChar w:fldCharType="begin"/>
            </w:r>
            <w:r w:rsidRPr="0060501D">
              <w:rPr>
                <w:noProof/>
                <w:webHidden/>
              </w:rPr>
              <w:instrText xml:space="preserve"> PAGEREF _Toc226482280 \h </w:instrText>
            </w:r>
            <w:r w:rsidRPr="0060501D">
              <w:rPr>
                <w:noProof/>
                <w:webHidden/>
              </w:rPr>
            </w:r>
            <w:r w:rsidRPr="0060501D">
              <w:rPr>
                <w:noProof/>
                <w:webHidden/>
              </w:rPr>
              <w:fldChar w:fldCharType="separate"/>
            </w:r>
            <w:r w:rsidR="009F3FAB">
              <w:rPr>
                <w:noProof/>
                <w:webHidden/>
              </w:rPr>
              <w:t>68</w:t>
            </w:r>
            <w:r w:rsidRPr="0060501D">
              <w:rPr>
                <w:noProof/>
                <w:webHidden/>
              </w:rPr>
              <w:fldChar w:fldCharType="end"/>
            </w:r>
          </w:hyperlink>
        </w:p>
        <w:p w14:paraId="45BB341F" w14:textId="551F9343" w:rsidR="0060501D" w:rsidRPr="0060501D" w:rsidRDefault="0060501D">
          <w:pPr>
            <w:pStyle w:val="TOC1"/>
            <w:tabs>
              <w:tab w:val="right" w:leader="dot" w:pos="9016"/>
            </w:tabs>
            <w:rPr>
              <w:rFonts w:eastAsiaTheme="minorEastAsia"/>
              <w:noProof/>
              <w:kern w:val="2"/>
              <w:sz w:val="24"/>
              <w:szCs w:val="24"/>
              <w:lang w:val="en-US" w:eastAsia="zh-CN"/>
              <w14:ligatures w14:val="standardContextual"/>
            </w:rPr>
          </w:pPr>
          <w:hyperlink w:anchor="_Toc226482281" w:history="1">
            <w:r w:rsidRPr="0060501D">
              <w:rPr>
                <w:rStyle w:val="Hyperlink"/>
                <w:noProof/>
              </w:rPr>
              <w:t>Annexes.</w:t>
            </w:r>
            <w:r w:rsidRPr="0060501D">
              <w:rPr>
                <w:noProof/>
                <w:webHidden/>
              </w:rPr>
              <w:tab/>
            </w:r>
            <w:r w:rsidRPr="0060501D">
              <w:rPr>
                <w:noProof/>
                <w:webHidden/>
              </w:rPr>
              <w:fldChar w:fldCharType="begin"/>
            </w:r>
            <w:r w:rsidRPr="0060501D">
              <w:rPr>
                <w:noProof/>
                <w:webHidden/>
              </w:rPr>
              <w:instrText xml:space="preserve"> PAGEREF _Toc226482281 \h </w:instrText>
            </w:r>
            <w:r w:rsidRPr="0060501D">
              <w:rPr>
                <w:noProof/>
                <w:webHidden/>
              </w:rPr>
            </w:r>
            <w:r w:rsidRPr="0060501D">
              <w:rPr>
                <w:noProof/>
                <w:webHidden/>
              </w:rPr>
              <w:fldChar w:fldCharType="separate"/>
            </w:r>
            <w:r w:rsidR="009F3FAB">
              <w:rPr>
                <w:noProof/>
                <w:webHidden/>
              </w:rPr>
              <w:t>69</w:t>
            </w:r>
            <w:r w:rsidRPr="0060501D">
              <w:rPr>
                <w:noProof/>
                <w:webHidden/>
              </w:rPr>
              <w:fldChar w:fldCharType="end"/>
            </w:r>
          </w:hyperlink>
        </w:p>
        <w:p w14:paraId="39CB7635" w14:textId="2A6005D7" w:rsidR="0060501D" w:rsidRPr="0060501D" w:rsidRDefault="0060501D">
          <w:pPr>
            <w:pStyle w:val="TOC2"/>
            <w:tabs>
              <w:tab w:val="right" w:leader="dot" w:pos="9016"/>
            </w:tabs>
            <w:rPr>
              <w:rFonts w:eastAsiaTheme="minorEastAsia"/>
              <w:noProof/>
              <w:kern w:val="2"/>
              <w:sz w:val="24"/>
              <w:szCs w:val="24"/>
              <w:lang w:val="en-US" w:eastAsia="zh-CN"/>
              <w14:ligatures w14:val="standardContextual"/>
            </w:rPr>
          </w:pPr>
          <w:hyperlink w:anchor="_Toc226482282" w:history="1">
            <w:r w:rsidRPr="0060501D">
              <w:rPr>
                <w:rStyle w:val="Hyperlink"/>
                <w:rFonts w:cstheme="minorHAnsi"/>
                <w:noProof/>
              </w:rPr>
              <w:t>Annexe 1 : Procès-verbal de réunion de consultation</w:t>
            </w:r>
            <w:r w:rsidRPr="0060501D">
              <w:rPr>
                <w:noProof/>
                <w:webHidden/>
              </w:rPr>
              <w:tab/>
            </w:r>
            <w:r w:rsidRPr="0060501D">
              <w:rPr>
                <w:noProof/>
                <w:webHidden/>
              </w:rPr>
              <w:fldChar w:fldCharType="begin"/>
            </w:r>
            <w:r w:rsidRPr="0060501D">
              <w:rPr>
                <w:noProof/>
                <w:webHidden/>
              </w:rPr>
              <w:instrText xml:space="preserve"> PAGEREF _Toc226482282 \h </w:instrText>
            </w:r>
            <w:r w:rsidRPr="0060501D">
              <w:rPr>
                <w:noProof/>
                <w:webHidden/>
              </w:rPr>
            </w:r>
            <w:r w:rsidRPr="0060501D">
              <w:rPr>
                <w:noProof/>
                <w:webHidden/>
              </w:rPr>
              <w:fldChar w:fldCharType="separate"/>
            </w:r>
            <w:r w:rsidR="009F3FAB">
              <w:rPr>
                <w:noProof/>
                <w:webHidden/>
              </w:rPr>
              <w:t>69</w:t>
            </w:r>
            <w:r w:rsidRPr="0060501D">
              <w:rPr>
                <w:noProof/>
                <w:webHidden/>
              </w:rPr>
              <w:fldChar w:fldCharType="end"/>
            </w:r>
          </w:hyperlink>
        </w:p>
        <w:p w14:paraId="4D82AD23" w14:textId="0CC40B44" w:rsidR="0060501D" w:rsidRPr="0060501D" w:rsidRDefault="0060501D">
          <w:pPr>
            <w:pStyle w:val="TOC2"/>
            <w:tabs>
              <w:tab w:val="right" w:leader="dot" w:pos="9016"/>
            </w:tabs>
            <w:rPr>
              <w:rFonts w:eastAsiaTheme="minorEastAsia"/>
              <w:noProof/>
              <w:kern w:val="2"/>
              <w:sz w:val="24"/>
              <w:szCs w:val="24"/>
              <w:lang w:val="en-US" w:eastAsia="zh-CN"/>
              <w14:ligatures w14:val="standardContextual"/>
            </w:rPr>
          </w:pPr>
          <w:hyperlink w:anchor="_Toc226482283" w:history="1">
            <w:r w:rsidRPr="0060501D">
              <w:rPr>
                <w:rStyle w:val="Hyperlink"/>
                <w:noProof/>
              </w:rPr>
              <w:t>Annexe 2 :</w:t>
            </w:r>
            <w:r w:rsidRPr="0060501D">
              <w:rPr>
                <w:rStyle w:val="Hyperlink"/>
                <w:i/>
                <w:iCs/>
                <w:noProof/>
              </w:rPr>
              <w:t xml:space="preserve"> </w:t>
            </w:r>
            <w:r w:rsidRPr="0060501D">
              <w:rPr>
                <w:rStyle w:val="Hyperlink"/>
                <w:noProof/>
              </w:rPr>
              <w:t>Formulaire de réception et d'enregistrement d'une plainte</w:t>
            </w:r>
            <w:r w:rsidRPr="0060501D">
              <w:rPr>
                <w:noProof/>
                <w:webHidden/>
              </w:rPr>
              <w:tab/>
            </w:r>
            <w:r w:rsidRPr="0060501D">
              <w:rPr>
                <w:noProof/>
                <w:webHidden/>
              </w:rPr>
              <w:fldChar w:fldCharType="begin"/>
            </w:r>
            <w:r w:rsidRPr="0060501D">
              <w:rPr>
                <w:noProof/>
                <w:webHidden/>
              </w:rPr>
              <w:instrText xml:space="preserve"> PAGEREF _Toc226482283 \h </w:instrText>
            </w:r>
            <w:r w:rsidRPr="0060501D">
              <w:rPr>
                <w:noProof/>
                <w:webHidden/>
              </w:rPr>
            </w:r>
            <w:r w:rsidRPr="0060501D">
              <w:rPr>
                <w:noProof/>
                <w:webHidden/>
              </w:rPr>
              <w:fldChar w:fldCharType="separate"/>
            </w:r>
            <w:r w:rsidR="009F3FAB">
              <w:rPr>
                <w:noProof/>
                <w:webHidden/>
              </w:rPr>
              <w:t>73</w:t>
            </w:r>
            <w:r w:rsidRPr="0060501D">
              <w:rPr>
                <w:noProof/>
                <w:webHidden/>
              </w:rPr>
              <w:fldChar w:fldCharType="end"/>
            </w:r>
          </w:hyperlink>
        </w:p>
        <w:p w14:paraId="29390869" w14:textId="4F25AEEF" w:rsidR="0060501D" w:rsidRPr="0060501D" w:rsidRDefault="0060501D">
          <w:pPr>
            <w:pStyle w:val="TOC2"/>
            <w:tabs>
              <w:tab w:val="right" w:leader="dot" w:pos="9016"/>
            </w:tabs>
            <w:rPr>
              <w:rFonts w:eastAsiaTheme="minorEastAsia"/>
              <w:noProof/>
              <w:kern w:val="2"/>
              <w:sz w:val="24"/>
              <w:szCs w:val="24"/>
              <w:lang w:val="en-US" w:eastAsia="zh-CN"/>
              <w14:ligatures w14:val="standardContextual"/>
            </w:rPr>
          </w:pPr>
          <w:hyperlink w:anchor="_Toc226482284" w:history="1">
            <w:r w:rsidRPr="0060501D">
              <w:rPr>
                <w:rStyle w:val="Hyperlink"/>
                <w:noProof/>
              </w:rPr>
              <w:t>Annexe 3 : Accusé de réception remis au plaignant</w:t>
            </w:r>
            <w:r w:rsidRPr="0060501D">
              <w:rPr>
                <w:noProof/>
                <w:webHidden/>
              </w:rPr>
              <w:tab/>
            </w:r>
            <w:r w:rsidRPr="0060501D">
              <w:rPr>
                <w:noProof/>
                <w:webHidden/>
              </w:rPr>
              <w:fldChar w:fldCharType="begin"/>
            </w:r>
            <w:r w:rsidRPr="0060501D">
              <w:rPr>
                <w:noProof/>
                <w:webHidden/>
              </w:rPr>
              <w:instrText xml:space="preserve"> PAGEREF _Toc226482284 \h </w:instrText>
            </w:r>
            <w:r w:rsidRPr="0060501D">
              <w:rPr>
                <w:noProof/>
                <w:webHidden/>
              </w:rPr>
            </w:r>
            <w:r w:rsidRPr="0060501D">
              <w:rPr>
                <w:noProof/>
                <w:webHidden/>
              </w:rPr>
              <w:fldChar w:fldCharType="separate"/>
            </w:r>
            <w:r w:rsidR="009F3FAB">
              <w:rPr>
                <w:noProof/>
                <w:webHidden/>
              </w:rPr>
              <w:t>77</w:t>
            </w:r>
            <w:r w:rsidRPr="0060501D">
              <w:rPr>
                <w:noProof/>
                <w:webHidden/>
              </w:rPr>
              <w:fldChar w:fldCharType="end"/>
            </w:r>
          </w:hyperlink>
        </w:p>
        <w:p w14:paraId="0C045ED1" w14:textId="7EB3D910" w:rsidR="0060501D" w:rsidRPr="0060501D" w:rsidRDefault="0060501D">
          <w:pPr>
            <w:pStyle w:val="TOC2"/>
            <w:tabs>
              <w:tab w:val="right" w:leader="dot" w:pos="9016"/>
            </w:tabs>
            <w:rPr>
              <w:rFonts w:eastAsiaTheme="minorEastAsia"/>
              <w:noProof/>
              <w:kern w:val="2"/>
              <w:sz w:val="24"/>
              <w:szCs w:val="24"/>
              <w:lang w:val="en-US" w:eastAsia="zh-CN"/>
              <w14:ligatures w14:val="standardContextual"/>
            </w:rPr>
          </w:pPr>
          <w:hyperlink w:anchor="_Toc226482285" w:history="1">
            <w:r w:rsidRPr="0060501D">
              <w:rPr>
                <w:rStyle w:val="Hyperlink"/>
                <w:noProof/>
              </w:rPr>
              <w:t>Annexe 4 : Fiche de suivi et de résolution de la plainte</w:t>
            </w:r>
            <w:r w:rsidRPr="0060501D">
              <w:rPr>
                <w:noProof/>
                <w:webHidden/>
              </w:rPr>
              <w:tab/>
            </w:r>
            <w:r w:rsidRPr="0060501D">
              <w:rPr>
                <w:noProof/>
                <w:webHidden/>
              </w:rPr>
              <w:fldChar w:fldCharType="begin"/>
            </w:r>
            <w:r w:rsidRPr="0060501D">
              <w:rPr>
                <w:noProof/>
                <w:webHidden/>
              </w:rPr>
              <w:instrText xml:space="preserve"> PAGEREF _Toc226482285 \h </w:instrText>
            </w:r>
            <w:r w:rsidRPr="0060501D">
              <w:rPr>
                <w:noProof/>
                <w:webHidden/>
              </w:rPr>
            </w:r>
            <w:r w:rsidRPr="0060501D">
              <w:rPr>
                <w:noProof/>
                <w:webHidden/>
              </w:rPr>
              <w:fldChar w:fldCharType="separate"/>
            </w:r>
            <w:r w:rsidR="009F3FAB">
              <w:rPr>
                <w:noProof/>
                <w:webHidden/>
              </w:rPr>
              <w:t>78</w:t>
            </w:r>
            <w:r w:rsidRPr="0060501D">
              <w:rPr>
                <w:noProof/>
                <w:webHidden/>
              </w:rPr>
              <w:fldChar w:fldCharType="end"/>
            </w:r>
          </w:hyperlink>
        </w:p>
        <w:p w14:paraId="1EB63405" w14:textId="60ACEBC9" w:rsidR="0060501D" w:rsidRPr="0060501D" w:rsidRDefault="0060501D">
          <w:pPr>
            <w:pStyle w:val="TOC2"/>
            <w:tabs>
              <w:tab w:val="right" w:leader="dot" w:pos="9016"/>
            </w:tabs>
            <w:rPr>
              <w:rFonts w:eastAsiaTheme="minorEastAsia"/>
              <w:noProof/>
              <w:kern w:val="2"/>
              <w:sz w:val="24"/>
              <w:szCs w:val="24"/>
              <w:lang w:val="en-US" w:eastAsia="zh-CN"/>
              <w14:ligatures w14:val="standardContextual"/>
            </w:rPr>
          </w:pPr>
          <w:hyperlink w:anchor="_Toc226482286" w:history="1">
            <w:r w:rsidRPr="0060501D">
              <w:rPr>
                <w:rStyle w:val="Hyperlink"/>
                <w:noProof/>
              </w:rPr>
              <w:t>Annexe 5 : Procès-verbal de clôture et de satisfaction</w:t>
            </w:r>
            <w:r w:rsidRPr="0060501D">
              <w:rPr>
                <w:noProof/>
                <w:webHidden/>
              </w:rPr>
              <w:tab/>
            </w:r>
            <w:r w:rsidRPr="0060501D">
              <w:rPr>
                <w:noProof/>
                <w:webHidden/>
              </w:rPr>
              <w:fldChar w:fldCharType="begin"/>
            </w:r>
            <w:r w:rsidRPr="0060501D">
              <w:rPr>
                <w:noProof/>
                <w:webHidden/>
              </w:rPr>
              <w:instrText xml:space="preserve"> PAGEREF _Toc226482286 \h </w:instrText>
            </w:r>
            <w:r w:rsidRPr="0060501D">
              <w:rPr>
                <w:noProof/>
                <w:webHidden/>
              </w:rPr>
            </w:r>
            <w:r w:rsidRPr="0060501D">
              <w:rPr>
                <w:noProof/>
                <w:webHidden/>
              </w:rPr>
              <w:fldChar w:fldCharType="separate"/>
            </w:r>
            <w:r w:rsidR="009F3FAB">
              <w:rPr>
                <w:noProof/>
                <w:webHidden/>
              </w:rPr>
              <w:t>80</w:t>
            </w:r>
            <w:r w:rsidRPr="0060501D">
              <w:rPr>
                <w:noProof/>
                <w:webHidden/>
              </w:rPr>
              <w:fldChar w:fldCharType="end"/>
            </w:r>
          </w:hyperlink>
        </w:p>
        <w:p w14:paraId="4EF67137" w14:textId="455850FE" w:rsidR="0060501D" w:rsidRPr="0060501D" w:rsidRDefault="0060501D">
          <w:pPr>
            <w:pStyle w:val="TOC2"/>
            <w:tabs>
              <w:tab w:val="right" w:leader="dot" w:pos="9016"/>
            </w:tabs>
            <w:rPr>
              <w:rFonts w:eastAsiaTheme="minorEastAsia"/>
              <w:noProof/>
              <w:kern w:val="2"/>
              <w:sz w:val="24"/>
              <w:szCs w:val="24"/>
              <w:lang w:val="en-US" w:eastAsia="zh-CN"/>
              <w14:ligatures w14:val="standardContextual"/>
            </w:rPr>
          </w:pPr>
          <w:hyperlink w:anchor="_Toc226482287" w:history="1">
            <w:r w:rsidRPr="0060501D">
              <w:rPr>
                <w:rStyle w:val="Hyperlink"/>
                <w:noProof/>
              </w:rPr>
              <w:t>Annexe 6 : Registre central des plaintes (GMIS)</w:t>
            </w:r>
            <w:r w:rsidRPr="0060501D">
              <w:rPr>
                <w:noProof/>
                <w:webHidden/>
              </w:rPr>
              <w:tab/>
            </w:r>
            <w:r w:rsidRPr="0060501D">
              <w:rPr>
                <w:noProof/>
                <w:webHidden/>
              </w:rPr>
              <w:fldChar w:fldCharType="begin"/>
            </w:r>
            <w:r w:rsidRPr="0060501D">
              <w:rPr>
                <w:noProof/>
                <w:webHidden/>
              </w:rPr>
              <w:instrText xml:space="preserve"> PAGEREF _Toc226482287 \h </w:instrText>
            </w:r>
            <w:r w:rsidRPr="0060501D">
              <w:rPr>
                <w:noProof/>
                <w:webHidden/>
              </w:rPr>
            </w:r>
            <w:r w:rsidRPr="0060501D">
              <w:rPr>
                <w:noProof/>
                <w:webHidden/>
              </w:rPr>
              <w:fldChar w:fldCharType="separate"/>
            </w:r>
            <w:r w:rsidR="009F3FAB">
              <w:rPr>
                <w:noProof/>
                <w:webHidden/>
              </w:rPr>
              <w:t>82</w:t>
            </w:r>
            <w:r w:rsidRPr="0060501D">
              <w:rPr>
                <w:noProof/>
                <w:webHidden/>
              </w:rPr>
              <w:fldChar w:fldCharType="end"/>
            </w:r>
          </w:hyperlink>
        </w:p>
        <w:p w14:paraId="5F623D2B" w14:textId="616DD3CD" w:rsidR="0060501D" w:rsidRPr="0060501D" w:rsidRDefault="0060501D">
          <w:pPr>
            <w:pStyle w:val="TOC2"/>
            <w:tabs>
              <w:tab w:val="right" w:leader="dot" w:pos="9016"/>
            </w:tabs>
            <w:rPr>
              <w:rFonts w:eastAsiaTheme="minorEastAsia"/>
              <w:noProof/>
              <w:kern w:val="2"/>
              <w:sz w:val="24"/>
              <w:szCs w:val="24"/>
              <w:lang w:val="en-US" w:eastAsia="zh-CN"/>
              <w14:ligatures w14:val="standardContextual"/>
            </w:rPr>
          </w:pPr>
          <w:hyperlink w:anchor="_Toc226482288" w:history="1">
            <w:r w:rsidRPr="0060501D">
              <w:rPr>
                <w:rStyle w:val="Hyperlink"/>
                <w:noProof/>
              </w:rPr>
              <w:t>Annexe 7 : Synthèse statistique mensuelle (extrait du GMIS)</w:t>
            </w:r>
            <w:r w:rsidRPr="0060501D">
              <w:rPr>
                <w:noProof/>
                <w:webHidden/>
              </w:rPr>
              <w:tab/>
            </w:r>
            <w:r w:rsidRPr="0060501D">
              <w:rPr>
                <w:noProof/>
                <w:webHidden/>
              </w:rPr>
              <w:fldChar w:fldCharType="begin"/>
            </w:r>
            <w:r w:rsidRPr="0060501D">
              <w:rPr>
                <w:noProof/>
                <w:webHidden/>
              </w:rPr>
              <w:instrText xml:space="preserve"> PAGEREF _Toc226482288 \h </w:instrText>
            </w:r>
            <w:r w:rsidRPr="0060501D">
              <w:rPr>
                <w:noProof/>
                <w:webHidden/>
              </w:rPr>
            </w:r>
            <w:r w:rsidRPr="0060501D">
              <w:rPr>
                <w:noProof/>
                <w:webHidden/>
              </w:rPr>
              <w:fldChar w:fldCharType="separate"/>
            </w:r>
            <w:r w:rsidR="009F3FAB">
              <w:rPr>
                <w:noProof/>
                <w:webHidden/>
              </w:rPr>
              <w:t>84</w:t>
            </w:r>
            <w:r w:rsidRPr="0060501D">
              <w:rPr>
                <w:noProof/>
                <w:webHidden/>
              </w:rPr>
              <w:fldChar w:fldCharType="end"/>
            </w:r>
          </w:hyperlink>
        </w:p>
        <w:p w14:paraId="56D193EE" w14:textId="72A32358" w:rsidR="0060501D" w:rsidRPr="0060501D" w:rsidRDefault="0060501D">
          <w:pPr>
            <w:pStyle w:val="TOC2"/>
            <w:tabs>
              <w:tab w:val="right" w:leader="dot" w:pos="9016"/>
            </w:tabs>
            <w:rPr>
              <w:rFonts w:eastAsiaTheme="minorEastAsia"/>
              <w:noProof/>
              <w:kern w:val="2"/>
              <w:sz w:val="24"/>
              <w:szCs w:val="24"/>
              <w:lang w:val="en-US" w:eastAsia="zh-CN"/>
              <w14:ligatures w14:val="standardContextual"/>
            </w:rPr>
          </w:pPr>
          <w:hyperlink w:anchor="_Toc226482289" w:history="1">
            <w:r w:rsidRPr="0060501D">
              <w:rPr>
                <w:rStyle w:val="Hyperlink"/>
                <w:noProof/>
              </w:rPr>
              <w:t>Annexe 8 : Protocole confidentiel VBG/EAS/HS</w:t>
            </w:r>
            <w:r w:rsidRPr="0060501D">
              <w:rPr>
                <w:noProof/>
                <w:webHidden/>
              </w:rPr>
              <w:tab/>
            </w:r>
            <w:r w:rsidRPr="0060501D">
              <w:rPr>
                <w:noProof/>
                <w:webHidden/>
              </w:rPr>
              <w:fldChar w:fldCharType="begin"/>
            </w:r>
            <w:r w:rsidRPr="0060501D">
              <w:rPr>
                <w:noProof/>
                <w:webHidden/>
              </w:rPr>
              <w:instrText xml:space="preserve"> PAGEREF _Toc226482289 \h </w:instrText>
            </w:r>
            <w:r w:rsidRPr="0060501D">
              <w:rPr>
                <w:noProof/>
                <w:webHidden/>
              </w:rPr>
            </w:r>
            <w:r w:rsidRPr="0060501D">
              <w:rPr>
                <w:noProof/>
                <w:webHidden/>
              </w:rPr>
              <w:fldChar w:fldCharType="separate"/>
            </w:r>
            <w:r w:rsidR="009F3FAB">
              <w:rPr>
                <w:noProof/>
                <w:webHidden/>
              </w:rPr>
              <w:t>85</w:t>
            </w:r>
            <w:r w:rsidRPr="0060501D">
              <w:rPr>
                <w:noProof/>
                <w:webHidden/>
              </w:rPr>
              <w:fldChar w:fldCharType="end"/>
            </w:r>
          </w:hyperlink>
        </w:p>
        <w:p w14:paraId="4124EE39" w14:textId="64B8CAC5" w:rsidR="0060501D" w:rsidRPr="0060501D" w:rsidRDefault="0060501D">
          <w:pPr>
            <w:pStyle w:val="TOC2"/>
            <w:tabs>
              <w:tab w:val="right" w:leader="dot" w:pos="9016"/>
            </w:tabs>
            <w:rPr>
              <w:rFonts w:eastAsiaTheme="minorEastAsia"/>
              <w:noProof/>
              <w:kern w:val="2"/>
              <w:sz w:val="24"/>
              <w:szCs w:val="24"/>
              <w:lang w:val="en-US" w:eastAsia="zh-CN"/>
              <w14:ligatures w14:val="standardContextual"/>
            </w:rPr>
          </w:pPr>
          <w:hyperlink w:anchor="_Toc226482290" w:history="1">
            <w:r w:rsidRPr="0060501D">
              <w:rPr>
                <w:rStyle w:val="Hyperlink"/>
                <w:noProof/>
              </w:rPr>
              <w:t>Annexe 9 : Modèle de lettre de clôture de la plainte</w:t>
            </w:r>
            <w:r w:rsidRPr="0060501D">
              <w:rPr>
                <w:noProof/>
                <w:webHidden/>
              </w:rPr>
              <w:tab/>
            </w:r>
            <w:r w:rsidRPr="0060501D">
              <w:rPr>
                <w:noProof/>
                <w:webHidden/>
              </w:rPr>
              <w:fldChar w:fldCharType="begin"/>
            </w:r>
            <w:r w:rsidRPr="0060501D">
              <w:rPr>
                <w:noProof/>
                <w:webHidden/>
              </w:rPr>
              <w:instrText xml:space="preserve"> PAGEREF _Toc226482290 \h </w:instrText>
            </w:r>
            <w:r w:rsidRPr="0060501D">
              <w:rPr>
                <w:noProof/>
                <w:webHidden/>
              </w:rPr>
            </w:r>
            <w:r w:rsidRPr="0060501D">
              <w:rPr>
                <w:noProof/>
                <w:webHidden/>
              </w:rPr>
              <w:fldChar w:fldCharType="separate"/>
            </w:r>
            <w:r w:rsidR="009F3FAB">
              <w:rPr>
                <w:noProof/>
                <w:webHidden/>
              </w:rPr>
              <w:t>88</w:t>
            </w:r>
            <w:r w:rsidRPr="0060501D">
              <w:rPr>
                <w:noProof/>
                <w:webHidden/>
              </w:rPr>
              <w:fldChar w:fldCharType="end"/>
            </w:r>
          </w:hyperlink>
        </w:p>
        <w:p w14:paraId="40D3D59A" w14:textId="7DE46CA7" w:rsidR="0060501D" w:rsidRPr="0060501D" w:rsidRDefault="0060501D">
          <w:pPr>
            <w:pStyle w:val="TOC2"/>
            <w:tabs>
              <w:tab w:val="right" w:leader="dot" w:pos="9016"/>
            </w:tabs>
            <w:rPr>
              <w:rFonts w:eastAsiaTheme="minorEastAsia"/>
              <w:noProof/>
              <w:kern w:val="2"/>
              <w:sz w:val="24"/>
              <w:szCs w:val="24"/>
              <w:lang w:val="en-US" w:eastAsia="zh-CN"/>
              <w14:ligatures w14:val="standardContextual"/>
            </w:rPr>
          </w:pPr>
          <w:hyperlink w:anchor="_Toc226482291" w:history="1">
            <w:r w:rsidRPr="0060501D">
              <w:rPr>
                <w:rStyle w:val="Hyperlink"/>
                <w:noProof/>
              </w:rPr>
              <w:t>Annexe 10 : Protocole confidentiel VBG/EAS/HS</w:t>
            </w:r>
            <w:r w:rsidRPr="0060501D">
              <w:rPr>
                <w:noProof/>
                <w:webHidden/>
              </w:rPr>
              <w:tab/>
            </w:r>
            <w:r w:rsidRPr="0060501D">
              <w:rPr>
                <w:noProof/>
                <w:webHidden/>
              </w:rPr>
              <w:fldChar w:fldCharType="begin"/>
            </w:r>
            <w:r w:rsidRPr="0060501D">
              <w:rPr>
                <w:noProof/>
                <w:webHidden/>
              </w:rPr>
              <w:instrText xml:space="preserve"> PAGEREF _Toc226482291 \h </w:instrText>
            </w:r>
            <w:r w:rsidRPr="0060501D">
              <w:rPr>
                <w:noProof/>
                <w:webHidden/>
              </w:rPr>
            </w:r>
            <w:r w:rsidRPr="0060501D">
              <w:rPr>
                <w:noProof/>
                <w:webHidden/>
              </w:rPr>
              <w:fldChar w:fldCharType="separate"/>
            </w:r>
            <w:r w:rsidR="009F3FAB">
              <w:rPr>
                <w:noProof/>
                <w:webHidden/>
              </w:rPr>
              <w:t>89</w:t>
            </w:r>
            <w:r w:rsidRPr="0060501D">
              <w:rPr>
                <w:noProof/>
                <w:webHidden/>
              </w:rPr>
              <w:fldChar w:fldCharType="end"/>
            </w:r>
          </w:hyperlink>
        </w:p>
        <w:p w14:paraId="6B62F1B3" w14:textId="19B64712" w:rsidR="009A71F5" w:rsidRPr="0060501D" w:rsidRDefault="009A71F5">
          <w:pPr>
            <w:rPr>
              <w:rFonts w:ascii="Calibri" w:hAnsi="Calibri" w:cs="Calibri"/>
              <w:color w:val="000000" w:themeColor="text1"/>
            </w:rPr>
          </w:pPr>
          <w:r w:rsidRPr="0060501D">
            <w:rPr>
              <w:rFonts w:ascii="Calibri" w:hAnsi="Calibri" w:cs="Calibri"/>
              <w:color w:val="000000" w:themeColor="text1"/>
            </w:rPr>
            <w:fldChar w:fldCharType="end"/>
          </w:r>
        </w:p>
      </w:sdtContent>
    </w:sdt>
    <w:p w14:paraId="02F2C34E" w14:textId="77777777" w:rsidR="009A71F5" w:rsidRPr="0060501D" w:rsidRDefault="009A71F5">
      <w:pPr>
        <w:rPr>
          <w:rFonts w:ascii="Calibri" w:eastAsiaTheme="majorEastAsia" w:hAnsi="Calibri" w:cs="Calibri"/>
          <w:color w:val="000000" w:themeColor="text1"/>
          <w:sz w:val="24"/>
          <w:szCs w:val="24"/>
        </w:rPr>
      </w:pPr>
      <w:r w:rsidRPr="0060501D">
        <w:rPr>
          <w:rFonts w:ascii="Calibri" w:eastAsiaTheme="majorEastAsia" w:hAnsi="Calibri" w:cs="Calibri"/>
          <w:color w:val="000000" w:themeColor="text1"/>
          <w:sz w:val="24"/>
          <w:szCs w:val="24"/>
        </w:rPr>
        <w:br w:type="page"/>
      </w:r>
    </w:p>
    <w:p w14:paraId="01D8A0B9" w14:textId="77777777" w:rsidR="009A71F5" w:rsidRPr="00623322" w:rsidRDefault="009A71F5">
      <w:pPr>
        <w:rPr>
          <w:rFonts w:eastAsiaTheme="majorEastAsia" w:cstheme="minorHAnsi"/>
          <w:b/>
          <w:color w:val="000000" w:themeColor="text1"/>
          <w:sz w:val="24"/>
          <w:szCs w:val="24"/>
        </w:rPr>
      </w:pPr>
      <w:r w:rsidRPr="00623322">
        <w:rPr>
          <w:rFonts w:eastAsiaTheme="majorEastAsia" w:cstheme="minorHAnsi"/>
          <w:b/>
          <w:color w:val="000000" w:themeColor="text1"/>
          <w:sz w:val="24"/>
          <w:szCs w:val="24"/>
        </w:rPr>
        <w:lastRenderedPageBreak/>
        <w:t>Liste des Tableaux</w:t>
      </w:r>
    </w:p>
    <w:p w14:paraId="1BADAB5F" w14:textId="57DBD0D5" w:rsidR="001B23B0" w:rsidRPr="001B23B0" w:rsidRDefault="009A71F5">
      <w:pPr>
        <w:pStyle w:val="TableofFigures"/>
        <w:tabs>
          <w:tab w:val="right" w:leader="dot" w:pos="9016"/>
        </w:tabs>
        <w:rPr>
          <w:rFonts w:eastAsiaTheme="minorEastAsia"/>
          <w:bCs/>
          <w:noProof/>
          <w:kern w:val="2"/>
          <w:sz w:val="24"/>
          <w:szCs w:val="24"/>
          <w:lang w:val="en-US" w:eastAsia="zh-CN"/>
          <w14:ligatures w14:val="standardContextual"/>
        </w:rPr>
      </w:pPr>
      <w:r w:rsidRPr="001B23B0">
        <w:rPr>
          <w:rFonts w:eastAsiaTheme="majorEastAsia" w:cstheme="minorHAnsi"/>
          <w:bCs/>
          <w:color w:val="000000" w:themeColor="text1"/>
        </w:rPr>
        <w:fldChar w:fldCharType="begin"/>
      </w:r>
      <w:r w:rsidRPr="001B23B0">
        <w:rPr>
          <w:rFonts w:eastAsiaTheme="majorEastAsia" w:cstheme="minorHAnsi"/>
          <w:bCs/>
          <w:color w:val="000000" w:themeColor="text1"/>
        </w:rPr>
        <w:instrText xml:space="preserve"> TOC \h \z \c "Tableau" </w:instrText>
      </w:r>
      <w:r w:rsidRPr="001B23B0">
        <w:rPr>
          <w:rFonts w:eastAsiaTheme="majorEastAsia" w:cstheme="minorHAnsi"/>
          <w:bCs/>
          <w:color w:val="000000" w:themeColor="text1"/>
        </w:rPr>
        <w:fldChar w:fldCharType="separate"/>
      </w:r>
      <w:hyperlink w:anchor="_Toc226482790" w:history="1">
        <w:r w:rsidR="001B23B0" w:rsidRPr="001B23B0">
          <w:rPr>
            <w:rStyle w:val="Hyperlink"/>
            <w:rFonts w:cstheme="minorHAnsi"/>
            <w:bCs/>
            <w:noProof/>
          </w:rPr>
          <w:t>Tableau 1: synthèse récapitulative des parties prenantes identifiées</w:t>
        </w:r>
        <w:r w:rsidR="001B23B0" w:rsidRPr="001B23B0">
          <w:rPr>
            <w:bCs/>
            <w:noProof/>
            <w:webHidden/>
          </w:rPr>
          <w:tab/>
        </w:r>
        <w:r w:rsidR="001B23B0" w:rsidRPr="001B23B0">
          <w:rPr>
            <w:bCs/>
            <w:noProof/>
            <w:webHidden/>
          </w:rPr>
          <w:fldChar w:fldCharType="begin"/>
        </w:r>
        <w:r w:rsidR="001B23B0" w:rsidRPr="001B23B0">
          <w:rPr>
            <w:bCs/>
            <w:noProof/>
            <w:webHidden/>
          </w:rPr>
          <w:instrText xml:space="preserve"> PAGEREF _Toc226482790 \h </w:instrText>
        </w:r>
        <w:r w:rsidR="001B23B0" w:rsidRPr="001B23B0">
          <w:rPr>
            <w:bCs/>
            <w:noProof/>
            <w:webHidden/>
          </w:rPr>
        </w:r>
        <w:r w:rsidR="001B23B0" w:rsidRPr="001B23B0">
          <w:rPr>
            <w:bCs/>
            <w:noProof/>
            <w:webHidden/>
          </w:rPr>
          <w:fldChar w:fldCharType="separate"/>
        </w:r>
        <w:r w:rsidR="001B23B0" w:rsidRPr="001B23B0">
          <w:rPr>
            <w:bCs/>
            <w:noProof/>
            <w:webHidden/>
          </w:rPr>
          <w:t>13</w:t>
        </w:r>
        <w:r w:rsidR="001B23B0" w:rsidRPr="001B23B0">
          <w:rPr>
            <w:bCs/>
            <w:noProof/>
            <w:webHidden/>
          </w:rPr>
          <w:fldChar w:fldCharType="end"/>
        </w:r>
      </w:hyperlink>
    </w:p>
    <w:p w14:paraId="70942217" w14:textId="14B44BE6" w:rsidR="001B23B0" w:rsidRPr="001B23B0" w:rsidRDefault="001B23B0">
      <w:pPr>
        <w:pStyle w:val="TableofFigures"/>
        <w:tabs>
          <w:tab w:val="right" w:leader="dot" w:pos="9016"/>
        </w:tabs>
        <w:rPr>
          <w:rFonts w:eastAsiaTheme="minorEastAsia"/>
          <w:bCs/>
          <w:noProof/>
          <w:kern w:val="2"/>
          <w:sz w:val="24"/>
          <w:szCs w:val="24"/>
          <w:lang w:val="en-US" w:eastAsia="zh-CN"/>
          <w14:ligatures w14:val="standardContextual"/>
        </w:rPr>
      </w:pPr>
      <w:hyperlink w:anchor="_Toc226482791" w:history="1">
        <w:r w:rsidRPr="001B23B0">
          <w:rPr>
            <w:rStyle w:val="Hyperlink"/>
            <w:rFonts w:cstheme="minorHAnsi"/>
            <w:bCs/>
            <w:noProof/>
          </w:rPr>
          <w:t>Tableau 2: Description des rôles et responsabilités des parties prenantes identifiées</w:t>
        </w:r>
        <w:r w:rsidRPr="001B23B0">
          <w:rPr>
            <w:bCs/>
            <w:noProof/>
            <w:webHidden/>
          </w:rPr>
          <w:tab/>
        </w:r>
        <w:r w:rsidRPr="001B23B0">
          <w:rPr>
            <w:bCs/>
            <w:noProof/>
            <w:webHidden/>
          </w:rPr>
          <w:fldChar w:fldCharType="begin"/>
        </w:r>
        <w:r w:rsidRPr="001B23B0">
          <w:rPr>
            <w:bCs/>
            <w:noProof/>
            <w:webHidden/>
          </w:rPr>
          <w:instrText xml:space="preserve"> PAGEREF _Toc226482791 \h </w:instrText>
        </w:r>
        <w:r w:rsidRPr="001B23B0">
          <w:rPr>
            <w:bCs/>
            <w:noProof/>
            <w:webHidden/>
          </w:rPr>
        </w:r>
        <w:r w:rsidRPr="001B23B0">
          <w:rPr>
            <w:bCs/>
            <w:noProof/>
            <w:webHidden/>
          </w:rPr>
          <w:fldChar w:fldCharType="separate"/>
        </w:r>
        <w:r w:rsidRPr="001B23B0">
          <w:rPr>
            <w:bCs/>
            <w:noProof/>
            <w:webHidden/>
          </w:rPr>
          <w:t>15</w:t>
        </w:r>
        <w:r w:rsidRPr="001B23B0">
          <w:rPr>
            <w:bCs/>
            <w:noProof/>
            <w:webHidden/>
          </w:rPr>
          <w:fldChar w:fldCharType="end"/>
        </w:r>
      </w:hyperlink>
    </w:p>
    <w:p w14:paraId="7DECD09A" w14:textId="4C109722" w:rsidR="001B23B0" w:rsidRPr="001B23B0" w:rsidRDefault="001B23B0">
      <w:pPr>
        <w:pStyle w:val="TableofFigures"/>
        <w:tabs>
          <w:tab w:val="right" w:leader="dot" w:pos="9016"/>
        </w:tabs>
        <w:rPr>
          <w:rFonts w:eastAsiaTheme="minorEastAsia"/>
          <w:bCs/>
          <w:noProof/>
          <w:kern w:val="2"/>
          <w:sz w:val="24"/>
          <w:szCs w:val="24"/>
          <w:lang w:val="en-US" w:eastAsia="zh-CN"/>
          <w14:ligatures w14:val="standardContextual"/>
        </w:rPr>
      </w:pPr>
      <w:hyperlink w:anchor="_Toc226482792" w:history="1">
        <w:r w:rsidRPr="001B23B0">
          <w:rPr>
            <w:rStyle w:val="Hyperlink"/>
            <w:rFonts w:cstheme="minorHAnsi"/>
            <w:bCs/>
            <w:noProof/>
          </w:rPr>
          <w:t>Tableau 3: Evaluation du niveau d’influence des parties prenantes</w:t>
        </w:r>
        <w:r w:rsidRPr="001B23B0">
          <w:rPr>
            <w:bCs/>
            <w:noProof/>
            <w:webHidden/>
          </w:rPr>
          <w:tab/>
        </w:r>
        <w:r w:rsidRPr="001B23B0">
          <w:rPr>
            <w:bCs/>
            <w:noProof/>
            <w:webHidden/>
          </w:rPr>
          <w:fldChar w:fldCharType="begin"/>
        </w:r>
        <w:r w:rsidRPr="001B23B0">
          <w:rPr>
            <w:bCs/>
            <w:noProof/>
            <w:webHidden/>
          </w:rPr>
          <w:instrText xml:space="preserve"> PAGEREF _Toc226482792 \h </w:instrText>
        </w:r>
        <w:r w:rsidRPr="001B23B0">
          <w:rPr>
            <w:bCs/>
            <w:noProof/>
            <w:webHidden/>
          </w:rPr>
        </w:r>
        <w:r w:rsidRPr="001B23B0">
          <w:rPr>
            <w:bCs/>
            <w:noProof/>
            <w:webHidden/>
          </w:rPr>
          <w:fldChar w:fldCharType="separate"/>
        </w:r>
        <w:r w:rsidRPr="001B23B0">
          <w:rPr>
            <w:bCs/>
            <w:noProof/>
            <w:webHidden/>
          </w:rPr>
          <w:t>20</w:t>
        </w:r>
        <w:r w:rsidRPr="001B23B0">
          <w:rPr>
            <w:bCs/>
            <w:noProof/>
            <w:webHidden/>
          </w:rPr>
          <w:fldChar w:fldCharType="end"/>
        </w:r>
      </w:hyperlink>
    </w:p>
    <w:p w14:paraId="010B94B7" w14:textId="3A8573CE" w:rsidR="001B23B0" w:rsidRPr="001B23B0" w:rsidRDefault="001B23B0">
      <w:pPr>
        <w:pStyle w:val="TableofFigures"/>
        <w:tabs>
          <w:tab w:val="right" w:leader="dot" w:pos="9016"/>
        </w:tabs>
        <w:rPr>
          <w:rFonts w:eastAsiaTheme="minorEastAsia"/>
          <w:bCs/>
          <w:noProof/>
          <w:kern w:val="2"/>
          <w:sz w:val="24"/>
          <w:szCs w:val="24"/>
          <w:lang w:val="en-US" w:eastAsia="zh-CN"/>
          <w14:ligatures w14:val="standardContextual"/>
        </w:rPr>
      </w:pPr>
      <w:hyperlink w:anchor="_Toc226482793" w:history="1">
        <w:r w:rsidRPr="001B23B0">
          <w:rPr>
            <w:rStyle w:val="Hyperlink"/>
            <w:rFonts w:cstheme="minorHAnsi"/>
            <w:bCs/>
            <w:noProof/>
          </w:rPr>
          <w:t>Tableau 4: Evaluation du niveau de Participation des parties prenantes</w:t>
        </w:r>
        <w:r w:rsidRPr="001B23B0">
          <w:rPr>
            <w:bCs/>
            <w:noProof/>
            <w:webHidden/>
          </w:rPr>
          <w:tab/>
        </w:r>
        <w:r w:rsidRPr="001B23B0">
          <w:rPr>
            <w:bCs/>
            <w:noProof/>
            <w:webHidden/>
          </w:rPr>
          <w:fldChar w:fldCharType="begin"/>
        </w:r>
        <w:r w:rsidRPr="001B23B0">
          <w:rPr>
            <w:bCs/>
            <w:noProof/>
            <w:webHidden/>
          </w:rPr>
          <w:instrText xml:space="preserve"> PAGEREF _Toc226482793 \h </w:instrText>
        </w:r>
        <w:r w:rsidRPr="001B23B0">
          <w:rPr>
            <w:bCs/>
            <w:noProof/>
            <w:webHidden/>
          </w:rPr>
        </w:r>
        <w:r w:rsidRPr="001B23B0">
          <w:rPr>
            <w:bCs/>
            <w:noProof/>
            <w:webHidden/>
          </w:rPr>
          <w:fldChar w:fldCharType="separate"/>
        </w:r>
        <w:r w:rsidRPr="001B23B0">
          <w:rPr>
            <w:bCs/>
            <w:noProof/>
            <w:webHidden/>
          </w:rPr>
          <w:t>22</w:t>
        </w:r>
        <w:r w:rsidRPr="001B23B0">
          <w:rPr>
            <w:bCs/>
            <w:noProof/>
            <w:webHidden/>
          </w:rPr>
          <w:fldChar w:fldCharType="end"/>
        </w:r>
      </w:hyperlink>
    </w:p>
    <w:p w14:paraId="3454F232" w14:textId="397A8A63" w:rsidR="001B23B0" w:rsidRPr="001B23B0" w:rsidRDefault="001B23B0">
      <w:pPr>
        <w:pStyle w:val="TableofFigures"/>
        <w:tabs>
          <w:tab w:val="right" w:leader="dot" w:pos="9016"/>
        </w:tabs>
        <w:rPr>
          <w:rFonts w:eastAsiaTheme="minorEastAsia"/>
          <w:bCs/>
          <w:noProof/>
          <w:kern w:val="2"/>
          <w:sz w:val="24"/>
          <w:szCs w:val="24"/>
          <w:lang w:val="en-US" w:eastAsia="zh-CN"/>
          <w14:ligatures w14:val="standardContextual"/>
        </w:rPr>
      </w:pPr>
      <w:hyperlink w:anchor="_Toc226482794" w:history="1">
        <w:r w:rsidRPr="001B23B0">
          <w:rPr>
            <w:rStyle w:val="Hyperlink"/>
            <w:rFonts w:cstheme="minorHAnsi"/>
            <w:bCs/>
            <w:noProof/>
          </w:rPr>
          <w:t>Tableau 5:</w:t>
        </w:r>
        <w:r w:rsidRPr="001B23B0">
          <w:rPr>
            <w:rStyle w:val="Hyperlink"/>
            <w:bCs/>
            <w:noProof/>
          </w:rPr>
          <w:t xml:space="preserve"> </w:t>
        </w:r>
        <w:r w:rsidRPr="001B23B0">
          <w:rPr>
            <w:rStyle w:val="Hyperlink"/>
            <w:rFonts w:cstheme="minorHAnsi"/>
            <w:bCs/>
            <w:noProof/>
          </w:rPr>
          <w:t>Rôles des institutions nationales</w:t>
        </w:r>
        <w:r w:rsidRPr="001B23B0">
          <w:rPr>
            <w:bCs/>
            <w:noProof/>
            <w:webHidden/>
          </w:rPr>
          <w:tab/>
        </w:r>
        <w:r w:rsidRPr="001B23B0">
          <w:rPr>
            <w:bCs/>
            <w:noProof/>
            <w:webHidden/>
          </w:rPr>
          <w:fldChar w:fldCharType="begin"/>
        </w:r>
        <w:r w:rsidRPr="001B23B0">
          <w:rPr>
            <w:bCs/>
            <w:noProof/>
            <w:webHidden/>
          </w:rPr>
          <w:instrText xml:space="preserve"> PAGEREF _Toc226482794 \h </w:instrText>
        </w:r>
        <w:r w:rsidRPr="001B23B0">
          <w:rPr>
            <w:bCs/>
            <w:noProof/>
            <w:webHidden/>
          </w:rPr>
        </w:r>
        <w:r w:rsidRPr="001B23B0">
          <w:rPr>
            <w:bCs/>
            <w:noProof/>
            <w:webHidden/>
          </w:rPr>
          <w:fldChar w:fldCharType="separate"/>
        </w:r>
        <w:r w:rsidRPr="001B23B0">
          <w:rPr>
            <w:bCs/>
            <w:noProof/>
            <w:webHidden/>
          </w:rPr>
          <w:t>26</w:t>
        </w:r>
        <w:r w:rsidRPr="001B23B0">
          <w:rPr>
            <w:bCs/>
            <w:noProof/>
            <w:webHidden/>
          </w:rPr>
          <w:fldChar w:fldCharType="end"/>
        </w:r>
      </w:hyperlink>
    </w:p>
    <w:p w14:paraId="39DC271B" w14:textId="1EEAE1E8" w:rsidR="001B23B0" w:rsidRPr="001B23B0" w:rsidRDefault="001B23B0">
      <w:pPr>
        <w:pStyle w:val="TableofFigures"/>
        <w:tabs>
          <w:tab w:val="right" w:leader="dot" w:pos="9016"/>
        </w:tabs>
        <w:rPr>
          <w:rFonts w:eastAsiaTheme="minorEastAsia"/>
          <w:bCs/>
          <w:noProof/>
          <w:kern w:val="2"/>
          <w:sz w:val="24"/>
          <w:szCs w:val="24"/>
          <w:lang w:val="en-US" w:eastAsia="zh-CN"/>
          <w14:ligatures w14:val="standardContextual"/>
        </w:rPr>
      </w:pPr>
      <w:hyperlink w:anchor="_Toc226482795" w:history="1">
        <w:r w:rsidRPr="001B23B0">
          <w:rPr>
            <w:rStyle w:val="Hyperlink"/>
            <w:rFonts w:cstheme="minorHAnsi"/>
            <w:bCs/>
            <w:noProof/>
          </w:rPr>
          <w:t xml:space="preserve">Tableau 6 </w:t>
        </w:r>
        <w:r w:rsidRPr="001B23B0">
          <w:rPr>
            <w:rStyle w:val="Hyperlink"/>
            <w:bCs/>
            <w:noProof/>
          </w:rPr>
          <w:t>: Méthodes de consultation des parties prenantes proposées</w:t>
        </w:r>
        <w:r w:rsidRPr="001B23B0">
          <w:rPr>
            <w:bCs/>
            <w:noProof/>
            <w:webHidden/>
          </w:rPr>
          <w:tab/>
        </w:r>
        <w:r w:rsidRPr="001B23B0">
          <w:rPr>
            <w:bCs/>
            <w:noProof/>
            <w:webHidden/>
          </w:rPr>
          <w:fldChar w:fldCharType="begin"/>
        </w:r>
        <w:r w:rsidRPr="001B23B0">
          <w:rPr>
            <w:bCs/>
            <w:noProof/>
            <w:webHidden/>
          </w:rPr>
          <w:instrText xml:space="preserve"> PAGEREF _Toc226482795 \h </w:instrText>
        </w:r>
        <w:r w:rsidRPr="001B23B0">
          <w:rPr>
            <w:bCs/>
            <w:noProof/>
            <w:webHidden/>
          </w:rPr>
        </w:r>
        <w:r w:rsidRPr="001B23B0">
          <w:rPr>
            <w:bCs/>
            <w:noProof/>
            <w:webHidden/>
          </w:rPr>
          <w:fldChar w:fldCharType="separate"/>
        </w:r>
        <w:r w:rsidRPr="001B23B0">
          <w:rPr>
            <w:bCs/>
            <w:noProof/>
            <w:webHidden/>
          </w:rPr>
          <w:t>28</w:t>
        </w:r>
        <w:r w:rsidRPr="001B23B0">
          <w:rPr>
            <w:bCs/>
            <w:noProof/>
            <w:webHidden/>
          </w:rPr>
          <w:fldChar w:fldCharType="end"/>
        </w:r>
      </w:hyperlink>
    </w:p>
    <w:p w14:paraId="4DD50BF7" w14:textId="18489DBB" w:rsidR="001B23B0" w:rsidRPr="001B23B0" w:rsidRDefault="001B23B0">
      <w:pPr>
        <w:pStyle w:val="TableofFigures"/>
        <w:tabs>
          <w:tab w:val="right" w:leader="dot" w:pos="9016"/>
        </w:tabs>
        <w:rPr>
          <w:rFonts w:eastAsiaTheme="minorEastAsia"/>
          <w:bCs/>
          <w:noProof/>
          <w:kern w:val="2"/>
          <w:sz w:val="24"/>
          <w:szCs w:val="24"/>
          <w:lang w:val="en-US" w:eastAsia="zh-CN"/>
          <w14:ligatures w14:val="standardContextual"/>
        </w:rPr>
      </w:pPr>
      <w:hyperlink w:anchor="_Toc226482796" w:history="1">
        <w:r w:rsidRPr="001B23B0">
          <w:rPr>
            <w:rStyle w:val="Hyperlink"/>
            <w:rFonts w:cstheme="minorHAnsi"/>
            <w:bCs/>
            <w:noProof/>
          </w:rPr>
          <w:t xml:space="preserve">Tableau 7 </w:t>
        </w:r>
        <w:r w:rsidRPr="001B23B0">
          <w:rPr>
            <w:rStyle w:val="Hyperlink"/>
            <w:bCs/>
            <w:noProof/>
          </w:rPr>
          <w:t>:  Synthèse des consultations menées durant la préparation du projet</w:t>
        </w:r>
        <w:r w:rsidRPr="001B23B0">
          <w:rPr>
            <w:bCs/>
            <w:noProof/>
            <w:webHidden/>
          </w:rPr>
          <w:tab/>
        </w:r>
        <w:r w:rsidRPr="001B23B0">
          <w:rPr>
            <w:bCs/>
            <w:noProof/>
            <w:webHidden/>
          </w:rPr>
          <w:fldChar w:fldCharType="begin"/>
        </w:r>
        <w:r w:rsidRPr="001B23B0">
          <w:rPr>
            <w:bCs/>
            <w:noProof/>
            <w:webHidden/>
          </w:rPr>
          <w:instrText xml:space="preserve"> PAGEREF _Toc226482796 \h </w:instrText>
        </w:r>
        <w:r w:rsidRPr="001B23B0">
          <w:rPr>
            <w:bCs/>
            <w:noProof/>
            <w:webHidden/>
          </w:rPr>
        </w:r>
        <w:r w:rsidRPr="001B23B0">
          <w:rPr>
            <w:bCs/>
            <w:noProof/>
            <w:webHidden/>
          </w:rPr>
          <w:fldChar w:fldCharType="separate"/>
        </w:r>
        <w:r w:rsidRPr="001B23B0">
          <w:rPr>
            <w:bCs/>
            <w:noProof/>
            <w:webHidden/>
          </w:rPr>
          <w:t>29</w:t>
        </w:r>
        <w:r w:rsidRPr="001B23B0">
          <w:rPr>
            <w:bCs/>
            <w:noProof/>
            <w:webHidden/>
          </w:rPr>
          <w:fldChar w:fldCharType="end"/>
        </w:r>
      </w:hyperlink>
    </w:p>
    <w:p w14:paraId="0138DA1A" w14:textId="589F95E5" w:rsidR="001B23B0" w:rsidRPr="001B23B0" w:rsidRDefault="001B23B0">
      <w:pPr>
        <w:pStyle w:val="TableofFigures"/>
        <w:tabs>
          <w:tab w:val="right" w:leader="dot" w:pos="9016"/>
        </w:tabs>
        <w:rPr>
          <w:rFonts w:eastAsiaTheme="minorEastAsia"/>
          <w:bCs/>
          <w:noProof/>
          <w:kern w:val="2"/>
          <w:sz w:val="24"/>
          <w:szCs w:val="24"/>
          <w:lang w:val="en-US" w:eastAsia="zh-CN"/>
          <w14:ligatures w14:val="standardContextual"/>
        </w:rPr>
      </w:pPr>
      <w:hyperlink w:anchor="_Toc226482797" w:history="1">
        <w:r w:rsidRPr="001B23B0">
          <w:rPr>
            <w:rStyle w:val="Hyperlink"/>
            <w:rFonts w:cstheme="minorHAnsi"/>
            <w:bCs/>
            <w:noProof/>
          </w:rPr>
          <w:t xml:space="preserve">Tableau 8 </w:t>
        </w:r>
        <w:r w:rsidRPr="001B23B0">
          <w:rPr>
            <w:rStyle w:val="Hyperlink"/>
            <w:bCs/>
            <w:noProof/>
          </w:rPr>
          <w:t xml:space="preserve">:  </w:t>
        </w:r>
        <w:r w:rsidRPr="001B23B0">
          <w:rPr>
            <w:rStyle w:val="Hyperlink"/>
            <w:rFonts w:cstheme="minorHAnsi"/>
            <w:bCs/>
            <w:noProof/>
          </w:rPr>
          <w:t>Synthèse de l'engagement des parties prenantes par phase du projet</w:t>
        </w:r>
        <w:r w:rsidRPr="001B23B0">
          <w:rPr>
            <w:bCs/>
            <w:noProof/>
            <w:webHidden/>
          </w:rPr>
          <w:tab/>
        </w:r>
        <w:r w:rsidRPr="001B23B0">
          <w:rPr>
            <w:bCs/>
            <w:noProof/>
            <w:webHidden/>
          </w:rPr>
          <w:fldChar w:fldCharType="begin"/>
        </w:r>
        <w:r w:rsidRPr="001B23B0">
          <w:rPr>
            <w:bCs/>
            <w:noProof/>
            <w:webHidden/>
          </w:rPr>
          <w:instrText xml:space="preserve"> PAGEREF _Toc226482797 \h </w:instrText>
        </w:r>
        <w:r w:rsidRPr="001B23B0">
          <w:rPr>
            <w:bCs/>
            <w:noProof/>
            <w:webHidden/>
          </w:rPr>
        </w:r>
        <w:r w:rsidRPr="001B23B0">
          <w:rPr>
            <w:bCs/>
            <w:noProof/>
            <w:webHidden/>
          </w:rPr>
          <w:fldChar w:fldCharType="separate"/>
        </w:r>
        <w:r w:rsidRPr="001B23B0">
          <w:rPr>
            <w:bCs/>
            <w:noProof/>
            <w:webHidden/>
          </w:rPr>
          <w:t>30</w:t>
        </w:r>
        <w:r w:rsidRPr="001B23B0">
          <w:rPr>
            <w:bCs/>
            <w:noProof/>
            <w:webHidden/>
          </w:rPr>
          <w:fldChar w:fldCharType="end"/>
        </w:r>
      </w:hyperlink>
    </w:p>
    <w:p w14:paraId="7D13C2FA" w14:textId="0FE1FDEC" w:rsidR="001B23B0" w:rsidRPr="001B23B0" w:rsidRDefault="001B23B0">
      <w:pPr>
        <w:pStyle w:val="TableofFigures"/>
        <w:tabs>
          <w:tab w:val="right" w:leader="dot" w:pos="9016"/>
        </w:tabs>
        <w:rPr>
          <w:rFonts w:eastAsiaTheme="minorEastAsia"/>
          <w:bCs/>
          <w:noProof/>
          <w:kern w:val="2"/>
          <w:sz w:val="24"/>
          <w:szCs w:val="24"/>
          <w:lang w:val="en-US" w:eastAsia="zh-CN"/>
          <w14:ligatures w14:val="standardContextual"/>
        </w:rPr>
      </w:pPr>
      <w:hyperlink w:anchor="_Toc226482798" w:history="1">
        <w:r w:rsidRPr="001B23B0">
          <w:rPr>
            <w:rStyle w:val="Hyperlink"/>
            <w:rFonts w:cstheme="minorHAnsi"/>
            <w:bCs/>
            <w:noProof/>
          </w:rPr>
          <w:t>Tableau 9: Stratégie de communication et diffusion de l’information</w:t>
        </w:r>
        <w:r w:rsidRPr="001B23B0">
          <w:rPr>
            <w:bCs/>
            <w:noProof/>
            <w:webHidden/>
          </w:rPr>
          <w:tab/>
        </w:r>
        <w:r w:rsidRPr="001B23B0">
          <w:rPr>
            <w:bCs/>
            <w:noProof/>
            <w:webHidden/>
          </w:rPr>
          <w:fldChar w:fldCharType="begin"/>
        </w:r>
        <w:r w:rsidRPr="001B23B0">
          <w:rPr>
            <w:bCs/>
            <w:noProof/>
            <w:webHidden/>
          </w:rPr>
          <w:instrText xml:space="preserve"> PAGEREF _Toc226482798 \h </w:instrText>
        </w:r>
        <w:r w:rsidRPr="001B23B0">
          <w:rPr>
            <w:bCs/>
            <w:noProof/>
            <w:webHidden/>
          </w:rPr>
        </w:r>
        <w:r w:rsidRPr="001B23B0">
          <w:rPr>
            <w:bCs/>
            <w:noProof/>
            <w:webHidden/>
          </w:rPr>
          <w:fldChar w:fldCharType="separate"/>
        </w:r>
        <w:r w:rsidRPr="001B23B0">
          <w:rPr>
            <w:bCs/>
            <w:noProof/>
            <w:webHidden/>
          </w:rPr>
          <w:t>33</w:t>
        </w:r>
        <w:r w:rsidRPr="001B23B0">
          <w:rPr>
            <w:bCs/>
            <w:noProof/>
            <w:webHidden/>
          </w:rPr>
          <w:fldChar w:fldCharType="end"/>
        </w:r>
      </w:hyperlink>
    </w:p>
    <w:p w14:paraId="7A2BDF1D" w14:textId="3274ADD7" w:rsidR="001B23B0" w:rsidRPr="001B23B0" w:rsidRDefault="001B23B0">
      <w:pPr>
        <w:pStyle w:val="TableofFigures"/>
        <w:tabs>
          <w:tab w:val="right" w:leader="dot" w:pos="9016"/>
        </w:tabs>
        <w:rPr>
          <w:rFonts w:eastAsiaTheme="minorEastAsia"/>
          <w:bCs/>
          <w:noProof/>
          <w:kern w:val="2"/>
          <w:sz w:val="24"/>
          <w:szCs w:val="24"/>
          <w:lang w:val="en-US" w:eastAsia="zh-CN"/>
          <w14:ligatures w14:val="standardContextual"/>
        </w:rPr>
      </w:pPr>
      <w:hyperlink w:anchor="_Toc226482799" w:history="1">
        <w:r w:rsidRPr="001B23B0">
          <w:rPr>
            <w:rStyle w:val="Hyperlink"/>
            <w:rFonts w:cstheme="minorHAnsi"/>
            <w:bCs/>
            <w:noProof/>
          </w:rPr>
          <w:t xml:space="preserve">Tableau 10 </w:t>
        </w:r>
        <w:r w:rsidRPr="001B23B0">
          <w:rPr>
            <w:rStyle w:val="Hyperlink"/>
            <w:bCs/>
            <w:noProof/>
          </w:rPr>
          <w:t>:   Analyse des besoins des parties prenantes</w:t>
        </w:r>
        <w:r w:rsidRPr="001B23B0">
          <w:rPr>
            <w:bCs/>
            <w:noProof/>
            <w:webHidden/>
          </w:rPr>
          <w:tab/>
        </w:r>
        <w:r w:rsidRPr="001B23B0">
          <w:rPr>
            <w:bCs/>
            <w:noProof/>
            <w:webHidden/>
          </w:rPr>
          <w:fldChar w:fldCharType="begin"/>
        </w:r>
        <w:r w:rsidRPr="001B23B0">
          <w:rPr>
            <w:bCs/>
            <w:noProof/>
            <w:webHidden/>
          </w:rPr>
          <w:instrText xml:space="preserve"> PAGEREF _Toc226482799 \h </w:instrText>
        </w:r>
        <w:r w:rsidRPr="001B23B0">
          <w:rPr>
            <w:bCs/>
            <w:noProof/>
            <w:webHidden/>
          </w:rPr>
        </w:r>
        <w:r w:rsidRPr="001B23B0">
          <w:rPr>
            <w:bCs/>
            <w:noProof/>
            <w:webHidden/>
          </w:rPr>
          <w:fldChar w:fldCharType="separate"/>
        </w:r>
        <w:r w:rsidRPr="001B23B0">
          <w:rPr>
            <w:bCs/>
            <w:noProof/>
            <w:webHidden/>
          </w:rPr>
          <w:t>44</w:t>
        </w:r>
        <w:r w:rsidRPr="001B23B0">
          <w:rPr>
            <w:bCs/>
            <w:noProof/>
            <w:webHidden/>
          </w:rPr>
          <w:fldChar w:fldCharType="end"/>
        </w:r>
      </w:hyperlink>
    </w:p>
    <w:p w14:paraId="001B4F4E" w14:textId="7E62A37B" w:rsidR="001B23B0" w:rsidRPr="001B23B0" w:rsidRDefault="001B23B0">
      <w:pPr>
        <w:pStyle w:val="TableofFigures"/>
        <w:tabs>
          <w:tab w:val="right" w:leader="dot" w:pos="9016"/>
        </w:tabs>
        <w:rPr>
          <w:rFonts w:eastAsiaTheme="minorEastAsia"/>
          <w:bCs/>
          <w:noProof/>
          <w:kern w:val="2"/>
          <w:sz w:val="24"/>
          <w:szCs w:val="24"/>
          <w:lang w:val="en-US" w:eastAsia="zh-CN"/>
          <w14:ligatures w14:val="standardContextual"/>
        </w:rPr>
      </w:pPr>
      <w:hyperlink w:anchor="_Toc226482800" w:history="1">
        <w:r w:rsidRPr="001B23B0">
          <w:rPr>
            <w:rStyle w:val="Hyperlink"/>
            <w:rFonts w:cstheme="minorHAnsi"/>
            <w:bCs/>
            <w:noProof/>
          </w:rPr>
          <w:t>Tableau 11: Acteurs et responsabilités pour la mise en œuvre des activités de mobilisation</w:t>
        </w:r>
        <w:r w:rsidRPr="001B23B0">
          <w:rPr>
            <w:bCs/>
            <w:noProof/>
            <w:webHidden/>
          </w:rPr>
          <w:tab/>
        </w:r>
        <w:r w:rsidRPr="001B23B0">
          <w:rPr>
            <w:bCs/>
            <w:noProof/>
            <w:webHidden/>
          </w:rPr>
          <w:fldChar w:fldCharType="begin"/>
        </w:r>
        <w:r w:rsidRPr="001B23B0">
          <w:rPr>
            <w:bCs/>
            <w:noProof/>
            <w:webHidden/>
          </w:rPr>
          <w:instrText xml:space="preserve"> PAGEREF _Toc226482800 \h </w:instrText>
        </w:r>
        <w:r w:rsidRPr="001B23B0">
          <w:rPr>
            <w:bCs/>
            <w:noProof/>
            <w:webHidden/>
          </w:rPr>
        </w:r>
        <w:r w:rsidRPr="001B23B0">
          <w:rPr>
            <w:bCs/>
            <w:noProof/>
            <w:webHidden/>
          </w:rPr>
          <w:fldChar w:fldCharType="separate"/>
        </w:r>
        <w:r w:rsidRPr="001B23B0">
          <w:rPr>
            <w:bCs/>
            <w:noProof/>
            <w:webHidden/>
          </w:rPr>
          <w:t>51</w:t>
        </w:r>
        <w:r w:rsidRPr="001B23B0">
          <w:rPr>
            <w:bCs/>
            <w:noProof/>
            <w:webHidden/>
          </w:rPr>
          <w:fldChar w:fldCharType="end"/>
        </w:r>
      </w:hyperlink>
    </w:p>
    <w:p w14:paraId="32BE08E0" w14:textId="49F90FBF" w:rsidR="001B23B0" w:rsidRPr="001B23B0" w:rsidRDefault="001B23B0">
      <w:pPr>
        <w:pStyle w:val="TableofFigures"/>
        <w:tabs>
          <w:tab w:val="right" w:leader="dot" w:pos="9016"/>
        </w:tabs>
        <w:rPr>
          <w:rFonts w:eastAsiaTheme="minorEastAsia"/>
          <w:bCs/>
          <w:noProof/>
          <w:kern w:val="2"/>
          <w:sz w:val="24"/>
          <w:szCs w:val="24"/>
          <w:lang w:val="en-US" w:eastAsia="zh-CN"/>
          <w14:ligatures w14:val="standardContextual"/>
        </w:rPr>
      </w:pPr>
      <w:hyperlink w:anchor="_Toc226482801" w:history="1">
        <w:r w:rsidRPr="001B23B0">
          <w:rPr>
            <w:rStyle w:val="Hyperlink"/>
            <w:rFonts w:cstheme="minorHAnsi"/>
            <w:bCs/>
            <w:noProof/>
          </w:rPr>
          <w:t xml:space="preserve">Tableau 12 </w:t>
        </w:r>
        <w:r w:rsidRPr="001B23B0">
          <w:rPr>
            <w:rStyle w:val="Hyperlink"/>
            <w:bCs/>
            <w:noProof/>
          </w:rPr>
          <w:t>:   Stratégies pour les consultations tout au long du cycle de vie du projet</w:t>
        </w:r>
        <w:r w:rsidRPr="001B23B0">
          <w:rPr>
            <w:bCs/>
            <w:noProof/>
            <w:webHidden/>
          </w:rPr>
          <w:tab/>
        </w:r>
        <w:r w:rsidRPr="001B23B0">
          <w:rPr>
            <w:bCs/>
            <w:noProof/>
            <w:webHidden/>
          </w:rPr>
          <w:fldChar w:fldCharType="begin"/>
        </w:r>
        <w:r w:rsidRPr="001B23B0">
          <w:rPr>
            <w:bCs/>
            <w:noProof/>
            <w:webHidden/>
          </w:rPr>
          <w:instrText xml:space="preserve"> PAGEREF _Toc226482801 \h </w:instrText>
        </w:r>
        <w:r w:rsidRPr="001B23B0">
          <w:rPr>
            <w:bCs/>
            <w:noProof/>
            <w:webHidden/>
          </w:rPr>
        </w:r>
        <w:r w:rsidRPr="001B23B0">
          <w:rPr>
            <w:bCs/>
            <w:noProof/>
            <w:webHidden/>
          </w:rPr>
          <w:fldChar w:fldCharType="separate"/>
        </w:r>
        <w:r w:rsidRPr="001B23B0">
          <w:rPr>
            <w:bCs/>
            <w:noProof/>
            <w:webHidden/>
          </w:rPr>
          <w:t>54</w:t>
        </w:r>
        <w:r w:rsidRPr="001B23B0">
          <w:rPr>
            <w:bCs/>
            <w:noProof/>
            <w:webHidden/>
          </w:rPr>
          <w:fldChar w:fldCharType="end"/>
        </w:r>
      </w:hyperlink>
    </w:p>
    <w:p w14:paraId="3F67534A" w14:textId="483A8D8B" w:rsidR="001B23B0" w:rsidRPr="001B23B0" w:rsidRDefault="001B23B0">
      <w:pPr>
        <w:pStyle w:val="TableofFigures"/>
        <w:tabs>
          <w:tab w:val="right" w:leader="dot" w:pos="9016"/>
        </w:tabs>
        <w:rPr>
          <w:rFonts w:eastAsiaTheme="minorEastAsia"/>
          <w:bCs/>
          <w:noProof/>
          <w:kern w:val="2"/>
          <w:sz w:val="24"/>
          <w:szCs w:val="24"/>
          <w:lang w:val="en-US" w:eastAsia="zh-CN"/>
          <w14:ligatures w14:val="standardContextual"/>
        </w:rPr>
      </w:pPr>
      <w:hyperlink w:anchor="_Toc226482802" w:history="1">
        <w:r w:rsidRPr="001B23B0">
          <w:rPr>
            <w:rStyle w:val="Hyperlink"/>
            <w:rFonts w:cstheme="minorHAnsi"/>
            <w:bCs/>
            <w:noProof/>
          </w:rPr>
          <w:t>Tableau 13: Budget de la mise en œuvre du PMPP</w:t>
        </w:r>
        <w:r w:rsidRPr="001B23B0">
          <w:rPr>
            <w:bCs/>
            <w:noProof/>
            <w:webHidden/>
          </w:rPr>
          <w:tab/>
        </w:r>
        <w:r w:rsidRPr="001B23B0">
          <w:rPr>
            <w:bCs/>
            <w:noProof/>
            <w:webHidden/>
          </w:rPr>
          <w:fldChar w:fldCharType="begin"/>
        </w:r>
        <w:r w:rsidRPr="001B23B0">
          <w:rPr>
            <w:bCs/>
            <w:noProof/>
            <w:webHidden/>
          </w:rPr>
          <w:instrText xml:space="preserve"> PAGEREF _Toc226482802 \h </w:instrText>
        </w:r>
        <w:r w:rsidRPr="001B23B0">
          <w:rPr>
            <w:bCs/>
            <w:noProof/>
            <w:webHidden/>
          </w:rPr>
        </w:r>
        <w:r w:rsidRPr="001B23B0">
          <w:rPr>
            <w:bCs/>
            <w:noProof/>
            <w:webHidden/>
          </w:rPr>
          <w:fldChar w:fldCharType="separate"/>
        </w:r>
        <w:r w:rsidRPr="001B23B0">
          <w:rPr>
            <w:bCs/>
            <w:noProof/>
            <w:webHidden/>
          </w:rPr>
          <w:t>61</w:t>
        </w:r>
        <w:r w:rsidRPr="001B23B0">
          <w:rPr>
            <w:bCs/>
            <w:noProof/>
            <w:webHidden/>
          </w:rPr>
          <w:fldChar w:fldCharType="end"/>
        </w:r>
      </w:hyperlink>
    </w:p>
    <w:p w14:paraId="79F324E8" w14:textId="1786B393" w:rsidR="001B23B0" w:rsidRPr="001B23B0" w:rsidRDefault="001B23B0">
      <w:pPr>
        <w:pStyle w:val="TableofFigures"/>
        <w:tabs>
          <w:tab w:val="right" w:leader="dot" w:pos="9016"/>
        </w:tabs>
        <w:rPr>
          <w:rFonts w:eastAsiaTheme="minorEastAsia"/>
          <w:bCs/>
          <w:noProof/>
          <w:kern w:val="2"/>
          <w:sz w:val="24"/>
          <w:szCs w:val="24"/>
          <w:lang w:val="en-US" w:eastAsia="zh-CN"/>
          <w14:ligatures w14:val="standardContextual"/>
        </w:rPr>
      </w:pPr>
      <w:hyperlink w:anchor="_Toc226482803" w:history="1">
        <w:r w:rsidRPr="001B23B0">
          <w:rPr>
            <w:rStyle w:val="Hyperlink"/>
            <w:bCs/>
            <w:noProof/>
          </w:rPr>
          <w:t xml:space="preserve">Tableau </w:t>
        </w:r>
        <w:r w:rsidRPr="001B23B0">
          <w:rPr>
            <w:rStyle w:val="Hyperlink"/>
            <w:rFonts w:cstheme="minorHAnsi"/>
            <w:bCs/>
            <w:noProof/>
          </w:rPr>
          <w:t xml:space="preserve">14 </w:t>
        </w:r>
        <w:r w:rsidRPr="001B23B0">
          <w:rPr>
            <w:rStyle w:val="Hyperlink"/>
            <w:bCs/>
            <w:noProof/>
          </w:rPr>
          <w:t>:   Principes directeurs du MGP du PD-2AC</w:t>
        </w:r>
        <w:r w:rsidRPr="001B23B0">
          <w:rPr>
            <w:bCs/>
            <w:noProof/>
            <w:webHidden/>
          </w:rPr>
          <w:tab/>
        </w:r>
        <w:r w:rsidRPr="001B23B0">
          <w:rPr>
            <w:bCs/>
            <w:noProof/>
            <w:webHidden/>
          </w:rPr>
          <w:fldChar w:fldCharType="begin"/>
        </w:r>
        <w:r w:rsidRPr="001B23B0">
          <w:rPr>
            <w:bCs/>
            <w:noProof/>
            <w:webHidden/>
          </w:rPr>
          <w:instrText xml:space="preserve"> PAGEREF _Toc226482803 \h </w:instrText>
        </w:r>
        <w:r w:rsidRPr="001B23B0">
          <w:rPr>
            <w:bCs/>
            <w:noProof/>
            <w:webHidden/>
          </w:rPr>
        </w:r>
        <w:r w:rsidRPr="001B23B0">
          <w:rPr>
            <w:bCs/>
            <w:noProof/>
            <w:webHidden/>
          </w:rPr>
          <w:fldChar w:fldCharType="separate"/>
        </w:r>
        <w:r w:rsidRPr="001B23B0">
          <w:rPr>
            <w:bCs/>
            <w:noProof/>
            <w:webHidden/>
          </w:rPr>
          <w:t>65</w:t>
        </w:r>
        <w:r w:rsidRPr="001B23B0">
          <w:rPr>
            <w:bCs/>
            <w:noProof/>
            <w:webHidden/>
          </w:rPr>
          <w:fldChar w:fldCharType="end"/>
        </w:r>
      </w:hyperlink>
    </w:p>
    <w:p w14:paraId="7FDBCF1D" w14:textId="18235176" w:rsidR="001B23B0" w:rsidRPr="001B23B0" w:rsidRDefault="001B23B0">
      <w:pPr>
        <w:pStyle w:val="TableofFigures"/>
        <w:tabs>
          <w:tab w:val="right" w:leader="dot" w:pos="9016"/>
        </w:tabs>
        <w:rPr>
          <w:rFonts w:eastAsiaTheme="minorEastAsia"/>
          <w:bCs/>
          <w:noProof/>
          <w:kern w:val="2"/>
          <w:sz w:val="24"/>
          <w:szCs w:val="24"/>
          <w:lang w:val="en-US" w:eastAsia="zh-CN"/>
          <w14:ligatures w14:val="standardContextual"/>
        </w:rPr>
      </w:pPr>
      <w:hyperlink w:anchor="_Toc226482804" w:history="1">
        <w:r w:rsidRPr="001B23B0">
          <w:rPr>
            <w:rStyle w:val="Hyperlink"/>
            <w:bCs/>
            <w:noProof/>
          </w:rPr>
          <w:t xml:space="preserve">Tableau </w:t>
        </w:r>
        <w:r w:rsidRPr="001B23B0">
          <w:rPr>
            <w:rStyle w:val="Hyperlink"/>
            <w:rFonts w:cstheme="minorHAnsi"/>
            <w:bCs/>
            <w:noProof/>
          </w:rPr>
          <w:t xml:space="preserve">15 </w:t>
        </w:r>
        <w:r w:rsidRPr="001B23B0">
          <w:rPr>
            <w:rStyle w:val="Hyperlink"/>
            <w:bCs/>
            <w:noProof/>
          </w:rPr>
          <w:t>:   Dispositif institutionnel et responsabilités pour le MGP du PD-2AC</w:t>
        </w:r>
        <w:r w:rsidRPr="001B23B0">
          <w:rPr>
            <w:bCs/>
            <w:noProof/>
            <w:webHidden/>
          </w:rPr>
          <w:tab/>
        </w:r>
        <w:r w:rsidRPr="001B23B0">
          <w:rPr>
            <w:bCs/>
            <w:noProof/>
            <w:webHidden/>
          </w:rPr>
          <w:fldChar w:fldCharType="begin"/>
        </w:r>
        <w:r w:rsidRPr="001B23B0">
          <w:rPr>
            <w:bCs/>
            <w:noProof/>
            <w:webHidden/>
          </w:rPr>
          <w:instrText xml:space="preserve"> PAGEREF _Toc226482804 \h </w:instrText>
        </w:r>
        <w:r w:rsidRPr="001B23B0">
          <w:rPr>
            <w:bCs/>
            <w:noProof/>
            <w:webHidden/>
          </w:rPr>
        </w:r>
        <w:r w:rsidRPr="001B23B0">
          <w:rPr>
            <w:bCs/>
            <w:noProof/>
            <w:webHidden/>
          </w:rPr>
          <w:fldChar w:fldCharType="separate"/>
        </w:r>
        <w:r w:rsidRPr="001B23B0">
          <w:rPr>
            <w:bCs/>
            <w:noProof/>
            <w:webHidden/>
          </w:rPr>
          <w:t>69</w:t>
        </w:r>
        <w:r w:rsidRPr="001B23B0">
          <w:rPr>
            <w:bCs/>
            <w:noProof/>
            <w:webHidden/>
          </w:rPr>
          <w:fldChar w:fldCharType="end"/>
        </w:r>
      </w:hyperlink>
    </w:p>
    <w:p w14:paraId="2EA58F09" w14:textId="70958DD7" w:rsidR="001B23B0" w:rsidRPr="001B23B0" w:rsidRDefault="001B23B0">
      <w:pPr>
        <w:pStyle w:val="TableofFigures"/>
        <w:tabs>
          <w:tab w:val="right" w:leader="dot" w:pos="9016"/>
        </w:tabs>
        <w:rPr>
          <w:rFonts w:eastAsiaTheme="minorEastAsia"/>
          <w:bCs/>
          <w:noProof/>
          <w:kern w:val="2"/>
          <w:sz w:val="24"/>
          <w:szCs w:val="24"/>
          <w:lang w:val="en-US" w:eastAsia="zh-CN"/>
          <w14:ligatures w14:val="standardContextual"/>
        </w:rPr>
      </w:pPr>
      <w:hyperlink w:anchor="_Toc226482805" w:history="1">
        <w:r w:rsidRPr="001B23B0">
          <w:rPr>
            <w:rStyle w:val="Hyperlink"/>
            <w:bCs/>
            <w:noProof/>
          </w:rPr>
          <w:t xml:space="preserve">Tableau </w:t>
        </w:r>
        <w:r w:rsidRPr="001B23B0">
          <w:rPr>
            <w:rStyle w:val="Hyperlink"/>
            <w:rFonts w:cstheme="minorHAnsi"/>
            <w:bCs/>
            <w:noProof/>
          </w:rPr>
          <w:t xml:space="preserve">16 </w:t>
        </w:r>
        <w:r w:rsidRPr="001B23B0">
          <w:rPr>
            <w:rStyle w:val="Hyperlink"/>
            <w:bCs/>
            <w:noProof/>
          </w:rPr>
          <w:t>:  Canaux de dépôt des plaintes du MGP du PD-2AC</w:t>
        </w:r>
        <w:r w:rsidRPr="001B23B0">
          <w:rPr>
            <w:bCs/>
            <w:noProof/>
            <w:webHidden/>
          </w:rPr>
          <w:tab/>
        </w:r>
        <w:r w:rsidRPr="001B23B0">
          <w:rPr>
            <w:bCs/>
            <w:noProof/>
            <w:webHidden/>
          </w:rPr>
          <w:fldChar w:fldCharType="begin"/>
        </w:r>
        <w:r w:rsidRPr="001B23B0">
          <w:rPr>
            <w:bCs/>
            <w:noProof/>
            <w:webHidden/>
          </w:rPr>
          <w:instrText xml:space="preserve"> PAGEREF _Toc226482805 \h </w:instrText>
        </w:r>
        <w:r w:rsidRPr="001B23B0">
          <w:rPr>
            <w:bCs/>
            <w:noProof/>
            <w:webHidden/>
          </w:rPr>
        </w:r>
        <w:r w:rsidRPr="001B23B0">
          <w:rPr>
            <w:bCs/>
            <w:noProof/>
            <w:webHidden/>
          </w:rPr>
          <w:fldChar w:fldCharType="separate"/>
        </w:r>
        <w:r w:rsidRPr="001B23B0">
          <w:rPr>
            <w:bCs/>
            <w:noProof/>
            <w:webHidden/>
          </w:rPr>
          <w:t>70</w:t>
        </w:r>
        <w:r w:rsidRPr="001B23B0">
          <w:rPr>
            <w:bCs/>
            <w:noProof/>
            <w:webHidden/>
          </w:rPr>
          <w:fldChar w:fldCharType="end"/>
        </w:r>
      </w:hyperlink>
    </w:p>
    <w:p w14:paraId="206D1DB8" w14:textId="30FC053A" w:rsidR="001B23B0" w:rsidRPr="001B23B0" w:rsidRDefault="001B23B0">
      <w:pPr>
        <w:pStyle w:val="TableofFigures"/>
        <w:tabs>
          <w:tab w:val="right" w:leader="dot" w:pos="9016"/>
        </w:tabs>
        <w:rPr>
          <w:rFonts w:eastAsiaTheme="minorEastAsia"/>
          <w:bCs/>
          <w:noProof/>
          <w:kern w:val="2"/>
          <w:sz w:val="24"/>
          <w:szCs w:val="24"/>
          <w:lang w:val="en-US" w:eastAsia="zh-CN"/>
          <w14:ligatures w14:val="standardContextual"/>
        </w:rPr>
      </w:pPr>
      <w:hyperlink w:anchor="_Toc226482806" w:history="1">
        <w:r w:rsidRPr="001B23B0">
          <w:rPr>
            <w:rStyle w:val="Hyperlink"/>
            <w:bCs/>
            <w:noProof/>
          </w:rPr>
          <w:t xml:space="preserve">Tableau </w:t>
        </w:r>
        <w:r w:rsidRPr="001B23B0">
          <w:rPr>
            <w:rStyle w:val="Hyperlink"/>
            <w:rFonts w:cstheme="minorHAnsi"/>
            <w:bCs/>
            <w:noProof/>
          </w:rPr>
          <w:t xml:space="preserve">17 </w:t>
        </w:r>
        <w:r w:rsidRPr="001B23B0">
          <w:rPr>
            <w:rStyle w:val="Hyperlink"/>
            <w:bCs/>
            <w:noProof/>
          </w:rPr>
          <w:t>:  Procédure de résolution des plaintes du PD-2AC</w:t>
        </w:r>
        <w:r w:rsidRPr="001B23B0">
          <w:rPr>
            <w:bCs/>
            <w:noProof/>
            <w:webHidden/>
          </w:rPr>
          <w:tab/>
        </w:r>
        <w:r w:rsidRPr="001B23B0">
          <w:rPr>
            <w:bCs/>
            <w:noProof/>
            <w:webHidden/>
          </w:rPr>
          <w:fldChar w:fldCharType="begin"/>
        </w:r>
        <w:r w:rsidRPr="001B23B0">
          <w:rPr>
            <w:bCs/>
            <w:noProof/>
            <w:webHidden/>
          </w:rPr>
          <w:instrText xml:space="preserve"> PAGEREF _Toc226482806 \h </w:instrText>
        </w:r>
        <w:r w:rsidRPr="001B23B0">
          <w:rPr>
            <w:bCs/>
            <w:noProof/>
            <w:webHidden/>
          </w:rPr>
        </w:r>
        <w:r w:rsidRPr="001B23B0">
          <w:rPr>
            <w:bCs/>
            <w:noProof/>
            <w:webHidden/>
          </w:rPr>
          <w:fldChar w:fldCharType="separate"/>
        </w:r>
        <w:r w:rsidRPr="001B23B0">
          <w:rPr>
            <w:bCs/>
            <w:noProof/>
            <w:webHidden/>
          </w:rPr>
          <w:t>71</w:t>
        </w:r>
        <w:r w:rsidRPr="001B23B0">
          <w:rPr>
            <w:bCs/>
            <w:noProof/>
            <w:webHidden/>
          </w:rPr>
          <w:fldChar w:fldCharType="end"/>
        </w:r>
      </w:hyperlink>
    </w:p>
    <w:p w14:paraId="1519E055" w14:textId="60E55B4B" w:rsidR="001B23B0" w:rsidRPr="001B23B0" w:rsidRDefault="001B23B0">
      <w:pPr>
        <w:pStyle w:val="TableofFigures"/>
        <w:tabs>
          <w:tab w:val="right" w:leader="dot" w:pos="9016"/>
        </w:tabs>
        <w:rPr>
          <w:rFonts w:eastAsiaTheme="minorEastAsia"/>
          <w:bCs/>
          <w:noProof/>
          <w:kern w:val="2"/>
          <w:sz w:val="24"/>
          <w:szCs w:val="24"/>
          <w:lang w:val="en-US" w:eastAsia="zh-CN"/>
          <w14:ligatures w14:val="standardContextual"/>
        </w:rPr>
      </w:pPr>
      <w:hyperlink w:anchor="_Toc226482807" w:history="1">
        <w:r w:rsidRPr="001B23B0">
          <w:rPr>
            <w:rStyle w:val="Hyperlink"/>
            <w:bCs/>
            <w:noProof/>
          </w:rPr>
          <w:t xml:space="preserve">Tableau </w:t>
        </w:r>
        <w:r w:rsidRPr="001B23B0">
          <w:rPr>
            <w:rStyle w:val="Hyperlink"/>
            <w:rFonts w:cstheme="minorHAnsi"/>
            <w:bCs/>
            <w:noProof/>
          </w:rPr>
          <w:t xml:space="preserve">18 </w:t>
        </w:r>
        <w:r w:rsidRPr="001B23B0">
          <w:rPr>
            <w:rStyle w:val="Hyperlink"/>
            <w:bCs/>
            <w:noProof/>
          </w:rPr>
          <w:t>:  Niveaux d'escalade du MGP du PD-2AC</w:t>
        </w:r>
        <w:r w:rsidRPr="001B23B0">
          <w:rPr>
            <w:bCs/>
            <w:noProof/>
            <w:webHidden/>
          </w:rPr>
          <w:tab/>
        </w:r>
        <w:r w:rsidRPr="001B23B0">
          <w:rPr>
            <w:bCs/>
            <w:noProof/>
            <w:webHidden/>
          </w:rPr>
          <w:fldChar w:fldCharType="begin"/>
        </w:r>
        <w:r w:rsidRPr="001B23B0">
          <w:rPr>
            <w:bCs/>
            <w:noProof/>
            <w:webHidden/>
          </w:rPr>
          <w:instrText xml:space="preserve"> PAGEREF _Toc226482807 \h </w:instrText>
        </w:r>
        <w:r w:rsidRPr="001B23B0">
          <w:rPr>
            <w:bCs/>
            <w:noProof/>
            <w:webHidden/>
          </w:rPr>
        </w:r>
        <w:r w:rsidRPr="001B23B0">
          <w:rPr>
            <w:bCs/>
            <w:noProof/>
            <w:webHidden/>
          </w:rPr>
          <w:fldChar w:fldCharType="separate"/>
        </w:r>
        <w:r w:rsidRPr="001B23B0">
          <w:rPr>
            <w:bCs/>
            <w:noProof/>
            <w:webHidden/>
          </w:rPr>
          <w:t>74</w:t>
        </w:r>
        <w:r w:rsidRPr="001B23B0">
          <w:rPr>
            <w:bCs/>
            <w:noProof/>
            <w:webHidden/>
          </w:rPr>
          <w:fldChar w:fldCharType="end"/>
        </w:r>
      </w:hyperlink>
    </w:p>
    <w:p w14:paraId="680A4E5D" w14:textId="1CBFD11B" w:rsidR="009A71F5" w:rsidRPr="001B23B0" w:rsidRDefault="009A71F5">
      <w:pPr>
        <w:rPr>
          <w:rFonts w:eastAsiaTheme="majorEastAsia" w:cstheme="minorHAnsi"/>
          <w:bCs/>
          <w:color w:val="000000" w:themeColor="text1"/>
        </w:rPr>
      </w:pPr>
      <w:r w:rsidRPr="001B23B0">
        <w:rPr>
          <w:rFonts w:eastAsiaTheme="majorEastAsia" w:cstheme="minorHAnsi"/>
          <w:bCs/>
          <w:color w:val="000000" w:themeColor="text1"/>
        </w:rPr>
        <w:fldChar w:fldCharType="end"/>
      </w:r>
      <w:r w:rsidRPr="001B23B0">
        <w:rPr>
          <w:rFonts w:eastAsiaTheme="majorEastAsia" w:cstheme="minorHAnsi"/>
          <w:bCs/>
          <w:color w:val="000000" w:themeColor="text1"/>
        </w:rPr>
        <w:br w:type="page"/>
      </w:r>
    </w:p>
    <w:p w14:paraId="1E1D1516" w14:textId="77777777" w:rsidR="00A31841" w:rsidRPr="00623322" w:rsidRDefault="00A31841" w:rsidP="00727047">
      <w:pPr>
        <w:rPr>
          <w:rFonts w:eastAsiaTheme="majorEastAsia" w:cstheme="minorHAnsi"/>
          <w:b/>
          <w:color w:val="000000" w:themeColor="text1"/>
          <w:sz w:val="24"/>
          <w:szCs w:val="24"/>
        </w:rPr>
      </w:pPr>
      <w:bookmarkStart w:id="1" w:name="_Toc178165289"/>
      <w:r w:rsidRPr="00623322">
        <w:rPr>
          <w:rFonts w:eastAsiaTheme="majorEastAsia" w:cstheme="minorHAnsi"/>
          <w:b/>
          <w:color w:val="000000" w:themeColor="text1"/>
          <w:sz w:val="24"/>
          <w:szCs w:val="24"/>
        </w:rPr>
        <w:lastRenderedPageBreak/>
        <w:t>SIGLES ET ABREVIATIONS</w:t>
      </w:r>
      <w:bookmarkEnd w:id="1"/>
    </w:p>
    <w:tbl>
      <w:tblPr>
        <w:tblStyle w:val="Grilledutableau2"/>
        <w:tblW w:w="9092" w:type="dxa"/>
        <w:tblLayout w:type="fixed"/>
        <w:tblLook w:val="04A0" w:firstRow="1" w:lastRow="0" w:firstColumn="1" w:lastColumn="0" w:noHBand="0" w:noVBand="1"/>
      </w:tblPr>
      <w:tblGrid>
        <w:gridCol w:w="1395"/>
        <w:gridCol w:w="236"/>
        <w:gridCol w:w="7461"/>
      </w:tblGrid>
      <w:tr w:rsidR="00623322" w:rsidRPr="00623322" w14:paraId="08C077F2" w14:textId="77777777" w:rsidTr="00FC710C">
        <w:trPr>
          <w:trHeight w:val="257"/>
        </w:trPr>
        <w:tc>
          <w:tcPr>
            <w:tcW w:w="1395" w:type="dxa"/>
          </w:tcPr>
          <w:p w14:paraId="0422F128" w14:textId="77777777" w:rsidR="003C73C0" w:rsidRPr="00623322" w:rsidRDefault="003C73C0" w:rsidP="00727047">
            <w:pPr>
              <w:spacing w:after="160" w:line="259" w:lineRule="auto"/>
              <w:rPr>
                <w:rFonts w:cstheme="minorHAnsi"/>
                <w:color w:val="000000" w:themeColor="text1"/>
              </w:rPr>
            </w:pPr>
            <w:r w:rsidRPr="00623322">
              <w:rPr>
                <w:rFonts w:cstheme="minorHAnsi"/>
                <w:color w:val="000000" w:themeColor="text1"/>
              </w:rPr>
              <w:t>AES</w:t>
            </w:r>
          </w:p>
        </w:tc>
        <w:tc>
          <w:tcPr>
            <w:tcW w:w="236" w:type="dxa"/>
          </w:tcPr>
          <w:p w14:paraId="2127E81B" w14:textId="77777777" w:rsidR="003C73C0" w:rsidRPr="00623322" w:rsidRDefault="003C73C0" w:rsidP="00727047">
            <w:pPr>
              <w:spacing w:after="160" w:line="259" w:lineRule="auto"/>
              <w:rPr>
                <w:rFonts w:cstheme="minorHAnsi"/>
                <w:color w:val="000000" w:themeColor="text1"/>
              </w:rPr>
            </w:pPr>
            <w:r w:rsidRPr="00623322">
              <w:rPr>
                <w:rFonts w:cstheme="minorHAnsi"/>
                <w:color w:val="000000" w:themeColor="text1"/>
              </w:rPr>
              <w:t>:</w:t>
            </w:r>
          </w:p>
        </w:tc>
        <w:tc>
          <w:tcPr>
            <w:tcW w:w="7461" w:type="dxa"/>
          </w:tcPr>
          <w:p w14:paraId="2FA6A070" w14:textId="77777777" w:rsidR="003C73C0" w:rsidRPr="00623322" w:rsidRDefault="003C73C0" w:rsidP="00727047">
            <w:pPr>
              <w:spacing w:after="160" w:line="259" w:lineRule="auto"/>
              <w:rPr>
                <w:rFonts w:cstheme="minorHAnsi"/>
                <w:color w:val="000000" w:themeColor="text1"/>
              </w:rPr>
            </w:pPr>
            <w:r w:rsidRPr="00623322">
              <w:rPr>
                <w:rFonts w:cstheme="minorHAnsi"/>
                <w:color w:val="000000" w:themeColor="text1"/>
              </w:rPr>
              <w:t>Abus et Exploitation Sexuelle</w:t>
            </w:r>
          </w:p>
        </w:tc>
      </w:tr>
      <w:tr w:rsidR="00623322" w:rsidRPr="00623322" w14:paraId="2B3E26CC" w14:textId="77777777" w:rsidTr="00FC710C">
        <w:tc>
          <w:tcPr>
            <w:tcW w:w="1395" w:type="dxa"/>
          </w:tcPr>
          <w:p w14:paraId="490480EB" w14:textId="77777777" w:rsidR="003C73C0" w:rsidRPr="00623322" w:rsidRDefault="003C73C0" w:rsidP="00727047">
            <w:pPr>
              <w:spacing w:after="160" w:line="259" w:lineRule="auto"/>
              <w:rPr>
                <w:rFonts w:cstheme="minorHAnsi"/>
                <w:color w:val="000000" w:themeColor="text1"/>
              </w:rPr>
            </w:pPr>
            <w:r w:rsidRPr="00623322">
              <w:rPr>
                <w:rFonts w:cstheme="minorHAnsi"/>
                <w:color w:val="000000" w:themeColor="text1"/>
              </w:rPr>
              <w:t>BAD</w:t>
            </w:r>
          </w:p>
        </w:tc>
        <w:tc>
          <w:tcPr>
            <w:tcW w:w="236" w:type="dxa"/>
          </w:tcPr>
          <w:p w14:paraId="67A8245E" w14:textId="77777777" w:rsidR="003C73C0" w:rsidRPr="00623322" w:rsidRDefault="003C73C0" w:rsidP="00727047">
            <w:pPr>
              <w:spacing w:after="160" w:line="259" w:lineRule="auto"/>
              <w:rPr>
                <w:rFonts w:cstheme="minorHAnsi"/>
                <w:color w:val="000000" w:themeColor="text1"/>
              </w:rPr>
            </w:pPr>
            <w:r w:rsidRPr="00623322">
              <w:rPr>
                <w:rFonts w:cstheme="minorHAnsi"/>
                <w:color w:val="000000" w:themeColor="text1"/>
              </w:rPr>
              <w:t>:</w:t>
            </w:r>
          </w:p>
        </w:tc>
        <w:tc>
          <w:tcPr>
            <w:tcW w:w="7461" w:type="dxa"/>
          </w:tcPr>
          <w:p w14:paraId="1449D095" w14:textId="77777777" w:rsidR="003C73C0" w:rsidRPr="00623322" w:rsidRDefault="003C73C0" w:rsidP="00727047">
            <w:pPr>
              <w:spacing w:after="160" w:line="259" w:lineRule="auto"/>
              <w:rPr>
                <w:rFonts w:cstheme="minorHAnsi"/>
                <w:color w:val="000000" w:themeColor="text1"/>
              </w:rPr>
            </w:pPr>
            <w:r w:rsidRPr="00623322">
              <w:rPr>
                <w:rFonts w:cstheme="minorHAnsi"/>
                <w:color w:val="000000" w:themeColor="text1"/>
              </w:rPr>
              <w:t>Banque Africaine de Développement</w:t>
            </w:r>
          </w:p>
        </w:tc>
      </w:tr>
      <w:tr w:rsidR="00623322" w:rsidRPr="00623322" w14:paraId="5EFDE8A4" w14:textId="77777777" w:rsidTr="00FC710C">
        <w:tc>
          <w:tcPr>
            <w:tcW w:w="1395" w:type="dxa"/>
          </w:tcPr>
          <w:p w14:paraId="1C8B883D" w14:textId="77777777" w:rsidR="003C73C0" w:rsidRPr="00623322" w:rsidRDefault="003C73C0" w:rsidP="00727047">
            <w:pPr>
              <w:spacing w:after="160" w:line="259" w:lineRule="auto"/>
              <w:rPr>
                <w:rFonts w:cstheme="minorHAnsi"/>
                <w:color w:val="000000" w:themeColor="text1"/>
              </w:rPr>
            </w:pPr>
            <w:r w:rsidRPr="00623322">
              <w:rPr>
                <w:rFonts w:cstheme="minorHAnsi"/>
                <w:color w:val="000000" w:themeColor="text1"/>
              </w:rPr>
              <w:t>CES</w:t>
            </w:r>
          </w:p>
        </w:tc>
        <w:tc>
          <w:tcPr>
            <w:tcW w:w="236" w:type="dxa"/>
          </w:tcPr>
          <w:p w14:paraId="56A8759A" w14:textId="77777777" w:rsidR="003C73C0" w:rsidRPr="00623322" w:rsidRDefault="003C73C0" w:rsidP="00727047">
            <w:pPr>
              <w:spacing w:after="160" w:line="259" w:lineRule="auto"/>
              <w:rPr>
                <w:rFonts w:cstheme="minorHAnsi"/>
                <w:color w:val="000000" w:themeColor="text1"/>
              </w:rPr>
            </w:pPr>
            <w:r w:rsidRPr="00623322">
              <w:rPr>
                <w:rFonts w:cstheme="minorHAnsi"/>
                <w:color w:val="000000" w:themeColor="text1"/>
              </w:rPr>
              <w:t>:</w:t>
            </w:r>
          </w:p>
        </w:tc>
        <w:tc>
          <w:tcPr>
            <w:tcW w:w="7461" w:type="dxa"/>
          </w:tcPr>
          <w:p w14:paraId="3F8CF182" w14:textId="77777777" w:rsidR="003C73C0" w:rsidRPr="00623322" w:rsidRDefault="003C73C0" w:rsidP="00727047">
            <w:pPr>
              <w:spacing w:after="160" w:line="259" w:lineRule="auto"/>
              <w:rPr>
                <w:rFonts w:cstheme="minorHAnsi"/>
                <w:color w:val="000000" w:themeColor="text1"/>
              </w:rPr>
            </w:pPr>
            <w:r w:rsidRPr="00623322">
              <w:rPr>
                <w:rFonts w:cstheme="minorHAnsi"/>
                <w:color w:val="000000" w:themeColor="text1"/>
              </w:rPr>
              <w:t>Cadre environnemental et social de la Banque mondiale</w:t>
            </w:r>
          </w:p>
        </w:tc>
      </w:tr>
      <w:tr w:rsidR="00623322" w:rsidRPr="00623322" w14:paraId="7A42432B" w14:textId="77777777" w:rsidTr="00FC710C">
        <w:tc>
          <w:tcPr>
            <w:tcW w:w="1395" w:type="dxa"/>
          </w:tcPr>
          <w:p w14:paraId="2CBB957B" w14:textId="77777777" w:rsidR="003C73C0" w:rsidRPr="00623322" w:rsidRDefault="003C73C0" w:rsidP="00727047">
            <w:pPr>
              <w:spacing w:after="160" w:line="259" w:lineRule="auto"/>
              <w:rPr>
                <w:rFonts w:cstheme="minorHAnsi"/>
                <w:color w:val="000000" w:themeColor="text1"/>
              </w:rPr>
            </w:pPr>
            <w:r w:rsidRPr="00623322">
              <w:rPr>
                <w:rFonts w:cstheme="minorHAnsi"/>
                <w:color w:val="000000" w:themeColor="text1"/>
              </w:rPr>
              <w:t>CERP</w:t>
            </w:r>
          </w:p>
        </w:tc>
        <w:tc>
          <w:tcPr>
            <w:tcW w:w="236" w:type="dxa"/>
          </w:tcPr>
          <w:p w14:paraId="18329EB3" w14:textId="77777777" w:rsidR="003C73C0" w:rsidRPr="00623322" w:rsidRDefault="003C73C0" w:rsidP="00727047">
            <w:pPr>
              <w:spacing w:after="160" w:line="259" w:lineRule="auto"/>
              <w:rPr>
                <w:rFonts w:cstheme="minorHAnsi"/>
                <w:color w:val="000000" w:themeColor="text1"/>
              </w:rPr>
            </w:pPr>
            <w:r w:rsidRPr="00623322">
              <w:rPr>
                <w:rFonts w:cstheme="minorHAnsi"/>
                <w:color w:val="000000" w:themeColor="text1"/>
              </w:rPr>
              <w:t>:</w:t>
            </w:r>
          </w:p>
        </w:tc>
        <w:tc>
          <w:tcPr>
            <w:tcW w:w="7461" w:type="dxa"/>
          </w:tcPr>
          <w:p w14:paraId="15C879B1" w14:textId="77777777" w:rsidR="003C73C0" w:rsidRPr="00623322" w:rsidRDefault="003C73C0" w:rsidP="00727047">
            <w:pPr>
              <w:spacing w:after="160" w:line="259" w:lineRule="auto"/>
              <w:rPr>
                <w:rFonts w:cstheme="minorHAnsi"/>
                <w:color w:val="000000" w:themeColor="text1"/>
              </w:rPr>
            </w:pPr>
            <w:r w:rsidRPr="00623322">
              <w:rPr>
                <w:rFonts w:cstheme="minorHAnsi"/>
                <w:color w:val="000000" w:themeColor="text1"/>
              </w:rPr>
              <w:t xml:space="preserve">Collège d’Elus ou de notables chargés de la Réception des Plaintes </w:t>
            </w:r>
          </w:p>
        </w:tc>
      </w:tr>
      <w:tr w:rsidR="00623322" w:rsidRPr="00623322" w14:paraId="461C33E6" w14:textId="77777777" w:rsidTr="00FC710C">
        <w:tc>
          <w:tcPr>
            <w:tcW w:w="1395" w:type="dxa"/>
          </w:tcPr>
          <w:p w14:paraId="319DF6E4" w14:textId="77777777" w:rsidR="003C73C0" w:rsidRPr="00623322" w:rsidRDefault="003C73C0" w:rsidP="00727047">
            <w:pPr>
              <w:spacing w:after="160" w:line="259" w:lineRule="auto"/>
              <w:rPr>
                <w:rFonts w:cstheme="minorHAnsi"/>
                <w:color w:val="000000" w:themeColor="text1"/>
              </w:rPr>
            </w:pPr>
            <w:r w:rsidRPr="00623322">
              <w:rPr>
                <w:rFonts w:cstheme="minorHAnsi"/>
                <w:color w:val="000000" w:themeColor="text1"/>
              </w:rPr>
              <w:t>CGES</w:t>
            </w:r>
          </w:p>
        </w:tc>
        <w:tc>
          <w:tcPr>
            <w:tcW w:w="236" w:type="dxa"/>
          </w:tcPr>
          <w:p w14:paraId="370CD116" w14:textId="77777777" w:rsidR="003C73C0" w:rsidRPr="00623322" w:rsidRDefault="003C73C0" w:rsidP="00727047">
            <w:pPr>
              <w:spacing w:after="160" w:line="259" w:lineRule="auto"/>
              <w:rPr>
                <w:rFonts w:cstheme="minorHAnsi"/>
                <w:color w:val="000000" w:themeColor="text1"/>
              </w:rPr>
            </w:pPr>
            <w:r w:rsidRPr="00623322">
              <w:rPr>
                <w:rFonts w:cstheme="minorHAnsi"/>
                <w:color w:val="000000" w:themeColor="text1"/>
              </w:rPr>
              <w:t>:</w:t>
            </w:r>
          </w:p>
        </w:tc>
        <w:tc>
          <w:tcPr>
            <w:tcW w:w="7461" w:type="dxa"/>
          </w:tcPr>
          <w:p w14:paraId="7E7807F4" w14:textId="77777777" w:rsidR="003C73C0" w:rsidRPr="00623322" w:rsidRDefault="003C73C0" w:rsidP="00727047">
            <w:pPr>
              <w:spacing w:after="160" w:line="259" w:lineRule="auto"/>
              <w:rPr>
                <w:rFonts w:cstheme="minorHAnsi"/>
                <w:color w:val="000000" w:themeColor="text1"/>
              </w:rPr>
            </w:pPr>
            <w:r w:rsidRPr="00623322">
              <w:rPr>
                <w:rFonts w:cstheme="minorHAnsi"/>
                <w:color w:val="000000" w:themeColor="text1"/>
              </w:rPr>
              <w:t>Cadre de Gestion Environnementale et Sociale</w:t>
            </w:r>
          </w:p>
        </w:tc>
      </w:tr>
      <w:tr w:rsidR="00623322" w:rsidRPr="00623322" w14:paraId="707B2DC3" w14:textId="77777777" w:rsidTr="00FC710C">
        <w:tc>
          <w:tcPr>
            <w:tcW w:w="1395" w:type="dxa"/>
          </w:tcPr>
          <w:p w14:paraId="3E0D8BE2" w14:textId="77777777" w:rsidR="003C73C0" w:rsidRPr="00623322" w:rsidRDefault="003C73C0" w:rsidP="00727047">
            <w:pPr>
              <w:spacing w:after="160" w:line="259" w:lineRule="auto"/>
              <w:rPr>
                <w:rFonts w:cstheme="minorHAnsi"/>
                <w:color w:val="000000" w:themeColor="text1"/>
              </w:rPr>
            </w:pPr>
            <w:r w:rsidRPr="00623322">
              <w:rPr>
                <w:rFonts w:cstheme="minorHAnsi"/>
                <w:color w:val="000000" w:themeColor="text1"/>
              </w:rPr>
              <w:t>CNGP</w:t>
            </w:r>
          </w:p>
        </w:tc>
        <w:tc>
          <w:tcPr>
            <w:tcW w:w="236" w:type="dxa"/>
          </w:tcPr>
          <w:p w14:paraId="69B263F4" w14:textId="77777777" w:rsidR="003C73C0" w:rsidRPr="00623322" w:rsidRDefault="003C73C0" w:rsidP="00727047">
            <w:pPr>
              <w:spacing w:after="160" w:line="259" w:lineRule="auto"/>
              <w:rPr>
                <w:rFonts w:cstheme="minorHAnsi"/>
                <w:color w:val="000000" w:themeColor="text1"/>
              </w:rPr>
            </w:pPr>
            <w:r w:rsidRPr="00623322">
              <w:rPr>
                <w:rFonts w:cstheme="minorHAnsi"/>
                <w:color w:val="000000" w:themeColor="text1"/>
              </w:rPr>
              <w:t>:</w:t>
            </w:r>
          </w:p>
        </w:tc>
        <w:tc>
          <w:tcPr>
            <w:tcW w:w="7461" w:type="dxa"/>
          </w:tcPr>
          <w:p w14:paraId="30C9B86C" w14:textId="77777777" w:rsidR="003C73C0" w:rsidRPr="00623322" w:rsidRDefault="003C73C0" w:rsidP="00727047">
            <w:pPr>
              <w:spacing w:after="160" w:line="259" w:lineRule="auto"/>
              <w:rPr>
                <w:rFonts w:cstheme="minorHAnsi"/>
                <w:color w:val="000000" w:themeColor="text1"/>
              </w:rPr>
            </w:pPr>
            <w:r w:rsidRPr="00623322">
              <w:rPr>
                <w:rFonts w:cstheme="minorHAnsi"/>
                <w:color w:val="000000" w:themeColor="text1"/>
              </w:rPr>
              <w:t xml:space="preserve">Comité National de Gestion des Plaintes </w:t>
            </w:r>
          </w:p>
        </w:tc>
      </w:tr>
      <w:tr w:rsidR="00623322" w:rsidRPr="00623322" w14:paraId="79AFEA55" w14:textId="77777777" w:rsidTr="00FC710C">
        <w:tc>
          <w:tcPr>
            <w:tcW w:w="1395" w:type="dxa"/>
          </w:tcPr>
          <w:p w14:paraId="0624009E" w14:textId="77777777" w:rsidR="003C73C0" w:rsidRPr="00623322" w:rsidRDefault="003C73C0" w:rsidP="00727047">
            <w:pPr>
              <w:spacing w:after="160" w:line="259" w:lineRule="auto"/>
              <w:rPr>
                <w:rFonts w:cstheme="minorHAnsi"/>
                <w:color w:val="000000" w:themeColor="text1"/>
              </w:rPr>
            </w:pPr>
            <w:r w:rsidRPr="00623322">
              <w:rPr>
                <w:rFonts w:cstheme="minorHAnsi"/>
                <w:color w:val="000000" w:themeColor="text1"/>
              </w:rPr>
              <w:t>CPLCC</w:t>
            </w:r>
          </w:p>
        </w:tc>
        <w:tc>
          <w:tcPr>
            <w:tcW w:w="236" w:type="dxa"/>
          </w:tcPr>
          <w:p w14:paraId="07ED1FDC" w14:textId="77777777" w:rsidR="003C73C0" w:rsidRPr="00623322" w:rsidRDefault="003C73C0" w:rsidP="00727047">
            <w:pPr>
              <w:spacing w:after="160" w:line="259" w:lineRule="auto"/>
              <w:rPr>
                <w:rFonts w:cstheme="minorHAnsi"/>
                <w:color w:val="000000" w:themeColor="text1"/>
              </w:rPr>
            </w:pPr>
            <w:r w:rsidRPr="00623322">
              <w:rPr>
                <w:rFonts w:cstheme="minorHAnsi"/>
                <w:color w:val="000000" w:themeColor="text1"/>
              </w:rPr>
              <w:t>:</w:t>
            </w:r>
          </w:p>
        </w:tc>
        <w:tc>
          <w:tcPr>
            <w:tcW w:w="7461" w:type="dxa"/>
          </w:tcPr>
          <w:p w14:paraId="3AC71AC5" w14:textId="77777777" w:rsidR="003C73C0" w:rsidRPr="00623322" w:rsidRDefault="003C73C0" w:rsidP="00727047">
            <w:pPr>
              <w:spacing w:after="160" w:line="259" w:lineRule="auto"/>
              <w:rPr>
                <w:rFonts w:cstheme="minorHAnsi"/>
                <w:color w:val="000000" w:themeColor="text1"/>
              </w:rPr>
            </w:pPr>
            <w:r w:rsidRPr="00623322">
              <w:rPr>
                <w:rFonts w:cstheme="minorHAnsi"/>
                <w:color w:val="000000" w:themeColor="text1"/>
              </w:rPr>
              <w:t xml:space="preserve">Consentement Préalable donné Librement et en Connaissance de Cause </w:t>
            </w:r>
          </w:p>
        </w:tc>
      </w:tr>
      <w:tr w:rsidR="00623322" w:rsidRPr="00623322" w14:paraId="43690A97" w14:textId="77777777" w:rsidTr="00FC710C">
        <w:tc>
          <w:tcPr>
            <w:tcW w:w="1395" w:type="dxa"/>
          </w:tcPr>
          <w:p w14:paraId="69B14617" w14:textId="77777777" w:rsidR="003C73C0" w:rsidRPr="00623322" w:rsidRDefault="003C73C0" w:rsidP="00727047">
            <w:pPr>
              <w:spacing w:after="160" w:line="259" w:lineRule="auto"/>
              <w:rPr>
                <w:rFonts w:cstheme="minorHAnsi"/>
                <w:color w:val="000000" w:themeColor="text1"/>
              </w:rPr>
            </w:pPr>
            <w:r w:rsidRPr="00623322">
              <w:rPr>
                <w:rFonts w:cstheme="minorHAnsi"/>
                <w:color w:val="000000" w:themeColor="text1"/>
              </w:rPr>
              <w:t>CDGP</w:t>
            </w:r>
          </w:p>
        </w:tc>
        <w:tc>
          <w:tcPr>
            <w:tcW w:w="236" w:type="dxa"/>
          </w:tcPr>
          <w:p w14:paraId="00A98A65" w14:textId="77777777" w:rsidR="003C73C0" w:rsidRPr="00623322" w:rsidRDefault="003C73C0" w:rsidP="00727047">
            <w:pPr>
              <w:spacing w:after="160" w:line="259" w:lineRule="auto"/>
              <w:rPr>
                <w:rFonts w:cstheme="minorHAnsi"/>
                <w:color w:val="000000" w:themeColor="text1"/>
              </w:rPr>
            </w:pPr>
            <w:r w:rsidRPr="00623322">
              <w:rPr>
                <w:rFonts w:cstheme="minorHAnsi"/>
                <w:color w:val="000000" w:themeColor="text1"/>
              </w:rPr>
              <w:t>:</w:t>
            </w:r>
          </w:p>
        </w:tc>
        <w:tc>
          <w:tcPr>
            <w:tcW w:w="7461" w:type="dxa"/>
          </w:tcPr>
          <w:p w14:paraId="2FBFD827" w14:textId="77777777" w:rsidR="003C73C0" w:rsidRPr="00623322" w:rsidRDefault="003C73C0" w:rsidP="00727047">
            <w:pPr>
              <w:spacing w:after="160" w:line="259" w:lineRule="auto"/>
              <w:rPr>
                <w:rFonts w:cstheme="minorHAnsi"/>
                <w:color w:val="000000" w:themeColor="text1"/>
              </w:rPr>
            </w:pPr>
            <w:r w:rsidRPr="00623322">
              <w:rPr>
                <w:rFonts w:cstheme="minorHAnsi"/>
                <w:color w:val="000000" w:themeColor="text1"/>
              </w:rPr>
              <w:t xml:space="preserve">Comité Départemental de Gestion des Plaintes </w:t>
            </w:r>
          </w:p>
        </w:tc>
      </w:tr>
      <w:tr w:rsidR="00623322" w:rsidRPr="00623322" w14:paraId="36827567" w14:textId="77777777" w:rsidTr="00FC710C">
        <w:tc>
          <w:tcPr>
            <w:tcW w:w="1395" w:type="dxa"/>
          </w:tcPr>
          <w:p w14:paraId="43274E8C" w14:textId="77777777" w:rsidR="003C73C0" w:rsidRPr="00623322" w:rsidRDefault="003C73C0" w:rsidP="00727047">
            <w:pPr>
              <w:spacing w:after="160" w:line="259" w:lineRule="auto"/>
              <w:rPr>
                <w:rFonts w:cstheme="minorHAnsi"/>
                <w:color w:val="000000" w:themeColor="text1"/>
              </w:rPr>
            </w:pPr>
            <w:r w:rsidRPr="00623322">
              <w:rPr>
                <w:rFonts w:cstheme="minorHAnsi"/>
                <w:color w:val="000000" w:themeColor="text1"/>
              </w:rPr>
              <w:t>OCS</w:t>
            </w:r>
          </w:p>
        </w:tc>
        <w:tc>
          <w:tcPr>
            <w:tcW w:w="236" w:type="dxa"/>
          </w:tcPr>
          <w:p w14:paraId="5310477B" w14:textId="77777777" w:rsidR="003C73C0" w:rsidRPr="00623322" w:rsidRDefault="003C73C0" w:rsidP="00727047">
            <w:pPr>
              <w:spacing w:after="160" w:line="259" w:lineRule="auto"/>
              <w:rPr>
                <w:rFonts w:cstheme="minorHAnsi"/>
                <w:color w:val="000000" w:themeColor="text1"/>
              </w:rPr>
            </w:pPr>
            <w:r w:rsidRPr="00623322">
              <w:rPr>
                <w:rFonts w:cstheme="minorHAnsi"/>
                <w:color w:val="000000" w:themeColor="text1"/>
              </w:rPr>
              <w:t>:</w:t>
            </w:r>
          </w:p>
        </w:tc>
        <w:tc>
          <w:tcPr>
            <w:tcW w:w="7461" w:type="dxa"/>
          </w:tcPr>
          <w:p w14:paraId="5887803D" w14:textId="77777777" w:rsidR="003C73C0" w:rsidRPr="00623322" w:rsidRDefault="003C73C0" w:rsidP="00727047">
            <w:pPr>
              <w:spacing w:after="160" w:line="259" w:lineRule="auto"/>
              <w:rPr>
                <w:rFonts w:cstheme="minorHAnsi"/>
                <w:color w:val="000000" w:themeColor="text1"/>
              </w:rPr>
            </w:pPr>
            <w:r w:rsidRPr="00623322">
              <w:rPr>
                <w:rFonts w:cstheme="minorHAnsi"/>
                <w:color w:val="000000" w:themeColor="text1"/>
              </w:rPr>
              <w:t>Collectivités territoriales, Organisations de la Société civile</w:t>
            </w:r>
          </w:p>
        </w:tc>
      </w:tr>
      <w:tr w:rsidR="00623322" w:rsidRPr="00623322" w14:paraId="199C07FA" w14:textId="77777777" w:rsidTr="00FC710C">
        <w:tc>
          <w:tcPr>
            <w:tcW w:w="1395" w:type="dxa"/>
          </w:tcPr>
          <w:p w14:paraId="53BB5EA0" w14:textId="77777777" w:rsidR="003C73C0" w:rsidRPr="00623322" w:rsidRDefault="003C73C0" w:rsidP="00727047">
            <w:pPr>
              <w:spacing w:after="160" w:line="259" w:lineRule="auto"/>
              <w:rPr>
                <w:rFonts w:cstheme="minorHAnsi"/>
                <w:color w:val="000000" w:themeColor="text1"/>
              </w:rPr>
            </w:pPr>
            <w:r w:rsidRPr="00623322">
              <w:rPr>
                <w:rFonts w:cstheme="minorHAnsi"/>
                <w:color w:val="000000" w:themeColor="text1"/>
              </w:rPr>
              <w:t>DGE</w:t>
            </w:r>
          </w:p>
        </w:tc>
        <w:tc>
          <w:tcPr>
            <w:tcW w:w="236" w:type="dxa"/>
          </w:tcPr>
          <w:p w14:paraId="4CB9A7C0" w14:textId="77777777" w:rsidR="003C73C0" w:rsidRPr="00623322" w:rsidRDefault="003C73C0" w:rsidP="00727047">
            <w:pPr>
              <w:spacing w:after="160" w:line="259" w:lineRule="auto"/>
              <w:rPr>
                <w:rFonts w:cstheme="minorHAnsi"/>
                <w:color w:val="000000" w:themeColor="text1"/>
              </w:rPr>
            </w:pPr>
            <w:r w:rsidRPr="00623322">
              <w:rPr>
                <w:rFonts w:cstheme="minorHAnsi"/>
                <w:color w:val="000000" w:themeColor="text1"/>
              </w:rPr>
              <w:t>:</w:t>
            </w:r>
          </w:p>
        </w:tc>
        <w:tc>
          <w:tcPr>
            <w:tcW w:w="7461" w:type="dxa"/>
          </w:tcPr>
          <w:p w14:paraId="33C1F80B" w14:textId="77777777" w:rsidR="003C73C0" w:rsidRPr="00623322" w:rsidRDefault="003C73C0" w:rsidP="00727047">
            <w:pPr>
              <w:spacing w:after="160" w:line="259" w:lineRule="auto"/>
              <w:rPr>
                <w:rFonts w:cstheme="minorHAnsi"/>
                <w:color w:val="000000" w:themeColor="text1"/>
              </w:rPr>
            </w:pPr>
            <w:r w:rsidRPr="00623322">
              <w:rPr>
                <w:rFonts w:cstheme="minorHAnsi"/>
                <w:color w:val="000000" w:themeColor="text1"/>
              </w:rPr>
              <w:t>Direction Générale de l’Environnement</w:t>
            </w:r>
          </w:p>
        </w:tc>
      </w:tr>
      <w:tr w:rsidR="00623322" w:rsidRPr="00623322" w14:paraId="0763DEDD" w14:textId="77777777" w:rsidTr="00FC710C">
        <w:tc>
          <w:tcPr>
            <w:tcW w:w="1395" w:type="dxa"/>
          </w:tcPr>
          <w:p w14:paraId="776C7594" w14:textId="77777777" w:rsidR="003C73C0" w:rsidRPr="00623322" w:rsidRDefault="003C73C0" w:rsidP="00727047">
            <w:pPr>
              <w:spacing w:after="160" w:line="259" w:lineRule="auto"/>
              <w:rPr>
                <w:rFonts w:cstheme="minorHAnsi"/>
                <w:color w:val="000000" w:themeColor="text1"/>
              </w:rPr>
            </w:pPr>
            <w:r w:rsidRPr="00623322">
              <w:rPr>
                <w:rFonts w:cstheme="minorHAnsi"/>
                <w:color w:val="000000" w:themeColor="text1"/>
              </w:rPr>
              <w:t>EIES</w:t>
            </w:r>
          </w:p>
        </w:tc>
        <w:tc>
          <w:tcPr>
            <w:tcW w:w="236" w:type="dxa"/>
          </w:tcPr>
          <w:p w14:paraId="654ADF60" w14:textId="77777777" w:rsidR="003C73C0" w:rsidRPr="00623322" w:rsidRDefault="003C73C0" w:rsidP="00727047">
            <w:pPr>
              <w:spacing w:after="160" w:line="259" w:lineRule="auto"/>
              <w:rPr>
                <w:rFonts w:cstheme="minorHAnsi"/>
                <w:color w:val="000000" w:themeColor="text1"/>
              </w:rPr>
            </w:pPr>
            <w:r w:rsidRPr="00623322">
              <w:rPr>
                <w:rFonts w:cstheme="minorHAnsi"/>
                <w:color w:val="000000" w:themeColor="text1"/>
              </w:rPr>
              <w:t>:</w:t>
            </w:r>
          </w:p>
        </w:tc>
        <w:tc>
          <w:tcPr>
            <w:tcW w:w="7461" w:type="dxa"/>
          </w:tcPr>
          <w:p w14:paraId="515335A0" w14:textId="77777777" w:rsidR="003C73C0" w:rsidRPr="00623322" w:rsidRDefault="003C73C0" w:rsidP="00727047">
            <w:pPr>
              <w:spacing w:after="160" w:line="259" w:lineRule="auto"/>
              <w:rPr>
                <w:rFonts w:cstheme="minorHAnsi"/>
                <w:color w:val="000000" w:themeColor="text1"/>
              </w:rPr>
            </w:pPr>
            <w:r w:rsidRPr="00623322">
              <w:rPr>
                <w:rFonts w:cstheme="minorHAnsi"/>
                <w:color w:val="000000" w:themeColor="text1"/>
              </w:rPr>
              <w:t xml:space="preserve">Etude d’Impact Environnemental et social </w:t>
            </w:r>
          </w:p>
        </w:tc>
      </w:tr>
      <w:tr w:rsidR="00623322" w:rsidRPr="00623322" w14:paraId="04E28B41" w14:textId="77777777" w:rsidTr="00FC710C">
        <w:tc>
          <w:tcPr>
            <w:tcW w:w="1395" w:type="dxa"/>
          </w:tcPr>
          <w:p w14:paraId="1C399F4F" w14:textId="77777777" w:rsidR="003C73C0" w:rsidRPr="00623322" w:rsidRDefault="003C73C0" w:rsidP="00727047">
            <w:pPr>
              <w:spacing w:after="160" w:line="259" w:lineRule="auto"/>
              <w:rPr>
                <w:rFonts w:cstheme="minorHAnsi"/>
                <w:color w:val="000000" w:themeColor="text1"/>
              </w:rPr>
            </w:pPr>
            <w:r w:rsidRPr="00623322">
              <w:rPr>
                <w:rFonts w:cstheme="minorHAnsi"/>
                <w:color w:val="000000" w:themeColor="text1"/>
              </w:rPr>
              <w:t>HSE</w:t>
            </w:r>
          </w:p>
        </w:tc>
        <w:tc>
          <w:tcPr>
            <w:tcW w:w="236" w:type="dxa"/>
          </w:tcPr>
          <w:p w14:paraId="08CBD56E" w14:textId="77777777" w:rsidR="003C73C0" w:rsidRPr="00623322" w:rsidRDefault="003C73C0" w:rsidP="00727047">
            <w:pPr>
              <w:spacing w:after="160" w:line="259" w:lineRule="auto"/>
              <w:rPr>
                <w:rFonts w:cstheme="minorHAnsi"/>
                <w:color w:val="000000" w:themeColor="text1"/>
              </w:rPr>
            </w:pPr>
            <w:r w:rsidRPr="00623322">
              <w:rPr>
                <w:rFonts w:cstheme="minorHAnsi"/>
                <w:color w:val="000000" w:themeColor="text1"/>
              </w:rPr>
              <w:t>:</w:t>
            </w:r>
          </w:p>
        </w:tc>
        <w:tc>
          <w:tcPr>
            <w:tcW w:w="7461" w:type="dxa"/>
          </w:tcPr>
          <w:p w14:paraId="099F7BF2" w14:textId="77777777" w:rsidR="003C73C0" w:rsidRPr="00623322" w:rsidRDefault="003C73C0" w:rsidP="00727047">
            <w:pPr>
              <w:spacing w:after="160" w:line="259" w:lineRule="auto"/>
              <w:rPr>
                <w:rFonts w:cstheme="minorHAnsi"/>
                <w:color w:val="000000" w:themeColor="text1"/>
              </w:rPr>
            </w:pPr>
            <w:r w:rsidRPr="00623322">
              <w:rPr>
                <w:rFonts w:cstheme="minorHAnsi"/>
                <w:color w:val="000000" w:themeColor="text1"/>
              </w:rPr>
              <w:t>Hygiène Sécurité Environnement</w:t>
            </w:r>
          </w:p>
        </w:tc>
      </w:tr>
      <w:tr w:rsidR="00623322" w:rsidRPr="00623322" w14:paraId="2CA56F3A" w14:textId="77777777" w:rsidTr="00FC710C">
        <w:tc>
          <w:tcPr>
            <w:tcW w:w="1395" w:type="dxa"/>
          </w:tcPr>
          <w:p w14:paraId="71823E81" w14:textId="77777777" w:rsidR="003C73C0" w:rsidRPr="00623322" w:rsidRDefault="003C73C0" w:rsidP="00727047">
            <w:pPr>
              <w:spacing w:after="160" w:line="259" w:lineRule="auto"/>
              <w:rPr>
                <w:rFonts w:cstheme="minorHAnsi"/>
                <w:color w:val="000000" w:themeColor="text1"/>
              </w:rPr>
            </w:pPr>
            <w:r w:rsidRPr="00623322">
              <w:rPr>
                <w:rFonts w:cstheme="minorHAnsi"/>
                <w:color w:val="000000" w:themeColor="text1"/>
              </w:rPr>
              <w:t>MPME</w:t>
            </w:r>
          </w:p>
        </w:tc>
        <w:tc>
          <w:tcPr>
            <w:tcW w:w="236" w:type="dxa"/>
          </w:tcPr>
          <w:p w14:paraId="4063768E" w14:textId="77777777" w:rsidR="003C73C0" w:rsidRPr="00623322" w:rsidRDefault="003C73C0" w:rsidP="00727047">
            <w:pPr>
              <w:spacing w:after="160" w:line="259" w:lineRule="auto"/>
              <w:rPr>
                <w:rFonts w:cstheme="minorHAnsi"/>
                <w:color w:val="000000" w:themeColor="text1"/>
              </w:rPr>
            </w:pPr>
            <w:r w:rsidRPr="00623322">
              <w:rPr>
                <w:rFonts w:cstheme="minorHAnsi"/>
                <w:color w:val="000000" w:themeColor="text1"/>
              </w:rPr>
              <w:t>:</w:t>
            </w:r>
          </w:p>
        </w:tc>
        <w:tc>
          <w:tcPr>
            <w:tcW w:w="7461" w:type="dxa"/>
          </w:tcPr>
          <w:p w14:paraId="349AD2F2" w14:textId="77777777" w:rsidR="003C73C0" w:rsidRPr="00623322" w:rsidRDefault="003C73C0" w:rsidP="00727047">
            <w:pPr>
              <w:spacing w:after="160" w:line="259" w:lineRule="auto"/>
              <w:rPr>
                <w:rFonts w:cstheme="minorHAnsi"/>
                <w:color w:val="000000" w:themeColor="text1"/>
              </w:rPr>
            </w:pPr>
            <w:r w:rsidRPr="00623322">
              <w:rPr>
                <w:rFonts w:cstheme="minorHAnsi"/>
                <w:color w:val="000000" w:themeColor="text1"/>
              </w:rPr>
              <w:t xml:space="preserve">Micros-, petites et moyennes entreprises </w:t>
            </w:r>
          </w:p>
        </w:tc>
      </w:tr>
      <w:tr w:rsidR="00623322" w:rsidRPr="00623322" w14:paraId="0B5F3699" w14:textId="77777777" w:rsidTr="00FC710C">
        <w:tc>
          <w:tcPr>
            <w:tcW w:w="1395" w:type="dxa"/>
          </w:tcPr>
          <w:p w14:paraId="298E9396" w14:textId="77777777" w:rsidR="003C73C0" w:rsidRPr="00623322" w:rsidRDefault="003C73C0" w:rsidP="00727047">
            <w:pPr>
              <w:spacing w:after="160" w:line="259" w:lineRule="auto"/>
              <w:rPr>
                <w:rFonts w:cstheme="minorHAnsi"/>
                <w:color w:val="000000" w:themeColor="text1"/>
              </w:rPr>
            </w:pPr>
            <w:r w:rsidRPr="00623322">
              <w:rPr>
                <w:rFonts w:cstheme="minorHAnsi"/>
                <w:color w:val="000000" w:themeColor="text1"/>
              </w:rPr>
              <w:t>MST</w:t>
            </w:r>
          </w:p>
        </w:tc>
        <w:tc>
          <w:tcPr>
            <w:tcW w:w="236" w:type="dxa"/>
          </w:tcPr>
          <w:p w14:paraId="5994F32A" w14:textId="77777777" w:rsidR="003C73C0" w:rsidRPr="00623322" w:rsidRDefault="003C73C0" w:rsidP="00727047">
            <w:pPr>
              <w:spacing w:after="160" w:line="259" w:lineRule="auto"/>
              <w:rPr>
                <w:rFonts w:cstheme="minorHAnsi"/>
                <w:color w:val="000000" w:themeColor="text1"/>
              </w:rPr>
            </w:pPr>
            <w:r w:rsidRPr="00623322">
              <w:rPr>
                <w:rFonts w:cstheme="minorHAnsi"/>
                <w:color w:val="000000" w:themeColor="text1"/>
              </w:rPr>
              <w:t>:</w:t>
            </w:r>
          </w:p>
        </w:tc>
        <w:tc>
          <w:tcPr>
            <w:tcW w:w="7461" w:type="dxa"/>
          </w:tcPr>
          <w:p w14:paraId="0B37F1DA" w14:textId="77777777" w:rsidR="003C73C0" w:rsidRPr="00623322" w:rsidRDefault="003C73C0" w:rsidP="00727047">
            <w:pPr>
              <w:spacing w:after="160" w:line="259" w:lineRule="auto"/>
              <w:rPr>
                <w:rFonts w:cstheme="minorHAnsi"/>
                <w:color w:val="000000" w:themeColor="text1"/>
              </w:rPr>
            </w:pPr>
            <w:r w:rsidRPr="00623322">
              <w:rPr>
                <w:rFonts w:cstheme="minorHAnsi"/>
                <w:color w:val="000000" w:themeColor="text1"/>
              </w:rPr>
              <w:t>Maladies Sexuellement Transmissibles</w:t>
            </w:r>
          </w:p>
        </w:tc>
      </w:tr>
      <w:tr w:rsidR="00623322" w:rsidRPr="00623322" w14:paraId="3047C149" w14:textId="77777777" w:rsidTr="00FC710C">
        <w:tc>
          <w:tcPr>
            <w:tcW w:w="1395" w:type="dxa"/>
          </w:tcPr>
          <w:p w14:paraId="7F61C226" w14:textId="77777777" w:rsidR="003C73C0" w:rsidRPr="00623322" w:rsidRDefault="003C73C0" w:rsidP="00727047">
            <w:pPr>
              <w:spacing w:after="160" w:line="259" w:lineRule="auto"/>
              <w:rPr>
                <w:rFonts w:cstheme="minorHAnsi"/>
                <w:color w:val="000000" w:themeColor="text1"/>
              </w:rPr>
            </w:pPr>
            <w:r w:rsidRPr="00623322">
              <w:rPr>
                <w:rFonts w:cstheme="minorHAnsi"/>
                <w:color w:val="000000" w:themeColor="text1"/>
              </w:rPr>
              <w:t>MPSIR</w:t>
            </w:r>
          </w:p>
        </w:tc>
        <w:tc>
          <w:tcPr>
            <w:tcW w:w="236" w:type="dxa"/>
          </w:tcPr>
          <w:p w14:paraId="71B29C9A" w14:textId="77777777" w:rsidR="003C73C0" w:rsidRPr="00623322" w:rsidRDefault="003C73C0" w:rsidP="00727047">
            <w:pPr>
              <w:spacing w:after="160" w:line="259" w:lineRule="auto"/>
              <w:rPr>
                <w:rFonts w:cstheme="minorHAnsi"/>
                <w:color w:val="000000" w:themeColor="text1"/>
              </w:rPr>
            </w:pPr>
            <w:r w:rsidRPr="00623322">
              <w:rPr>
                <w:rFonts w:cstheme="minorHAnsi"/>
                <w:color w:val="000000" w:themeColor="text1"/>
              </w:rPr>
              <w:t>:</w:t>
            </w:r>
          </w:p>
        </w:tc>
        <w:tc>
          <w:tcPr>
            <w:tcW w:w="7461" w:type="dxa"/>
          </w:tcPr>
          <w:p w14:paraId="242CA8A2" w14:textId="77777777" w:rsidR="003C73C0" w:rsidRPr="00623322" w:rsidRDefault="003C73C0" w:rsidP="00727047">
            <w:pPr>
              <w:spacing w:after="160" w:line="259" w:lineRule="auto"/>
              <w:rPr>
                <w:rFonts w:cstheme="minorHAnsi"/>
                <w:color w:val="000000" w:themeColor="text1"/>
              </w:rPr>
            </w:pPr>
            <w:r w:rsidRPr="00623322">
              <w:rPr>
                <w:rFonts w:cstheme="minorHAnsi"/>
                <w:color w:val="000000" w:themeColor="text1"/>
              </w:rPr>
              <w:t>Ministère du Plan, de la Statistique et de l’Intégration Régionale</w:t>
            </w:r>
          </w:p>
        </w:tc>
      </w:tr>
      <w:tr w:rsidR="00623322" w:rsidRPr="00623322" w14:paraId="6F1F0386" w14:textId="77777777" w:rsidTr="00FC710C">
        <w:tc>
          <w:tcPr>
            <w:tcW w:w="1395" w:type="dxa"/>
          </w:tcPr>
          <w:p w14:paraId="14639EED" w14:textId="77777777" w:rsidR="003C73C0" w:rsidRPr="00623322" w:rsidRDefault="003C73C0" w:rsidP="00727047">
            <w:pPr>
              <w:spacing w:after="160" w:line="259" w:lineRule="auto"/>
              <w:rPr>
                <w:rFonts w:cstheme="minorHAnsi"/>
                <w:color w:val="000000" w:themeColor="text1"/>
              </w:rPr>
            </w:pPr>
            <w:r w:rsidRPr="00623322">
              <w:rPr>
                <w:rFonts w:cstheme="minorHAnsi"/>
                <w:color w:val="000000" w:themeColor="text1"/>
              </w:rPr>
              <w:t>MAEP</w:t>
            </w:r>
          </w:p>
        </w:tc>
        <w:tc>
          <w:tcPr>
            <w:tcW w:w="236" w:type="dxa"/>
          </w:tcPr>
          <w:p w14:paraId="2973D8E2" w14:textId="77777777" w:rsidR="003C73C0" w:rsidRPr="00623322" w:rsidRDefault="003C73C0" w:rsidP="00727047">
            <w:pPr>
              <w:spacing w:after="160" w:line="259" w:lineRule="auto"/>
              <w:rPr>
                <w:rFonts w:cstheme="minorHAnsi"/>
                <w:color w:val="000000" w:themeColor="text1"/>
              </w:rPr>
            </w:pPr>
            <w:r w:rsidRPr="00623322">
              <w:rPr>
                <w:rFonts w:cstheme="minorHAnsi"/>
                <w:color w:val="000000" w:themeColor="text1"/>
              </w:rPr>
              <w:t>:</w:t>
            </w:r>
          </w:p>
        </w:tc>
        <w:tc>
          <w:tcPr>
            <w:tcW w:w="7461" w:type="dxa"/>
          </w:tcPr>
          <w:p w14:paraId="11677526" w14:textId="77777777" w:rsidR="003C73C0" w:rsidRPr="00623322" w:rsidRDefault="003C73C0" w:rsidP="00727047">
            <w:pPr>
              <w:spacing w:after="160" w:line="259" w:lineRule="auto"/>
              <w:rPr>
                <w:rFonts w:cstheme="minorHAnsi"/>
                <w:color w:val="000000" w:themeColor="text1"/>
              </w:rPr>
            </w:pPr>
            <w:r w:rsidRPr="00623322">
              <w:rPr>
                <w:rFonts w:cstheme="minorHAnsi"/>
                <w:color w:val="000000" w:themeColor="text1"/>
              </w:rPr>
              <w:t>Ministère de l’Agriculture, de l’Elevage et de la Pêche</w:t>
            </w:r>
          </w:p>
        </w:tc>
      </w:tr>
      <w:tr w:rsidR="00623322" w:rsidRPr="00623322" w14:paraId="41D15513" w14:textId="77777777" w:rsidTr="00FC710C">
        <w:tc>
          <w:tcPr>
            <w:tcW w:w="1395" w:type="dxa"/>
          </w:tcPr>
          <w:p w14:paraId="0767CD32" w14:textId="77777777" w:rsidR="003C73C0" w:rsidRPr="00623322" w:rsidRDefault="003C73C0" w:rsidP="00727047">
            <w:pPr>
              <w:spacing w:after="160" w:line="259" w:lineRule="auto"/>
              <w:rPr>
                <w:rFonts w:cstheme="minorHAnsi"/>
                <w:color w:val="000000" w:themeColor="text1"/>
              </w:rPr>
            </w:pPr>
            <w:r w:rsidRPr="00623322">
              <w:rPr>
                <w:rFonts w:cstheme="minorHAnsi"/>
                <w:color w:val="000000" w:themeColor="text1"/>
              </w:rPr>
              <w:t>MEDDBC</w:t>
            </w:r>
          </w:p>
        </w:tc>
        <w:tc>
          <w:tcPr>
            <w:tcW w:w="236" w:type="dxa"/>
          </w:tcPr>
          <w:p w14:paraId="0AD9FAC9" w14:textId="77777777" w:rsidR="003C73C0" w:rsidRPr="00623322" w:rsidRDefault="003C73C0" w:rsidP="00727047">
            <w:pPr>
              <w:spacing w:after="160" w:line="259" w:lineRule="auto"/>
              <w:rPr>
                <w:rFonts w:cstheme="minorHAnsi"/>
                <w:color w:val="000000" w:themeColor="text1"/>
              </w:rPr>
            </w:pPr>
            <w:r w:rsidRPr="00623322">
              <w:rPr>
                <w:rFonts w:cstheme="minorHAnsi"/>
                <w:color w:val="000000" w:themeColor="text1"/>
              </w:rPr>
              <w:t>:</w:t>
            </w:r>
          </w:p>
        </w:tc>
        <w:tc>
          <w:tcPr>
            <w:tcW w:w="7461" w:type="dxa"/>
          </w:tcPr>
          <w:p w14:paraId="63616204" w14:textId="77777777" w:rsidR="003C73C0" w:rsidRPr="00623322" w:rsidRDefault="003C73C0" w:rsidP="00727047">
            <w:pPr>
              <w:spacing w:after="160" w:line="259" w:lineRule="auto"/>
              <w:rPr>
                <w:rFonts w:cstheme="minorHAnsi"/>
                <w:color w:val="000000" w:themeColor="text1"/>
              </w:rPr>
            </w:pPr>
            <w:r w:rsidRPr="00623322">
              <w:rPr>
                <w:rFonts w:cstheme="minorHAnsi"/>
                <w:color w:val="000000" w:themeColor="text1"/>
              </w:rPr>
              <w:t>Ministère de l’Environnement, du Développement Durable et du Bassin du Congo</w:t>
            </w:r>
          </w:p>
        </w:tc>
      </w:tr>
      <w:tr w:rsidR="00623322" w:rsidRPr="00623322" w14:paraId="68DEF0A5" w14:textId="77777777" w:rsidTr="00FC710C">
        <w:tc>
          <w:tcPr>
            <w:tcW w:w="1395" w:type="dxa"/>
          </w:tcPr>
          <w:p w14:paraId="4B17663B" w14:textId="77777777" w:rsidR="003C73C0" w:rsidRPr="00623322" w:rsidRDefault="003C73C0" w:rsidP="00727047">
            <w:pPr>
              <w:spacing w:after="160" w:line="259" w:lineRule="auto"/>
              <w:rPr>
                <w:rFonts w:cstheme="minorHAnsi"/>
                <w:color w:val="000000" w:themeColor="text1"/>
              </w:rPr>
            </w:pPr>
            <w:r w:rsidRPr="00623322">
              <w:rPr>
                <w:rFonts w:cstheme="minorHAnsi"/>
                <w:color w:val="000000" w:themeColor="text1"/>
              </w:rPr>
              <w:t>MAT</w:t>
            </w:r>
          </w:p>
        </w:tc>
        <w:tc>
          <w:tcPr>
            <w:tcW w:w="236" w:type="dxa"/>
          </w:tcPr>
          <w:p w14:paraId="2889B2A4" w14:textId="77777777" w:rsidR="003C73C0" w:rsidRPr="00623322" w:rsidRDefault="003C73C0" w:rsidP="00727047">
            <w:pPr>
              <w:spacing w:after="160" w:line="259" w:lineRule="auto"/>
              <w:rPr>
                <w:rFonts w:cstheme="minorHAnsi"/>
                <w:color w:val="000000" w:themeColor="text1"/>
              </w:rPr>
            </w:pPr>
            <w:r w:rsidRPr="00623322">
              <w:rPr>
                <w:rFonts w:cstheme="minorHAnsi"/>
                <w:color w:val="000000" w:themeColor="text1"/>
              </w:rPr>
              <w:t>:</w:t>
            </w:r>
          </w:p>
        </w:tc>
        <w:tc>
          <w:tcPr>
            <w:tcW w:w="7461" w:type="dxa"/>
          </w:tcPr>
          <w:p w14:paraId="244F95E4" w14:textId="77777777" w:rsidR="003C73C0" w:rsidRPr="00623322" w:rsidRDefault="003C73C0" w:rsidP="00727047">
            <w:pPr>
              <w:spacing w:after="160" w:line="259" w:lineRule="auto"/>
              <w:rPr>
                <w:rFonts w:cstheme="minorHAnsi"/>
                <w:color w:val="000000" w:themeColor="text1"/>
              </w:rPr>
            </w:pPr>
            <w:r w:rsidRPr="00623322">
              <w:rPr>
                <w:rFonts w:cstheme="minorHAnsi"/>
                <w:color w:val="000000" w:themeColor="text1"/>
              </w:rPr>
              <w:t xml:space="preserve">Ministère de l’Aménagement du Territoire, </w:t>
            </w:r>
          </w:p>
        </w:tc>
      </w:tr>
      <w:tr w:rsidR="00623322" w:rsidRPr="00623322" w14:paraId="51452A85" w14:textId="77777777" w:rsidTr="00FC710C">
        <w:tc>
          <w:tcPr>
            <w:tcW w:w="1395" w:type="dxa"/>
          </w:tcPr>
          <w:p w14:paraId="631C2CF7" w14:textId="77777777" w:rsidR="003C73C0" w:rsidRPr="00623322" w:rsidRDefault="003C73C0" w:rsidP="00727047">
            <w:pPr>
              <w:spacing w:after="160" w:line="259" w:lineRule="auto"/>
              <w:rPr>
                <w:rFonts w:cstheme="minorHAnsi"/>
                <w:color w:val="000000" w:themeColor="text1"/>
              </w:rPr>
            </w:pPr>
            <w:r w:rsidRPr="00623322">
              <w:rPr>
                <w:rFonts w:cstheme="minorHAnsi"/>
                <w:color w:val="000000" w:themeColor="text1"/>
              </w:rPr>
              <w:t>MFPTSS</w:t>
            </w:r>
          </w:p>
        </w:tc>
        <w:tc>
          <w:tcPr>
            <w:tcW w:w="236" w:type="dxa"/>
          </w:tcPr>
          <w:p w14:paraId="2D79EB7B" w14:textId="77777777" w:rsidR="003C73C0" w:rsidRPr="00623322" w:rsidRDefault="003C73C0" w:rsidP="00727047">
            <w:pPr>
              <w:spacing w:after="160" w:line="259" w:lineRule="auto"/>
              <w:rPr>
                <w:rFonts w:cstheme="minorHAnsi"/>
                <w:color w:val="000000" w:themeColor="text1"/>
              </w:rPr>
            </w:pPr>
            <w:r w:rsidRPr="00623322">
              <w:rPr>
                <w:rFonts w:cstheme="minorHAnsi"/>
                <w:color w:val="000000" w:themeColor="text1"/>
              </w:rPr>
              <w:t>:</w:t>
            </w:r>
          </w:p>
        </w:tc>
        <w:tc>
          <w:tcPr>
            <w:tcW w:w="7461" w:type="dxa"/>
          </w:tcPr>
          <w:p w14:paraId="4E8A3D33" w14:textId="77777777" w:rsidR="003C73C0" w:rsidRPr="00623322" w:rsidRDefault="003C73C0" w:rsidP="00727047">
            <w:pPr>
              <w:spacing w:after="160" w:line="259" w:lineRule="auto"/>
              <w:rPr>
                <w:rFonts w:cstheme="minorHAnsi"/>
                <w:color w:val="000000" w:themeColor="text1"/>
              </w:rPr>
            </w:pPr>
            <w:r w:rsidRPr="00623322">
              <w:rPr>
                <w:rFonts w:cstheme="minorHAnsi"/>
                <w:color w:val="000000" w:themeColor="text1"/>
              </w:rPr>
              <w:t>Ministère de la Fonction Publique, du Travail et de la Sécurité Sociale</w:t>
            </w:r>
          </w:p>
        </w:tc>
      </w:tr>
      <w:tr w:rsidR="00623322" w:rsidRPr="00623322" w14:paraId="45DA9D82" w14:textId="77777777" w:rsidTr="00FC710C">
        <w:tc>
          <w:tcPr>
            <w:tcW w:w="1395" w:type="dxa"/>
          </w:tcPr>
          <w:p w14:paraId="508B0750" w14:textId="77777777" w:rsidR="003C73C0" w:rsidRPr="00623322" w:rsidRDefault="003C73C0" w:rsidP="00727047">
            <w:pPr>
              <w:spacing w:after="160" w:line="259" w:lineRule="auto"/>
              <w:rPr>
                <w:rFonts w:cstheme="minorHAnsi"/>
                <w:color w:val="000000" w:themeColor="text1"/>
              </w:rPr>
            </w:pPr>
            <w:r w:rsidRPr="00623322">
              <w:rPr>
                <w:rFonts w:cstheme="minorHAnsi"/>
                <w:color w:val="000000" w:themeColor="text1"/>
              </w:rPr>
              <w:t>MSP</w:t>
            </w:r>
          </w:p>
        </w:tc>
        <w:tc>
          <w:tcPr>
            <w:tcW w:w="236" w:type="dxa"/>
          </w:tcPr>
          <w:p w14:paraId="7BAE9806" w14:textId="77777777" w:rsidR="003C73C0" w:rsidRPr="00623322" w:rsidRDefault="003C73C0" w:rsidP="00727047">
            <w:pPr>
              <w:spacing w:after="160" w:line="259" w:lineRule="auto"/>
              <w:rPr>
                <w:rFonts w:cstheme="minorHAnsi"/>
                <w:color w:val="000000" w:themeColor="text1"/>
              </w:rPr>
            </w:pPr>
            <w:r w:rsidRPr="00623322">
              <w:rPr>
                <w:rFonts w:cstheme="minorHAnsi"/>
                <w:color w:val="000000" w:themeColor="text1"/>
              </w:rPr>
              <w:t>:</w:t>
            </w:r>
          </w:p>
        </w:tc>
        <w:tc>
          <w:tcPr>
            <w:tcW w:w="7461" w:type="dxa"/>
          </w:tcPr>
          <w:p w14:paraId="65FC4299" w14:textId="77777777" w:rsidR="003C73C0" w:rsidRPr="00623322" w:rsidRDefault="003C73C0" w:rsidP="00727047">
            <w:pPr>
              <w:spacing w:after="160" w:line="259" w:lineRule="auto"/>
              <w:rPr>
                <w:rFonts w:cstheme="minorHAnsi"/>
                <w:color w:val="000000" w:themeColor="text1"/>
              </w:rPr>
            </w:pPr>
            <w:r w:rsidRPr="00623322">
              <w:rPr>
                <w:rFonts w:cstheme="minorHAnsi"/>
                <w:color w:val="000000" w:themeColor="text1"/>
              </w:rPr>
              <w:t>Ministère de la Santé et de la Population</w:t>
            </w:r>
          </w:p>
        </w:tc>
      </w:tr>
      <w:tr w:rsidR="00623322" w:rsidRPr="00623322" w14:paraId="544EFDBD" w14:textId="77777777" w:rsidTr="00FC710C">
        <w:tc>
          <w:tcPr>
            <w:tcW w:w="1395" w:type="dxa"/>
          </w:tcPr>
          <w:p w14:paraId="1154BA48" w14:textId="77777777" w:rsidR="003C73C0" w:rsidRPr="00623322" w:rsidRDefault="003C73C0" w:rsidP="00727047">
            <w:pPr>
              <w:spacing w:after="160" w:line="259" w:lineRule="auto"/>
              <w:rPr>
                <w:rFonts w:cstheme="minorHAnsi"/>
                <w:color w:val="000000" w:themeColor="text1"/>
              </w:rPr>
            </w:pPr>
            <w:r w:rsidRPr="00623322">
              <w:rPr>
                <w:rFonts w:cstheme="minorHAnsi"/>
                <w:color w:val="000000" w:themeColor="text1"/>
              </w:rPr>
              <w:t>MASSAH</w:t>
            </w:r>
          </w:p>
        </w:tc>
        <w:tc>
          <w:tcPr>
            <w:tcW w:w="236" w:type="dxa"/>
          </w:tcPr>
          <w:p w14:paraId="560F4E14" w14:textId="77777777" w:rsidR="003C73C0" w:rsidRPr="00623322" w:rsidRDefault="003C73C0" w:rsidP="00727047">
            <w:pPr>
              <w:spacing w:after="160" w:line="259" w:lineRule="auto"/>
              <w:rPr>
                <w:rFonts w:cstheme="minorHAnsi"/>
                <w:color w:val="000000" w:themeColor="text1"/>
              </w:rPr>
            </w:pPr>
            <w:r w:rsidRPr="00623322">
              <w:rPr>
                <w:rFonts w:cstheme="minorHAnsi"/>
                <w:color w:val="000000" w:themeColor="text1"/>
              </w:rPr>
              <w:t>:</w:t>
            </w:r>
          </w:p>
        </w:tc>
        <w:tc>
          <w:tcPr>
            <w:tcW w:w="7461" w:type="dxa"/>
          </w:tcPr>
          <w:p w14:paraId="2ECA634E" w14:textId="77777777" w:rsidR="003C73C0" w:rsidRPr="00623322" w:rsidRDefault="003C73C0" w:rsidP="00727047">
            <w:pPr>
              <w:spacing w:after="160" w:line="259" w:lineRule="auto"/>
              <w:rPr>
                <w:rFonts w:cstheme="minorHAnsi"/>
                <w:color w:val="000000" w:themeColor="text1"/>
              </w:rPr>
            </w:pPr>
            <w:r w:rsidRPr="00623322">
              <w:rPr>
                <w:rFonts w:cstheme="minorHAnsi"/>
                <w:color w:val="000000" w:themeColor="text1"/>
              </w:rPr>
              <w:t>Ministère des Affaires Sociales, de la Solidarité et de l’Action Humanitaire</w:t>
            </w:r>
          </w:p>
        </w:tc>
      </w:tr>
      <w:tr w:rsidR="00623322" w:rsidRPr="00623322" w14:paraId="3C0AF7F3" w14:textId="77777777" w:rsidTr="00FC710C">
        <w:tc>
          <w:tcPr>
            <w:tcW w:w="1395" w:type="dxa"/>
          </w:tcPr>
          <w:p w14:paraId="4FD40100" w14:textId="77777777" w:rsidR="003C73C0" w:rsidRPr="00623322" w:rsidRDefault="003C73C0" w:rsidP="00727047">
            <w:pPr>
              <w:spacing w:after="160" w:line="259" w:lineRule="auto"/>
              <w:rPr>
                <w:rFonts w:cstheme="minorHAnsi"/>
                <w:color w:val="000000" w:themeColor="text1"/>
              </w:rPr>
            </w:pPr>
            <w:r w:rsidRPr="00623322">
              <w:rPr>
                <w:rFonts w:cstheme="minorHAnsi"/>
                <w:color w:val="000000" w:themeColor="text1"/>
              </w:rPr>
              <w:t>MICTAL</w:t>
            </w:r>
          </w:p>
        </w:tc>
        <w:tc>
          <w:tcPr>
            <w:tcW w:w="236" w:type="dxa"/>
          </w:tcPr>
          <w:p w14:paraId="3F72BAB6" w14:textId="77777777" w:rsidR="003C73C0" w:rsidRPr="00623322" w:rsidRDefault="003C73C0" w:rsidP="00727047">
            <w:pPr>
              <w:spacing w:after="160" w:line="259" w:lineRule="auto"/>
              <w:rPr>
                <w:rFonts w:cstheme="minorHAnsi"/>
                <w:color w:val="000000" w:themeColor="text1"/>
              </w:rPr>
            </w:pPr>
            <w:r w:rsidRPr="00623322">
              <w:rPr>
                <w:rFonts w:cstheme="minorHAnsi"/>
                <w:color w:val="000000" w:themeColor="text1"/>
              </w:rPr>
              <w:t>:</w:t>
            </w:r>
          </w:p>
        </w:tc>
        <w:tc>
          <w:tcPr>
            <w:tcW w:w="7461" w:type="dxa"/>
          </w:tcPr>
          <w:p w14:paraId="283D097D" w14:textId="77777777" w:rsidR="003C73C0" w:rsidRPr="00623322" w:rsidRDefault="003C73C0" w:rsidP="00727047">
            <w:pPr>
              <w:spacing w:after="160" w:line="259" w:lineRule="auto"/>
              <w:rPr>
                <w:rFonts w:cstheme="minorHAnsi"/>
                <w:color w:val="000000" w:themeColor="text1"/>
              </w:rPr>
            </w:pPr>
            <w:r w:rsidRPr="00623322">
              <w:rPr>
                <w:rFonts w:cstheme="minorHAnsi"/>
                <w:color w:val="000000" w:themeColor="text1"/>
              </w:rPr>
              <w:t>Ministère de l’Industrie Culturelle, Touristique, Artistique et des Loisirs</w:t>
            </w:r>
          </w:p>
        </w:tc>
      </w:tr>
      <w:tr w:rsidR="00623322" w:rsidRPr="00623322" w14:paraId="5CD75C65" w14:textId="77777777" w:rsidTr="008C2839">
        <w:trPr>
          <w:trHeight w:val="277"/>
        </w:trPr>
        <w:tc>
          <w:tcPr>
            <w:tcW w:w="1395" w:type="dxa"/>
          </w:tcPr>
          <w:p w14:paraId="17A398FD" w14:textId="77777777" w:rsidR="003C73C0" w:rsidRPr="00623322" w:rsidRDefault="003C73C0" w:rsidP="00727047">
            <w:pPr>
              <w:spacing w:after="160" w:line="259" w:lineRule="auto"/>
              <w:rPr>
                <w:rFonts w:cstheme="minorHAnsi"/>
                <w:color w:val="000000" w:themeColor="text1"/>
              </w:rPr>
            </w:pPr>
            <w:r w:rsidRPr="00623322">
              <w:rPr>
                <w:rFonts w:cstheme="minorHAnsi"/>
                <w:color w:val="000000" w:themeColor="text1"/>
              </w:rPr>
              <w:t>MEF</w:t>
            </w:r>
          </w:p>
        </w:tc>
        <w:tc>
          <w:tcPr>
            <w:tcW w:w="236" w:type="dxa"/>
          </w:tcPr>
          <w:p w14:paraId="37552464" w14:textId="77777777" w:rsidR="003C73C0" w:rsidRPr="00623322" w:rsidRDefault="003C73C0" w:rsidP="00727047">
            <w:pPr>
              <w:spacing w:after="160" w:line="259" w:lineRule="auto"/>
              <w:rPr>
                <w:rFonts w:cstheme="minorHAnsi"/>
                <w:color w:val="000000" w:themeColor="text1"/>
              </w:rPr>
            </w:pPr>
            <w:r w:rsidRPr="00623322">
              <w:rPr>
                <w:rFonts w:cstheme="minorHAnsi"/>
                <w:color w:val="000000" w:themeColor="text1"/>
              </w:rPr>
              <w:t>:</w:t>
            </w:r>
          </w:p>
        </w:tc>
        <w:tc>
          <w:tcPr>
            <w:tcW w:w="7461" w:type="dxa"/>
          </w:tcPr>
          <w:p w14:paraId="14630BEB" w14:textId="77777777" w:rsidR="003C73C0" w:rsidRPr="00623322" w:rsidRDefault="003C73C0" w:rsidP="00727047">
            <w:pPr>
              <w:spacing w:after="160" w:line="259" w:lineRule="auto"/>
              <w:rPr>
                <w:rFonts w:cstheme="minorHAnsi"/>
                <w:color w:val="000000" w:themeColor="text1"/>
              </w:rPr>
            </w:pPr>
            <w:r w:rsidRPr="00623322">
              <w:rPr>
                <w:rFonts w:cstheme="minorHAnsi"/>
                <w:color w:val="000000" w:themeColor="text1"/>
              </w:rPr>
              <w:t xml:space="preserve">Ministère de l’Economie Forestière </w:t>
            </w:r>
          </w:p>
        </w:tc>
      </w:tr>
      <w:tr w:rsidR="00623322" w:rsidRPr="00623322" w14:paraId="75D1AC31" w14:textId="77777777" w:rsidTr="00FC710C">
        <w:tc>
          <w:tcPr>
            <w:tcW w:w="1395" w:type="dxa"/>
          </w:tcPr>
          <w:p w14:paraId="5DC9AD73" w14:textId="77777777" w:rsidR="003C73C0" w:rsidRPr="00623322" w:rsidRDefault="003C73C0" w:rsidP="00727047">
            <w:pPr>
              <w:spacing w:after="160" w:line="259" w:lineRule="auto"/>
              <w:rPr>
                <w:rFonts w:cstheme="minorHAnsi"/>
                <w:color w:val="000000" w:themeColor="text1"/>
              </w:rPr>
            </w:pPr>
            <w:r w:rsidRPr="00623322">
              <w:rPr>
                <w:rFonts w:cstheme="minorHAnsi"/>
                <w:color w:val="000000" w:themeColor="text1"/>
              </w:rPr>
              <w:t>NES</w:t>
            </w:r>
          </w:p>
        </w:tc>
        <w:tc>
          <w:tcPr>
            <w:tcW w:w="236" w:type="dxa"/>
          </w:tcPr>
          <w:p w14:paraId="4212D0D1" w14:textId="77777777" w:rsidR="003C73C0" w:rsidRPr="00623322" w:rsidRDefault="003C73C0" w:rsidP="00727047">
            <w:pPr>
              <w:spacing w:after="160" w:line="259" w:lineRule="auto"/>
              <w:rPr>
                <w:rFonts w:cstheme="minorHAnsi"/>
                <w:color w:val="000000" w:themeColor="text1"/>
              </w:rPr>
            </w:pPr>
            <w:r w:rsidRPr="00623322">
              <w:rPr>
                <w:rFonts w:cstheme="minorHAnsi"/>
                <w:color w:val="000000" w:themeColor="text1"/>
              </w:rPr>
              <w:t>:</w:t>
            </w:r>
          </w:p>
        </w:tc>
        <w:tc>
          <w:tcPr>
            <w:tcW w:w="7461" w:type="dxa"/>
          </w:tcPr>
          <w:p w14:paraId="38D5DFDF" w14:textId="77777777" w:rsidR="003C73C0" w:rsidRPr="00623322" w:rsidRDefault="003C73C0" w:rsidP="00727047">
            <w:pPr>
              <w:spacing w:after="160" w:line="259" w:lineRule="auto"/>
              <w:rPr>
                <w:rFonts w:cstheme="minorHAnsi"/>
                <w:color w:val="000000" w:themeColor="text1"/>
              </w:rPr>
            </w:pPr>
            <w:r w:rsidRPr="00623322">
              <w:rPr>
                <w:rFonts w:cstheme="minorHAnsi"/>
                <w:color w:val="000000" w:themeColor="text1"/>
              </w:rPr>
              <w:t xml:space="preserve">Norme environnementale et sociale </w:t>
            </w:r>
          </w:p>
        </w:tc>
      </w:tr>
      <w:tr w:rsidR="00623322" w:rsidRPr="00623322" w14:paraId="4A85E650" w14:textId="77777777" w:rsidTr="00FC710C">
        <w:tc>
          <w:tcPr>
            <w:tcW w:w="1395" w:type="dxa"/>
          </w:tcPr>
          <w:p w14:paraId="476E725C" w14:textId="77777777" w:rsidR="003C73C0" w:rsidRPr="00623322" w:rsidRDefault="003C73C0" w:rsidP="00727047">
            <w:pPr>
              <w:spacing w:after="160" w:line="259" w:lineRule="auto"/>
              <w:rPr>
                <w:rFonts w:cstheme="minorHAnsi"/>
                <w:color w:val="000000" w:themeColor="text1"/>
              </w:rPr>
            </w:pPr>
            <w:r w:rsidRPr="00623322">
              <w:rPr>
                <w:rFonts w:cstheme="minorHAnsi"/>
                <w:color w:val="000000" w:themeColor="text1"/>
              </w:rPr>
              <w:t>OCB</w:t>
            </w:r>
          </w:p>
        </w:tc>
        <w:tc>
          <w:tcPr>
            <w:tcW w:w="236" w:type="dxa"/>
          </w:tcPr>
          <w:p w14:paraId="1AEA7559" w14:textId="77777777" w:rsidR="003C73C0" w:rsidRPr="00623322" w:rsidRDefault="003C73C0" w:rsidP="00727047">
            <w:pPr>
              <w:spacing w:after="160" w:line="259" w:lineRule="auto"/>
              <w:rPr>
                <w:rFonts w:cstheme="minorHAnsi"/>
                <w:color w:val="000000" w:themeColor="text1"/>
              </w:rPr>
            </w:pPr>
            <w:r w:rsidRPr="00623322">
              <w:rPr>
                <w:rFonts w:cstheme="minorHAnsi"/>
                <w:color w:val="000000" w:themeColor="text1"/>
              </w:rPr>
              <w:t>:</w:t>
            </w:r>
          </w:p>
        </w:tc>
        <w:tc>
          <w:tcPr>
            <w:tcW w:w="7461" w:type="dxa"/>
          </w:tcPr>
          <w:p w14:paraId="7FF600C7" w14:textId="77777777" w:rsidR="003C73C0" w:rsidRPr="00623322" w:rsidRDefault="003C73C0" w:rsidP="00727047">
            <w:pPr>
              <w:spacing w:after="160" w:line="259" w:lineRule="auto"/>
              <w:rPr>
                <w:rFonts w:cstheme="minorHAnsi"/>
                <w:color w:val="000000" w:themeColor="text1"/>
              </w:rPr>
            </w:pPr>
            <w:proofErr w:type="gramStart"/>
            <w:r w:rsidRPr="00623322">
              <w:rPr>
                <w:rFonts w:cstheme="minorHAnsi"/>
                <w:color w:val="000000" w:themeColor="text1"/>
              </w:rPr>
              <w:t>organisations</w:t>
            </w:r>
            <w:proofErr w:type="gramEnd"/>
            <w:r w:rsidRPr="00623322">
              <w:rPr>
                <w:rFonts w:cstheme="minorHAnsi"/>
                <w:color w:val="000000" w:themeColor="text1"/>
              </w:rPr>
              <w:t xml:space="preserve"> communautaires de base </w:t>
            </w:r>
          </w:p>
        </w:tc>
      </w:tr>
      <w:tr w:rsidR="00623322" w:rsidRPr="00623322" w14:paraId="40766157" w14:textId="77777777" w:rsidTr="00FC710C">
        <w:tc>
          <w:tcPr>
            <w:tcW w:w="1395" w:type="dxa"/>
          </w:tcPr>
          <w:p w14:paraId="4F428097" w14:textId="77777777" w:rsidR="003C73C0" w:rsidRPr="00623322" w:rsidRDefault="003C73C0" w:rsidP="00727047">
            <w:pPr>
              <w:spacing w:after="160" w:line="259" w:lineRule="auto"/>
              <w:rPr>
                <w:rFonts w:cstheme="minorHAnsi"/>
                <w:color w:val="000000" w:themeColor="text1"/>
              </w:rPr>
            </w:pPr>
            <w:r w:rsidRPr="00623322">
              <w:rPr>
                <w:rFonts w:cstheme="minorHAnsi"/>
                <w:color w:val="000000" w:themeColor="text1"/>
              </w:rPr>
              <w:t>ONG</w:t>
            </w:r>
          </w:p>
        </w:tc>
        <w:tc>
          <w:tcPr>
            <w:tcW w:w="236" w:type="dxa"/>
          </w:tcPr>
          <w:p w14:paraId="747A51A1" w14:textId="77777777" w:rsidR="003C73C0" w:rsidRPr="00623322" w:rsidRDefault="003C73C0" w:rsidP="00727047">
            <w:pPr>
              <w:spacing w:after="160" w:line="259" w:lineRule="auto"/>
              <w:rPr>
                <w:rFonts w:cstheme="minorHAnsi"/>
                <w:color w:val="000000" w:themeColor="text1"/>
              </w:rPr>
            </w:pPr>
            <w:r w:rsidRPr="00623322">
              <w:rPr>
                <w:rFonts w:cstheme="minorHAnsi"/>
                <w:color w:val="000000" w:themeColor="text1"/>
              </w:rPr>
              <w:t>:</w:t>
            </w:r>
          </w:p>
        </w:tc>
        <w:tc>
          <w:tcPr>
            <w:tcW w:w="7461" w:type="dxa"/>
          </w:tcPr>
          <w:p w14:paraId="25FF0FB5" w14:textId="77777777" w:rsidR="003C73C0" w:rsidRPr="00623322" w:rsidRDefault="003C73C0" w:rsidP="00727047">
            <w:pPr>
              <w:spacing w:after="160" w:line="259" w:lineRule="auto"/>
              <w:rPr>
                <w:rFonts w:cstheme="minorHAnsi"/>
                <w:color w:val="000000" w:themeColor="text1"/>
              </w:rPr>
            </w:pPr>
            <w:r w:rsidRPr="00623322">
              <w:rPr>
                <w:rFonts w:cstheme="minorHAnsi"/>
                <w:color w:val="000000" w:themeColor="text1"/>
              </w:rPr>
              <w:t>Organisation non gouvernementale</w:t>
            </w:r>
          </w:p>
        </w:tc>
      </w:tr>
      <w:tr w:rsidR="00623322" w:rsidRPr="00623322" w14:paraId="61CFD465" w14:textId="77777777" w:rsidTr="00FC710C">
        <w:tc>
          <w:tcPr>
            <w:tcW w:w="1395" w:type="dxa"/>
          </w:tcPr>
          <w:p w14:paraId="2AE6962B" w14:textId="77777777" w:rsidR="003C73C0" w:rsidRPr="00623322" w:rsidRDefault="003C73C0" w:rsidP="00727047">
            <w:pPr>
              <w:spacing w:after="160" w:line="259" w:lineRule="auto"/>
              <w:rPr>
                <w:rFonts w:cstheme="minorHAnsi"/>
                <w:color w:val="000000" w:themeColor="text1"/>
              </w:rPr>
            </w:pPr>
            <w:r w:rsidRPr="00623322">
              <w:rPr>
                <w:rFonts w:cstheme="minorHAnsi"/>
                <w:color w:val="000000" w:themeColor="text1"/>
              </w:rPr>
              <w:t>OSC</w:t>
            </w:r>
          </w:p>
        </w:tc>
        <w:tc>
          <w:tcPr>
            <w:tcW w:w="236" w:type="dxa"/>
          </w:tcPr>
          <w:p w14:paraId="0D5BA3B2" w14:textId="77777777" w:rsidR="003C73C0" w:rsidRPr="00623322" w:rsidRDefault="003C73C0" w:rsidP="00727047">
            <w:pPr>
              <w:spacing w:after="160" w:line="259" w:lineRule="auto"/>
              <w:rPr>
                <w:rFonts w:cstheme="minorHAnsi"/>
                <w:color w:val="000000" w:themeColor="text1"/>
              </w:rPr>
            </w:pPr>
            <w:r w:rsidRPr="00623322">
              <w:rPr>
                <w:rFonts w:cstheme="minorHAnsi"/>
                <w:color w:val="000000" w:themeColor="text1"/>
              </w:rPr>
              <w:t>:</w:t>
            </w:r>
          </w:p>
        </w:tc>
        <w:tc>
          <w:tcPr>
            <w:tcW w:w="7461" w:type="dxa"/>
          </w:tcPr>
          <w:p w14:paraId="1CD5B0B6" w14:textId="77777777" w:rsidR="003C73C0" w:rsidRPr="00623322" w:rsidRDefault="003C73C0" w:rsidP="00727047">
            <w:pPr>
              <w:spacing w:after="160" w:line="259" w:lineRule="auto"/>
              <w:rPr>
                <w:rFonts w:cstheme="minorHAnsi"/>
                <w:color w:val="000000" w:themeColor="text1"/>
              </w:rPr>
            </w:pPr>
            <w:r w:rsidRPr="00623322">
              <w:rPr>
                <w:rFonts w:cstheme="minorHAnsi"/>
                <w:color w:val="000000" w:themeColor="text1"/>
              </w:rPr>
              <w:t xml:space="preserve">Organisations de la Société Civile </w:t>
            </w:r>
          </w:p>
        </w:tc>
      </w:tr>
      <w:tr w:rsidR="00623322" w:rsidRPr="00623322" w14:paraId="4FD566B9" w14:textId="77777777" w:rsidTr="00FC710C">
        <w:tc>
          <w:tcPr>
            <w:tcW w:w="1395" w:type="dxa"/>
          </w:tcPr>
          <w:p w14:paraId="086AA27C" w14:textId="77777777" w:rsidR="003C73C0" w:rsidRPr="00623322" w:rsidRDefault="003C73C0" w:rsidP="00727047">
            <w:pPr>
              <w:spacing w:after="160" w:line="259" w:lineRule="auto"/>
              <w:rPr>
                <w:rFonts w:cstheme="minorHAnsi"/>
                <w:color w:val="000000" w:themeColor="text1"/>
              </w:rPr>
            </w:pPr>
            <w:r w:rsidRPr="00623322">
              <w:rPr>
                <w:rFonts w:cstheme="minorHAnsi"/>
                <w:color w:val="000000" w:themeColor="text1"/>
              </w:rPr>
              <w:t>PAP</w:t>
            </w:r>
          </w:p>
        </w:tc>
        <w:tc>
          <w:tcPr>
            <w:tcW w:w="236" w:type="dxa"/>
          </w:tcPr>
          <w:p w14:paraId="04E822F5" w14:textId="77777777" w:rsidR="003C73C0" w:rsidRPr="00623322" w:rsidRDefault="003C73C0" w:rsidP="00727047">
            <w:pPr>
              <w:spacing w:after="160" w:line="259" w:lineRule="auto"/>
              <w:rPr>
                <w:rFonts w:cstheme="minorHAnsi"/>
                <w:color w:val="000000" w:themeColor="text1"/>
              </w:rPr>
            </w:pPr>
            <w:r w:rsidRPr="00623322">
              <w:rPr>
                <w:rFonts w:cstheme="minorHAnsi"/>
                <w:color w:val="000000" w:themeColor="text1"/>
              </w:rPr>
              <w:t>:</w:t>
            </w:r>
          </w:p>
        </w:tc>
        <w:tc>
          <w:tcPr>
            <w:tcW w:w="7461" w:type="dxa"/>
          </w:tcPr>
          <w:p w14:paraId="30C39700" w14:textId="77777777" w:rsidR="003C73C0" w:rsidRPr="00623322" w:rsidRDefault="003C73C0" w:rsidP="00727047">
            <w:pPr>
              <w:spacing w:after="160" w:line="259" w:lineRule="auto"/>
              <w:rPr>
                <w:rFonts w:cstheme="minorHAnsi"/>
                <w:color w:val="000000" w:themeColor="text1"/>
              </w:rPr>
            </w:pPr>
            <w:r w:rsidRPr="00623322">
              <w:rPr>
                <w:rFonts w:cstheme="minorHAnsi"/>
                <w:color w:val="000000" w:themeColor="text1"/>
              </w:rPr>
              <w:t>Personnes Affectées par le Programme</w:t>
            </w:r>
          </w:p>
        </w:tc>
      </w:tr>
      <w:tr w:rsidR="00623322" w:rsidRPr="00623322" w14:paraId="1500CFAE" w14:textId="77777777" w:rsidTr="00FC710C">
        <w:tc>
          <w:tcPr>
            <w:tcW w:w="1395" w:type="dxa"/>
          </w:tcPr>
          <w:p w14:paraId="62D00F51" w14:textId="77777777" w:rsidR="003C73C0" w:rsidRPr="00623322" w:rsidRDefault="003C73C0" w:rsidP="00727047">
            <w:pPr>
              <w:spacing w:after="160" w:line="259" w:lineRule="auto"/>
              <w:rPr>
                <w:rFonts w:cstheme="minorHAnsi"/>
                <w:color w:val="000000" w:themeColor="text1"/>
              </w:rPr>
            </w:pPr>
            <w:r w:rsidRPr="00623322">
              <w:rPr>
                <w:rFonts w:cstheme="minorHAnsi"/>
                <w:color w:val="000000" w:themeColor="text1"/>
              </w:rPr>
              <w:lastRenderedPageBreak/>
              <w:t>PAR</w:t>
            </w:r>
          </w:p>
        </w:tc>
        <w:tc>
          <w:tcPr>
            <w:tcW w:w="236" w:type="dxa"/>
          </w:tcPr>
          <w:p w14:paraId="4CB5B792" w14:textId="77777777" w:rsidR="003C73C0" w:rsidRPr="00623322" w:rsidRDefault="003C73C0" w:rsidP="00727047">
            <w:pPr>
              <w:spacing w:after="160" w:line="259" w:lineRule="auto"/>
              <w:rPr>
                <w:rFonts w:cstheme="minorHAnsi"/>
                <w:color w:val="000000" w:themeColor="text1"/>
              </w:rPr>
            </w:pPr>
            <w:r w:rsidRPr="00623322">
              <w:rPr>
                <w:rFonts w:cstheme="minorHAnsi"/>
                <w:color w:val="000000" w:themeColor="text1"/>
              </w:rPr>
              <w:t>:</w:t>
            </w:r>
          </w:p>
        </w:tc>
        <w:tc>
          <w:tcPr>
            <w:tcW w:w="7461" w:type="dxa"/>
          </w:tcPr>
          <w:p w14:paraId="145A7E9C" w14:textId="77777777" w:rsidR="003C73C0" w:rsidRPr="00623322" w:rsidRDefault="003C73C0" w:rsidP="00727047">
            <w:pPr>
              <w:spacing w:after="160" w:line="259" w:lineRule="auto"/>
              <w:rPr>
                <w:rFonts w:cstheme="minorHAnsi"/>
                <w:color w:val="000000" w:themeColor="text1"/>
              </w:rPr>
            </w:pPr>
            <w:r w:rsidRPr="00623322">
              <w:rPr>
                <w:rFonts w:cstheme="minorHAnsi"/>
                <w:color w:val="000000" w:themeColor="text1"/>
              </w:rPr>
              <w:t xml:space="preserve">Plan d’Action de Réinstallation </w:t>
            </w:r>
          </w:p>
        </w:tc>
      </w:tr>
      <w:tr w:rsidR="00623322" w:rsidRPr="00623322" w14:paraId="030E02AC" w14:textId="77777777" w:rsidTr="00FC710C">
        <w:tc>
          <w:tcPr>
            <w:tcW w:w="1395" w:type="dxa"/>
          </w:tcPr>
          <w:p w14:paraId="772F66DC" w14:textId="77777777" w:rsidR="003C73C0" w:rsidRPr="00623322" w:rsidRDefault="003C73C0" w:rsidP="00727047">
            <w:pPr>
              <w:spacing w:after="160" w:line="259" w:lineRule="auto"/>
              <w:rPr>
                <w:rFonts w:cstheme="minorHAnsi"/>
                <w:color w:val="000000" w:themeColor="text1"/>
              </w:rPr>
            </w:pPr>
            <w:r w:rsidRPr="00623322">
              <w:rPr>
                <w:rFonts w:cstheme="minorHAnsi"/>
                <w:color w:val="000000" w:themeColor="text1"/>
              </w:rPr>
              <w:t>PD-2AC</w:t>
            </w:r>
          </w:p>
        </w:tc>
        <w:tc>
          <w:tcPr>
            <w:tcW w:w="236" w:type="dxa"/>
          </w:tcPr>
          <w:p w14:paraId="21FA7FB1" w14:textId="77777777" w:rsidR="003C73C0" w:rsidRPr="00623322" w:rsidRDefault="003C73C0" w:rsidP="00727047">
            <w:pPr>
              <w:spacing w:after="160" w:line="259" w:lineRule="auto"/>
              <w:rPr>
                <w:rFonts w:cstheme="minorHAnsi"/>
                <w:color w:val="000000" w:themeColor="text1"/>
              </w:rPr>
            </w:pPr>
            <w:r w:rsidRPr="00623322">
              <w:rPr>
                <w:rFonts w:cstheme="minorHAnsi"/>
                <w:color w:val="000000" w:themeColor="text1"/>
              </w:rPr>
              <w:t>:</w:t>
            </w:r>
          </w:p>
        </w:tc>
        <w:tc>
          <w:tcPr>
            <w:tcW w:w="7461" w:type="dxa"/>
          </w:tcPr>
          <w:p w14:paraId="3F20C095" w14:textId="77777777" w:rsidR="003C73C0" w:rsidRPr="00623322" w:rsidRDefault="003C73C0" w:rsidP="00727047">
            <w:pPr>
              <w:spacing w:after="160" w:line="259" w:lineRule="auto"/>
              <w:rPr>
                <w:rFonts w:cstheme="minorHAnsi"/>
                <w:color w:val="000000" w:themeColor="text1"/>
              </w:rPr>
            </w:pPr>
            <w:r w:rsidRPr="00623322">
              <w:rPr>
                <w:rFonts w:cstheme="minorHAnsi"/>
                <w:color w:val="000000" w:themeColor="text1"/>
              </w:rPr>
              <w:t>Projet de Développement de l'Aviculture et de l'Aquaculture au Congo</w:t>
            </w:r>
          </w:p>
        </w:tc>
      </w:tr>
      <w:tr w:rsidR="00623322" w:rsidRPr="00623322" w14:paraId="609717D2" w14:textId="77777777" w:rsidTr="00FC710C">
        <w:tc>
          <w:tcPr>
            <w:tcW w:w="1395" w:type="dxa"/>
          </w:tcPr>
          <w:p w14:paraId="5C9790ED" w14:textId="77777777" w:rsidR="003C73C0" w:rsidRPr="00623322" w:rsidRDefault="003C73C0" w:rsidP="00727047">
            <w:pPr>
              <w:spacing w:after="160" w:line="259" w:lineRule="auto"/>
              <w:rPr>
                <w:rFonts w:cstheme="minorHAnsi"/>
                <w:color w:val="000000" w:themeColor="text1"/>
              </w:rPr>
            </w:pPr>
            <w:r w:rsidRPr="00623322">
              <w:rPr>
                <w:rFonts w:cstheme="minorHAnsi"/>
                <w:color w:val="000000" w:themeColor="text1"/>
              </w:rPr>
              <w:t>PEES</w:t>
            </w:r>
          </w:p>
        </w:tc>
        <w:tc>
          <w:tcPr>
            <w:tcW w:w="236" w:type="dxa"/>
          </w:tcPr>
          <w:p w14:paraId="06A1B669" w14:textId="77777777" w:rsidR="003C73C0" w:rsidRPr="00623322" w:rsidRDefault="003C73C0" w:rsidP="00727047">
            <w:pPr>
              <w:spacing w:after="160" w:line="259" w:lineRule="auto"/>
              <w:rPr>
                <w:rFonts w:cstheme="minorHAnsi"/>
                <w:color w:val="000000" w:themeColor="text1"/>
              </w:rPr>
            </w:pPr>
            <w:r w:rsidRPr="00623322">
              <w:rPr>
                <w:rFonts w:cstheme="minorHAnsi"/>
                <w:color w:val="000000" w:themeColor="text1"/>
              </w:rPr>
              <w:t>:</w:t>
            </w:r>
          </w:p>
        </w:tc>
        <w:tc>
          <w:tcPr>
            <w:tcW w:w="7461" w:type="dxa"/>
          </w:tcPr>
          <w:p w14:paraId="4CC683BD" w14:textId="77777777" w:rsidR="003C73C0" w:rsidRPr="00623322" w:rsidRDefault="003C73C0" w:rsidP="00727047">
            <w:pPr>
              <w:spacing w:after="160" w:line="259" w:lineRule="auto"/>
              <w:rPr>
                <w:rFonts w:cstheme="minorHAnsi"/>
                <w:color w:val="000000" w:themeColor="text1"/>
              </w:rPr>
            </w:pPr>
            <w:r w:rsidRPr="00623322">
              <w:rPr>
                <w:rFonts w:cstheme="minorHAnsi"/>
                <w:color w:val="000000" w:themeColor="text1"/>
              </w:rPr>
              <w:t xml:space="preserve">Procédures d'Évaluation Environnementale et Sociale </w:t>
            </w:r>
          </w:p>
        </w:tc>
      </w:tr>
      <w:tr w:rsidR="00623322" w:rsidRPr="00623322" w14:paraId="5806BA5B" w14:textId="77777777" w:rsidTr="00FC710C">
        <w:tc>
          <w:tcPr>
            <w:tcW w:w="1395" w:type="dxa"/>
          </w:tcPr>
          <w:p w14:paraId="36252CA6" w14:textId="77777777" w:rsidR="003C73C0" w:rsidRPr="00623322" w:rsidRDefault="003C73C0" w:rsidP="00727047">
            <w:pPr>
              <w:spacing w:after="160" w:line="259" w:lineRule="auto"/>
              <w:rPr>
                <w:rFonts w:cstheme="minorHAnsi"/>
                <w:color w:val="000000" w:themeColor="text1"/>
              </w:rPr>
            </w:pPr>
            <w:r w:rsidRPr="00623322">
              <w:rPr>
                <w:rFonts w:cstheme="minorHAnsi"/>
                <w:color w:val="000000" w:themeColor="text1"/>
              </w:rPr>
              <w:t>PGP</w:t>
            </w:r>
          </w:p>
        </w:tc>
        <w:tc>
          <w:tcPr>
            <w:tcW w:w="236" w:type="dxa"/>
          </w:tcPr>
          <w:p w14:paraId="7D039D0F" w14:textId="77777777" w:rsidR="003C73C0" w:rsidRPr="00623322" w:rsidRDefault="003C73C0" w:rsidP="00727047">
            <w:pPr>
              <w:spacing w:after="160" w:line="259" w:lineRule="auto"/>
              <w:rPr>
                <w:rFonts w:cstheme="minorHAnsi"/>
                <w:color w:val="000000" w:themeColor="text1"/>
              </w:rPr>
            </w:pPr>
            <w:r w:rsidRPr="00623322">
              <w:rPr>
                <w:rFonts w:cstheme="minorHAnsi"/>
                <w:color w:val="000000" w:themeColor="text1"/>
              </w:rPr>
              <w:t>:</w:t>
            </w:r>
          </w:p>
        </w:tc>
        <w:tc>
          <w:tcPr>
            <w:tcW w:w="7461" w:type="dxa"/>
          </w:tcPr>
          <w:p w14:paraId="4E31052A" w14:textId="77777777" w:rsidR="003C73C0" w:rsidRPr="00623322" w:rsidRDefault="003C73C0" w:rsidP="00727047">
            <w:pPr>
              <w:spacing w:after="160" w:line="259" w:lineRule="auto"/>
              <w:rPr>
                <w:rFonts w:cstheme="minorHAnsi"/>
                <w:color w:val="000000" w:themeColor="text1"/>
              </w:rPr>
            </w:pPr>
            <w:r w:rsidRPr="00623322">
              <w:rPr>
                <w:rFonts w:cstheme="minorHAnsi"/>
                <w:color w:val="000000" w:themeColor="text1"/>
              </w:rPr>
              <w:t xml:space="preserve">Plan de Gestion des Pestes </w:t>
            </w:r>
          </w:p>
        </w:tc>
      </w:tr>
      <w:tr w:rsidR="00623322" w:rsidRPr="00623322" w14:paraId="2EDFDC79" w14:textId="77777777" w:rsidTr="00FC710C">
        <w:trPr>
          <w:trHeight w:val="64"/>
        </w:trPr>
        <w:tc>
          <w:tcPr>
            <w:tcW w:w="1395" w:type="dxa"/>
          </w:tcPr>
          <w:p w14:paraId="2B00FB1E" w14:textId="77777777" w:rsidR="003C73C0" w:rsidRPr="00623322" w:rsidRDefault="003C73C0" w:rsidP="00727047">
            <w:pPr>
              <w:spacing w:after="160" w:line="259" w:lineRule="auto"/>
              <w:rPr>
                <w:rFonts w:cstheme="minorHAnsi"/>
                <w:color w:val="000000" w:themeColor="text1"/>
              </w:rPr>
            </w:pPr>
            <w:r w:rsidRPr="00623322">
              <w:rPr>
                <w:rFonts w:cstheme="minorHAnsi"/>
                <w:color w:val="000000" w:themeColor="text1"/>
              </w:rPr>
              <w:t>PGES</w:t>
            </w:r>
          </w:p>
        </w:tc>
        <w:tc>
          <w:tcPr>
            <w:tcW w:w="236" w:type="dxa"/>
          </w:tcPr>
          <w:p w14:paraId="737881BA" w14:textId="77777777" w:rsidR="003C73C0" w:rsidRPr="00623322" w:rsidRDefault="003C73C0" w:rsidP="00727047">
            <w:pPr>
              <w:spacing w:after="160" w:line="259" w:lineRule="auto"/>
              <w:rPr>
                <w:rFonts w:cstheme="minorHAnsi"/>
                <w:color w:val="000000" w:themeColor="text1"/>
              </w:rPr>
            </w:pPr>
            <w:r w:rsidRPr="00623322">
              <w:rPr>
                <w:rFonts w:cstheme="minorHAnsi"/>
                <w:color w:val="000000" w:themeColor="text1"/>
              </w:rPr>
              <w:t>:</w:t>
            </w:r>
          </w:p>
        </w:tc>
        <w:tc>
          <w:tcPr>
            <w:tcW w:w="7461" w:type="dxa"/>
          </w:tcPr>
          <w:p w14:paraId="1C03887F" w14:textId="77777777" w:rsidR="003C73C0" w:rsidRPr="00623322" w:rsidRDefault="003C73C0" w:rsidP="00727047">
            <w:pPr>
              <w:spacing w:after="160" w:line="259" w:lineRule="auto"/>
              <w:rPr>
                <w:rFonts w:cstheme="minorHAnsi"/>
                <w:color w:val="000000" w:themeColor="text1"/>
              </w:rPr>
            </w:pPr>
            <w:r w:rsidRPr="00623322">
              <w:rPr>
                <w:rFonts w:cstheme="minorHAnsi"/>
                <w:color w:val="000000" w:themeColor="text1"/>
              </w:rPr>
              <w:t>Plan de Gestion Environnementale et Sociale</w:t>
            </w:r>
          </w:p>
        </w:tc>
      </w:tr>
      <w:tr w:rsidR="00623322" w:rsidRPr="00623322" w14:paraId="6F49948D" w14:textId="77777777" w:rsidTr="00FC710C">
        <w:tc>
          <w:tcPr>
            <w:tcW w:w="1395" w:type="dxa"/>
          </w:tcPr>
          <w:p w14:paraId="7994BF2E" w14:textId="77777777" w:rsidR="003C73C0" w:rsidRPr="00623322" w:rsidRDefault="003C73C0" w:rsidP="00727047">
            <w:pPr>
              <w:spacing w:after="160" w:line="259" w:lineRule="auto"/>
              <w:rPr>
                <w:rFonts w:cstheme="minorHAnsi"/>
                <w:color w:val="000000" w:themeColor="text1"/>
              </w:rPr>
            </w:pPr>
            <w:r w:rsidRPr="00623322">
              <w:rPr>
                <w:rFonts w:cstheme="minorHAnsi"/>
                <w:color w:val="000000" w:themeColor="text1"/>
              </w:rPr>
              <w:t>PAP</w:t>
            </w:r>
          </w:p>
        </w:tc>
        <w:tc>
          <w:tcPr>
            <w:tcW w:w="236" w:type="dxa"/>
          </w:tcPr>
          <w:p w14:paraId="6EC0D343" w14:textId="77777777" w:rsidR="003C73C0" w:rsidRPr="00623322" w:rsidRDefault="003C73C0" w:rsidP="00727047">
            <w:pPr>
              <w:spacing w:after="160" w:line="259" w:lineRule="auto"/>
              <w:rPr>
                <w:rFonts w:cstheme="minorHAnsi"/>
                <w:color w:val="000000" w:themeColor="text1"/>
              </w:rPr>
            </w:pPr>
            <w:r w:rsidRPr="00623322">
              <w:rPr>
                <w:rFonts w:cstheme="minorHAnsi"/>
                <w:color w:val="000000" w:themeColor="text1"/>
              </w:rPr>
              <w:t>:</w:t>
            </w:r>
          </w:p>
        </w:tc>
        <w:tc>
          <w:tcPr>
            <w:tcW w:w="7461" w:type="dxa"/>
          </w:tcPr>
          <w:p w14:paraId="31146220" w14:textId="77777777" w:rsidR="003C73C0" w:rsidRPr="00623322" w:rsidRDefault="003C73C0" w:rsidP="00727047">
            <w:pPr>
              <w:spacing w:after="160" w:line="259" w:lineRule="auto"/>
              <w:rPr>
                <w:rFonts w:cstheme="minorHAnsi"/>
                <w:color w:val="000000" w:themeColor="text1"/>
              </w:rPr>
            </w:pPr>
            <w:r w:rsidRPr="00623322">
              <w:rPr>
                <w:rFonts w:cstheme="minorHAnsi"/>
                <w:color w:val="000000" w:themeColor="text1"/>
              </w:rPr>
              <w:t xml:space="preserve">Parties Affectées par le Programme </w:t>
            </w:r>
          </w:p>
        </w:tc>
      </w:tr>
      <w:tr w:rsidR="00623322" w:rsidRPr="00623322" w14:paraId="724CC32A" w14:textId="77777777" w:rsidTr="00FC710C">
        <w:tc>
          <w:tcPr>
            <w:tcW w:w="1395" w:type="dxa"/>
          </w:tcPr>
          <w:p w14:paraId="7DA055D7" w14:textId="77777777" w:rsidR="003C73C0" w:rsidRPr="00623322" w:rsidRDefault="003C73C0" w:rsidP="00727047">
            <w:pPr>
              <w:spacing w:after="160" w:line="259" w:lineRule="auto"/>
              <w:rPr>
                <w:rFonts w:cstheme="minorHAnsi"/>
                <w:color w:val="000000" w:themeColor="text1"/>
              </w:rPr>
            </w:pPr>
            <w:r w:rsidRPr="00623322">
              <w:rPr>
                <w:rFonts w:cstheme="minorHAnsi"/>
                <w:color w:val="000000" w:themeColor="text1"/>
              </w:rPr>
              <w:t>PP</w:t>
            </w:r>
          </w:p>
        </w:tc>
        <w:tc>
          <w:tcPr>
            <w:tcW w:w="236" w:type="dxa"/>
          </w:tcPr>
          <w:p w14:paraId="25F3D0C2" w14:textId="77777777" w:rsidR="003C73C0" w:rsidRPr="00623322" w:rsidRDefault="003C73C0" w:rsidP="00727047">
            <w:pPr>
              <w:spacing w:after="160" w:line="259" w:lineRule="auto"/>
              <w:rPr>
                <w:rFonts w:cstheme="minorHAnsi"/>
                <w:color w:val="000000" w:themeColor="text1"/>
              </w:rPr>
            </w:pPr>
            <w:r w:rsidRPr="00623322">
              <w:rPr>
                <w:rFonts w:cstheme="minorHAnsi"/>
                <w:color w:val="000000" w:themeColor="text1"/>
              </w:rPr>
              <w:t>:</w:t>
            </w:r>
          </w:p>
        </w:tc>
        <w:tc>
          <w:tcPr>
            <w:tcW w:w="7461" w:type="dxa"/>
          </w:tcPr>
          <w:p w14:paraId="7DDD4724" w14:textId="77777777" w:rsidR="003C73C0" w:rsidRPr="00623322" w:rsidRDefault="003C73C0" w:rsidP="00727047">
            <w:pPr>
              <w:spacing w:after="160" w:line="259" w:lineRule="auto"/>
              <w:rPr>
                <w:rFonts w:cstheme="minorHAnsi"/>
                <w:color w:val="000000" w:themeColor="text1"/>
              </w:rPr>
            </w:pPr>
            <w:r w:rsidRPr="00623322">
              <w:rPr>
                <w:rFonts w:cstheme="minorHAnsi"/>
                <w:color w:val="000000" w:themeColor="text1"/>
              </w:rPr>
              <w:t>Parties Prenantes</w:t>
            </w:r>
          </w:p>
        </w:tc>
      </w:tr>
      <w:tr w:rsidR="00623322" w:rsidRPr="00623322" w14:paraId="5E54B177" w14:textId="77777777" w:rsidTr="00FC710C">
        <w:tc>
          <w:tcPr>
            <w:tcW w:w="1395" w:type="dxa"/>
          </w:tcPr>
          <w:p w14:paraId="346805D9" w14:textId="77777777" w:rsidR="003C73C0" w:rsidRPr="00623322" w:rsidRDefault="003C73C0" w:rsidP="00727047">
            <w:pPr>
              <w:spacing w:after="160" w:line="259" w:lineRule="auto"/>
              <w:rPr>
                <w:rFonts w:cstheme="minorHAnsi"/>
                <w:color w:val="000000" w:themeColor="text1"/>
              </w:rPr>
            </w:pPr>
            <w:r w:rsidRPr="00623322">
              <w:rPr>
                <w:rFonts w:cstheme="minorHAnsi"/>
                <w:color w:val="000000" w:themeColor="text1"/>
              </w:rPr>
              <w:t>PMPP</w:t>
            </w:r>
          </w:p>
        </w:tc>
        <w:tc>
          <w:tcPr>
            <w:tcW w:w="236" w:type="dxa"/>
          </w:tcPr>
          <w:p w14:paraId="310B48A9" w14:textId="77777777" w:rsidR="003C73C0" w:rsidRPr="00623322" w:rsidRDefault="003C73C0" w:rsidP="00727047">
            <w:pPr>
              <w:spacing w:after="160" w:line="259" w:lineRule="auto"/>
              <w:rPr>
                <w:rFonts w:cstheme="minorHAnsi"/>
                <w:color w:val="000000" w:themeColor="text1"/>
              </w:rPr>
            </w:pPr>
            <w:r w:rsidRPr="00623322">
              <w:rPr>
                <w:rFonts w:cstheme="minorHAnsi"/>
                <w:color w:val="000000" w:themeColor="text1"/>
              </w:rPr>
              <w:t>:</w:t>
            </w:r>
          </w:p>
        </w:tc>
        <w:tc>
          <w:tcPr>
            <w:tcW w:w="7461" w:type="dxa"/>
          </w:tcPr>
          <w:p w14:paraId="366FB386" w14:textId="77777777" w:rsidR="003C73C0" w:rsidRPr="00623322" w:rsidRDefault="003C73C0" w:rsidP="00727047">
            <w:pPr>
              <w:spacing w:after="160" w:line="259" w:lineRule="auto"/>
              <w:rPr>
                <w:rFonts w:cstheme="minorHAnsi"/>
                <w:color w:val="000000" w:themeColor="text1"/>
              </w:rPr>
            </w:pPr>
            <w:r w:rsidRPr="00623322">
              <w:rPr>
                <w:rFonts w:cstheme="minorHAnsi"/>
                <w:color w:val="000000" w:themeColor="text1"/>
              </w:rPr>
              <w:t>Plan de Mobilisation des Parties Prenantes</w:t>
            </w:r>
          </w:p>
        </w:tc>
      </w:tr>
      <w:tr w:rsidR="00623322" w:rsidRPr="00623322" w14:paraId="29D46A47" w14:textId="77777777" w:rsidTr="00FC710C">
        <w:tc>
          <w:tcPr>
            <w:tcW w:w="1395" w:type="dxa"/>
          </w:tcPr>
          <w:p w14:paraId="0B0B3117" w14:textId="77777777" w:rsidR="003C73C0" w:rsidRPr="00623322" w:rsidRDefault="003C73C0" w:rsidP="00727047">
            <w:pPr>
              <w:spacing w:after="160" w:line="259" w:lineRule="auto"/>
              <w:rPr>
                <w:rFonts w:cstheme="minorHAnsi"/>
                <w:color w:val="000000" w:themeColor="text1"/>
              </w:rPr>
            </w:pPr>
            <w:r w:rsidRPr="00623322">
              <w:rPr>
                <w:rFonts w:cstheme="minorHAnsi"/>
                <w:color w:val="000000" w:themeColor="text1"/>
              </w:rPr>
              <w:t>PFNL</w:t>
            </w:r>
          </w:p>
        </w:tc>
        <w:tc>
          <w:tcPr>
            <w:tcW w:w="236" w:type="dxa"/>
          </w:tcPr>
          <w:p w14:paraId="04CE477E" w14:textId="77777777" w:rsidR="003C73C0" w:rsidRPr="00623322" w:rsidRDefault="003C73C0" w:rsidP="00727047">
            <w:pPr>
              <w:spacing w:after="160" w:line="259" w:lineRule="auto"/>
              <w:rPr>
                <w:rFonts w:cstheme="minorHAnsi"/>
                <w:color w:val="000000" w:themeColor="text1"/>
              </w:rPr>
            </w:pPr>
            <w:r w:rsidRPr="00623322">
              <w:rPr>
                <w:rFonts w:cstheme="minorHAnsi"/>
                <w:color w:val="000000" w:themeColor="text1"/>
              </w:rPr>
              <w:t>:</w:t>
            </w:r>
          </w:p>
        </w:tc>
        <w:tc>
          <w:tcPr>
            <w:tcW w:w="7461" w:type="dxa"/>
          </w:tcPr>
          <w:p w14:paraId="14431DE8" w14:textId="77777777" w:rsidR="003C73C0" w:rsidRPr="00623322" w:rsidRDefault="003C73C0" w:rsidP="00727047">
            <w:pPr>
              <w:spacing w:after="160" w:line="259" w:lineRule="auto"/>
              <w:rPr>
                <w:rFonts w:cstheme="minorHAnsi"/>
                <w:color w:val="000000" w:themeColor="text1"/>
              </w:rPr>
            </w:pPr>
            <w:proofErr w:type="gramStart"/>
            <w:r w:rsidRPr="00623322">
              <w:rPr>
                <w:rFonts w:cstheme="minorHAnsi"/>
                <w:color w:val="000000" w:themeColor="text1"/>
              </w:rPr>
              <w:t>produits</w:t>
            </w:r>
            <w:proofErr w:type="gramEnd"/>
            <w:r w:rsidRPr="00623322">
              <w:rPr>
                <w:rFonts w:cstheme="minorHAnsi"/>
                <w:color w:val="000000" w:themeColor="text1"/>
              </w:rPr>
              <w:t xml:space="preserve"> forestiers non ligneux </w:t>
            </w:r>
          </w:p>
        </w:tc>
      </w:tr>
      <w:tr w:rsidR="00623322" w:rsidRPr="00623322" w14:paraId="1B752834" w14:textId="77777777" w:rsidTr="00FC710C">
        <w:tc>
          <w:tcPr>
            <w:tcW w:w="1395" w:type="dxa"/>
          </w:tcPr>
          <w:p w14:paraId="7828DE3E" w14:textId="77777777" w:rsidR="003C73C0" w:rsidRPr="00623322" w:rsidRDefault="003C73C0" w:rsidP="00727047">
            <w:pPr>
              <w:spacing w:after="160" w:line="259" w:lineRule="auto"/>
              <w:rPr>
                <w:rFonts w:cstheme="minorHAnsi"/>
                <w:color w:val="000000" w:themeColor="text1"/>
              </w:rPr>
            </w:pPr>
            <w:r w:rsidRPr="00623322">
              <w:rPr>
                <w:rFonts w:cstheme="minorHAnsi"/>
                <w:color w:val="000000" w:themeColor="text1"/>
              </w:rPr>
              <w:t>TDR</w:t>
            </w:r>
          </w:p>
        </w:tc>
        <w:tc>
          <w:tcPr>
            <w:tcW w:w="236" w:type="dxa"/>
          </w:tcPr>
          <w:p w14:paraId="41B9EDA5" w14:textId="77777777" w:rsidR="003C73C0" w:rsidRPr="00623322" w:rsidRDefault="003C73C0" w:rsidP="00727047">
            <w:pPr>
              <w:spacing w:after="160" w:line="259" w:lineRule="auto"/>
              <w:rPr>
                <w:rFonts w:cstheme="minorHAnsi"/>
                <w:color w:val="000000" w:themeColor="text1"/>
              </w:rPr>
            </w:pPr>
            <w:r w:rsidRPr="00623322">
              <w:rPr>
                <w:rFonts w:cstheme="minorHAnsi"/>
                <w:color w:val="000000" w:themeColor="text1"/>
              </w:rPr>
              <w:t>:</w:t>
            </w:r>
          </w:p>
        </w:tc>
        <w:tc>
          <w:tcPr>
            <w:tcW w:w="7461" w:type="dxa"/>
          </w:tcPr>
          <w:p w14:paraId="3BCB67F3" w14:textId="77777777" w:rsidR="003C73C0" w:rsidRPr="00623322" w:rsidRDefault="003C73C0" w:rsidP="00727047">
            <w:pPr>
              <w:spacing w:after="160" w:line="259" w:lineRule="auto"/>
              <w:rPr>
                <w:rFonts w:cstheme="minorHAnsi"/>
                <w:color w:val="000000" w:themeColor="text1"/>
              </w:rPr>
            </w:pPr>
            <w:r w:rsidRPr="00623322">
              <w:rPr>
                <w:rFonts w:cstheme="minorHAnsi"/>
                <w:color w:val="000000" w:themeColor="text1"/>
              </w:rPr>
              <w:t>Termes de référence</w:t>
            </w:r>
          </w:p>
        </w:tc>
      </w:tr>
      <w:tr w:rsidR="00623322" w:rsidRPr="00623322" w14:paraId="3372FEF9" w14:textId="77777777" w:rsidTr="00FC710C">
        <w:tc>
          <w:tcPr>
            <w:tcW w:w="1395" w:type="dxa"/>
          </w:tcPr>
          <w:p w14:paraId="264282A3" w14:textId="77777777" w:rsidR="003C73C0" w:rsidRPr="00623322" w:rsidRDefault="003C73C0" w:rsidP="00727047">
            <w:pPr>
              <w:spacing w:after="160" w:line="259" w:lineRule="auto"/>
              <w:rPr>
                <w:rFonts w:cstheme="minorHAnsi"/>
                <w:color w:val="000000" w:themeColor="text1"/>
              </w:rPr>
            </w:pPr>
            <w:r w:rsidRPr="00623322">
              <w:rPr>
                <w:rFonts w:cstheme="minorHAnsi"/>
                <w:color w:val="000000" w:themeColor="text1"/>
              </w:rPr>
              <w:t>UGP</w:t>
            </w:r>
          </w:p>
        </w:tc>
        <w:tc>
          <w:tcPr>
            <w:tcW w:w="236" w:type="dxa"/>
          </w:tcPr>
          <w:p w14:paraId="6A30CDC7" w14:textId="77777777" w:rsidR="003C73C0" w:rsidRPr="00623322" w:rsidRDefault="003C73C0" w:rsidP="00727047">
            <w:pPr>
              <w:spacing w:after="160" w:line="259" w:lineRule="auto"/>
              <w:rPr>
                <w:rFonts w:cstheme="minorHAnsi"/>
                <w:color w:val="000000" w:themeColor="text1"/>
              </w:rPr>
            </w:pPr>
            <w:r w:rsidRPr="00623322">
              <w:rPr>
                <w:rFonts w:cstheme="minorHAnsi"/>
                <w:color w:val="000000" w:themeColor="text1"/>
              </w:rPr>
              <w:t>:</w:t>
            </w:r>
          </w:p>
        </w:tc>
        <w:tc>
          <w:tcPr>
            <w:tcW w:w="7461" w:type="dxa"/>
          </w:tcPr>
          <w:p w14:paraId="5F6B1A6C" w14:textId="77777777" w:rsidR="003C73C0" w:rsidRPr="00623322" w:rsidRDefault="003C73C0" w:rsidP="00727047">
            <w:pPr>
              <w:spacing w:after="160" w:line="259" w:lineRule="auto"/>
              <w:rPr>
                <w:rFonts w:cstheme="minorHAnsi"/>
                <w:color w:val="000000" w:themeColor="text1"/>
              </w:rPr>
            </w:pPr>
            <w:r w:rsidRPr="00623322">
              <w:rPr>
                <w:rFonts w:cstheme="minorHAnsi"/>
                <w:color w:val="000000" w:themeColor="text1"/>
              </w:rPr>
              <w:t xml:space="preserve">Unité de Gestion du projet </w:t>
            </w:r>
          </w:p>
        </w:tc>
      </w:tr>
      <w:tr w:rsidR="003C73C0" w:rsidRPr="00623322" w14:paraId="1416FE77" w14:textId="77777777" w:rsidTr="00FC710C">
        <w:tc>
          <w:tcPr>
            <w:tcW w:w="1395" w:type="dxa"/>
          </w:tcPr>
          <w:p w14:paraId="6E480312" w14:textId="77777777" w:rsidR="003C73C0" w:rsidRPr="00623322" w:rsidRDefault="003C73C0" w:rsidP="00727047">
            <w:pPr>
              <w:spacing w:after="160" w:line="259" w:lineRule="auto"/>
              <w:rPr>
                <w:rFonts w:cstheme="minorHAnsi"/>
                <w:color w:val="000000" w:themeColor="text1"/>
              </w:rPr>
            </w:pPr>
            <w:r w:rsidRPr="00623322">
              <w:rPr>
                <w:rFonts w:cstheme="minorHAnsi"/>
                <w:color w:val="000000" w:themeColor="text1"/>
              </w:rPr>
              <w:t>VBG</w:t>
            </w:r>
          </w:p>
        </w:tc>
        <w:tc>
          <w:tcPr>
            <w:tcW w:w="236" w:type="dxa"/>
          </w:tcPr>
          <w:p w14:paraId="16F4D3A4" w14:textId="77777777" w:rsidR="003C73C0" w:rsidRPr="00623322" w:rsidRDefault="003C73C0" w:rsidP="00727047">
            <w:pPr>
              <w:spacing w:after="160" w:line="259" w:lineRule="auto"/>
              <w:rPr>
                <w:rFonts w:cstheme="minorHAnsi"/>
                <w:color w:val="000000" w:themeColor="text1"/>
              </w:rPr>
            </w:pPr>
            <w:r w:rsidRPr="00623322">
              <w:rPr>
                <w:rFonts w:cstheme="minorHAnsi"/>
                <w:color w:val="000000" w:themeColor="text1"/>
              </w:rPr>
              <w:t>:</w:t>
            </w:r>
          </w:p>
        </w:tc>
        <w:tc>
          <w:tcPr>
            <w:tcW w:w="7461" w:type="dxa"/>
          </w:tcPr>
          <w:p w14:paraId="756A4785" w14:textId="77777777" w:rsidR="003C73C0" w:rsidRPr="00623322" w:rsidRDefault="003C73C0" w:rsidP="00727047">
            <w:pPr>
              <w:spacing w:after="160" w:line="259" w:lineRule="auto"/>
              <w:rPr>
                <w:rFonts w:cstheme="minorHAnsi"/>
                <w:color w:val="000000" w:themeColor="text1"/>
              </w:rPr>
            </w:pPr>
            <w:r w:rsidRPr="00623322">
              <w:rPr>
                <w:rFonts w:cstheme="minorHAnsi"/>
                <w:color w:val="000000" w:themeColor="text1"/>
              </w:rPr>
              <w:t>Violences Basées sur le Genre</w:t>
            </w:r>
          </w:p>
        </w:tc>
      </w:tr>
    </w:tbl>
    <w:p w14:paraId="19219836" w14:textId="77777777" w:rsidR="003C73C0" w:rsidRPr="00623322" w:rsidRDefault="003C73C0" w:rsidP="008C2839">
      <w:pPr>
        <w:rPr>
          <w:rFonts w:eastAsiaTheme="majorEastAsia" w:cstheme="minorHAnsi"/>
          <w:b/>
          <w:color w:val="000000" w:themeColor="text1"/>
          <w:sz w:val="24"/>
          <w:szCs w:val="24"/>
        </w:rPr>
      </w:pPr>
    </w:p>
    <w:p w14:paraId="296FEF7D" w14:textId="77777777" w:rsidR="008C2839" w:rsidRPr="00623322" w:rsidRDefault="00910B72" w:rsidP="003C73C0">
      <w:pPr>
        <w:rPr>
          <w:color w:val="000000" w:themeColor="text1"/>
        </w:rPr>
      </w:pPr>
      <w:r w:rsidRPr="00623322">
        <w:rPr>
          <w:rFonts w:eastAsiaTheme="majorEastAsia" w:cstheme="minorHAnsi"/>
          <w:color w:val="000000" w:themeColor="text1"/>
          <w:sz w:val="24"/>
          <w:szCs w:val="24"/>
        </w:rPr>
        <w:br w:type="page"/>
      </w:r>
    </w:p>
    <w:p w14:paraId="484687CC" w14:textId="55797098" w:rsidR="004C0089" w:rsidRPr="00623322" w:rsidRDefault="00135A12" w:rsidP="00AA3BDC">
      <w:pPr>
        <w:pStyle w:val="ListParagraph"/>
        <w:numPr>
          <w:ilvl w:val="0"/>
          <w:numId w:val="3"/>
        </w:numPr>
        <w:outlineLvl w:val="0"/>
        <w:rPr>
          <w:rFonts w:asciiTheme="minorHAnsi" w:eastAsiaTheme="majorEastAsia" w:hAnsiTheme="minorHAnsi" w:cstheme="minorHAnsi"/>
          <w:b/>
          <w:color w:val="000000" w:themeColor="text1"/>
        </w:rPr>
      </w:pPr>
      <w:bookmarkStart w:id="2" w:name="_Toc226482230"/>
      <w:r w:rsidRPr="00623322">
        <w:rPr>
          <w:rFonts w:eastAsiaTheme="majorEastAsia" w:cstheme="minorHAnsi"/>
          <w:b/>
          <w:color w:val="000000" w:themeColor="text1"/>
        </w:rPr>
        <w:lastRenderedPageBreak/>
        <w:t>INTRODUCTION</w:t>
      </w:r>
      <w:bookmarkEnd w:id="0"/>
      <w:bookmarkEnd w:id="2"/>
    </w:p>
    <w:p w14:paraId="6C6DEDEA" w14:textId="4CD2DB9A" w:rsidR="0024160E" w:rsidRPr="00623322" w:rsidRDefault="0024160E" w:rsidP="00727047">
      <w:pPr>
        <w:jc w:val="both"/>
        <w:rPr>
          <w:rFonts w:eastAsiaTheme="minorEastAsia" w:cstheme="minorHAnsi"/>
          <w:color w:val="000000" w:themeColor="text1"/>
        </w:rPr>
      </w:pPr>
      <w:r w:rsidRPr="00623322">
        <w:rPr>
          <w:rFonts w:eastAsiaTheme="minorEastAsia" w:cstheme="minorHAnsi"/>
          <w:color w:val="000000" w:themeColor="text1"/>
        </w:rPr>
        <w:t>La République du Congo se trouve confrontée à une double crise structurelle alliant chômage et insécurité alimentaire. Cette situation découle principalement d'une économie dépendante du secteur pétrolier, au détriment d'une diversification économique. Le marché du travail formel reste très étroit, contraignant entre 75 et 80 pour cent de la population à évoluer dans l'économie informelle ou de subsistance, faute d'infrastructures adéquates, de compétences suffisantes et d'un environnement des affaires favorable.</w:t>
      </w:r>
    </w:p>
    <w:p w14:paraId="37D293F9" w14:textId="60247015" w:rsidR="0024160E" w:rsidRPr="00623322" w:rsidRDefault="0024160E" w:rsidP="00727047">
      <w:pPr>
        <w:jc w:val="both"/>
        <w:rPr>
          <w:rFonts w:eastAsiaTheme="minorEastAsia" w:cstheme="minorHAnsi"/>
          <w:color w:val="000000" w:themeColor="text1"/>
        </w:rPr>
      </w:pPr>
      <w:r w:rsidRPr="00623322">
        <w:rPr>
          <w:rFonts w:eastAsiaTheme="minorEastAsia" w:cstheme="minorHAnsi"/>
          <w:color w:val="000000" w:themeColor="text1"/>
        </w:rPr>
        <w:t>Sur le plan alimentaire, la situation est tout aussi préoccupante : près d'un tiers de la population souffre d'insécurité alimentaire et un enfant de moins de cinq ans sur cinq présente un retard de croissance. Paradoxalement, le pays dispose d'un important potentiel agricole inexploité, mais continue de recourir massivement aux importations alimentaires, estimées à 670 millions de dollars par an, soit 16 pour cent du total des importations.</w:t>
      </w:r>
    </w:p>
    <w:p w14:paraId="2AFFD395" w14:textId="6333D82D" w:rsidR="004C0089" w:rsidRPr="00623322" w:rsidRDefault="0024160E" w:rsidP="00727047">
      <w:pPr>
        <w:jc w:val="both"/>
        <w:rPr>
          <w:rFonts w:eastAsiaTheme="minorEastAsia" w:cstheme="minorHAnsi"/>
          <w:color w:val="000000" w:themeColor="text1"/>
        </w:rPr>
      </w:pPr>
      <w:r w:rsidRPr="00623322">
        <w:rPr>
          <w:rFonts w:eastAsiaTheme="minorEastAsia" w:cstheme="minorHAnsi"/>
          <w:color w:val="000000" w:themeColor="text1"/>
        </w:rPr>
        <w:t>La conjugaison de ces deux crises alimente un cercle de pauvreté aux conséquences socio-économiques graves : montée de l'insécurité, exode rural, dégradation des conditions de vie urbaines, érosion du capital humain et fragilisation du tissu social. Une diversification économique volontariste et le développement du secteur agricole apparaissent dès lors comme des leviers essentiels pour briser cette dynamique.</w:t>
      </w:r>
    </w:p>
    <w:p w14:paraId="025C5C52" w14:textId="042EC7E7" w:rsidR="00954B74" w:rsidRPr="00623322" w:rsidRDefault="003A40D4" w:rsidP="00727047">
      <w:pPr>
        <w:jc w:val="both"/>
        <w:rPr>
          <w:rFonts w:cstheme="minorHAnsi"/>
          <w:color w:val="000000" w:themeColor="text1"/>
        </w:rPr>
      </w:pPr>
      <w:r w:rsidRPr="00623322">
        <w:rPr>
          <w:rFonts w:eastAsiaTheme="minorEastAsia" w:cstheme="minorHAnsi"/>
          <w:color w:val="000000" w:themeColor="text1"/>
        </w:rPr>
        <w:t xml:space="preserve">Pour faire face à l’insécurité alimentaire, le Gouvernement de la </w:t>
      </w:r>
      <w:r w:rsidR="0069577B" w:rsidRPr="00623322">
        <w:rPr>
          <w:rFonts w:eastAsiaTheme="minorEastAsia" w:cstheme="minorHAnsi"/>
          <w:color w:val="000000" w:themeColor="text1"/>
        </w:rPr>
        <w:t>République du Congo</w:t>
      </w:r>
      <w:r w:rsidRPr="00623322">
        <w:rPr>
          <w:rFonts w:eastAsiaTheme="minorEastAsia" w:cstheme="minorHAnsi"/>
          <w:color w:val="000000" w:themeColor="text1"/>
        </w:rPr>
        <w:t xml:space="preserve"> a, au nombre de ses nombreuses initiatives en cours, gagé la préparation d’un nouveau projet </w:t>
      </w:r>
      <w:r w:rsidR="00DE6EFA" w:rsidRPr="00623322">
        <w:rPr>
          <w:rFonts w:eastAsiaTheme="minorEastAsia" w:cstheme="minorHAnsi"/>
          <w:color w:val="000000" w:themeColor="text1"/>
        </w:rPr>
        <w:t xml:space="preserve">de développement de l'aviculture et de l'aquaculture, </w:t>
      </w:r>
      <w:r w:rsidRPr="00623322">
        <w:rPr>
          <w:rFonts w:eastAsiaTheme="minorEastAsia" w:cstheme="minorHAnsi"/>
          <w:color w:val="000000" w:themeColor="text1"/>
        </w:rPr>
        <w:t>dénommé</w:t>
      </w:r>
      <w:r w:rsidR="00DE6EFA" w:rsidRPr="00623322">
        <w:rPr>
          <w:rFonts w:eastAsiaTheme="minorEastAsia" w:cstheme="minorHAnsi"/>
          <w:color w:val="000000" w:themeColor="text1"/>
        </w:rPr>
        <w:t> :</w:t>
      </w:r>
      <w:r w:rsidRPr="00623322">
        <w:rPr>
          <w:rFonts w:eastAsiaTheme="minorEastAsia" w:cstheme="minorHAnsi"/>
          <w:color w:val="000000" w:themeColor="text1"/>
        </w:rPr>
        <w:t xml:space="preserve"> Projet de Développement de l'Aviculture et de l'Aquaculture au Congo (PD-2AC)</w:t>
      </w:r>
      <w:r w:rsidR="0069577B" w:rsidRPr="00623322">
        <w:rPr>
          <w:rFonts w:eastAsiaTheme="minorEastAsia" w:cstheme="minorHAnsi"/>
          <w:color w:val="000000" w:themeColor="text1"/>
        </w:rPr>
        <w:t xml:space="preserve">. </w:t>
      </w:r>
      <w:r w:rsidR="00DE6EFA" w:rsidRPr="00623322">
        <w:rPr>
          <w:rFonts w:eastAsiaTheme="minorEastAsia" w:cstheme="minorHAnsi"/>
          <w:color w:val="000000" w:themeColor="text1"/>
        </w:rPr>
        <w:t xml:space="preserve">L'objectif de développement du projet PD-2AC est d'améliorer la compétitivité et la résilience de certaines chaînes de valeur (maïs, soja, aviculture et aquaculture) ainsi que l’environnement des affaires pour les bénéficiaires (exploitations agricoles, </w:t>
      </w:r>
      <w:proofErr w:type="spellStart"/>
      <w:r w:rsidR="00DE6EFA" w:rsidRPr="00623322">
        <w:rPr>
          <w:rFonts w:eastAsiaTheme="minorEastAsia" w:cstheme="minorHAnsi"/>
          <w:color w:val="000000" w:themeColor="text1"/>
        </w:rPr>
        <w:t>MPMEs</w:t>
      </w:r>
      <w:proofErr w:type="spellEnd"/>
      <w:r w:rsidR="00DE6EFA" w:rsidRPr="00623322">
        <w:rPr>
          <w:rFonts w:eastAsiaTheme="minorEastAsia" w:cstheme="minorHAnsi"/>
          <w:color w:val="000000" w:themeColor="text1"/>
        </w:rPr>
        <w:t>).</w:t>
      </w:r>
      <w:r w:rsidR="00BD38C6" w:rsidRPr="00623322">
        <w:rPr>
          <w:rFonts w:cstheme="minorHAnsi"/>
          <w:color w:val="000000" w:themeColor="text1"/>
        </w:rPr>
        <w:t xml:space="preserve"> </w:t>
      </w:r>
    </w:p>
    <w:p w14:paraId="617A7CAB" w14:textId="04F430A0" w:rsidR="00954B74" w:rsidRPr="00623322" w:rsidRDefault="00954B74" w:rsidP="00727047">
      <w:pPr>
        <w:jc w:val="both"/>
        <w:rPr>
          <w:rFonts w:eastAsiaTheme="minorEastAsia" w:cstheme="minorHAnsi"/>
          <w:color w:val="000000" w:themeColor="text1"/>
        </w:rPr>
      </w:pPr>
      <w:r w:rsidRPr="00623322">
        <w:rPr>
          <w:rFonts w:eastAsiaTheme="minorEastAsia" w:cstheme="minorHAnsi"/>
          <w:color w:val="000000" w:themeColor="text1"/>
        </w:rPr>
        <w:t>Le projet s'articule autour de cinq composantes complémentaires, visant à développer des chaînes de valeur avicole et aquacole compétitives et durables en République du Congo.</w:t>
      </w:r>
      <w:r w:rsidR="001F4907" w:rsidRPr="00623322">
        <w:rPr>
          <w:rFonts w:eastAsiaTheme="minorEastAsia" w:cstheme="minorHAnsi"/>
          <w:color w:val="000000" w:themeColor="text1"/>
        </w:rPr>
        <w:t xml:space="preserve"> Il s’agit notamment des composantes suivantes :</w:t>
      </w:r>
    </w:p>
    <w:p w14:paraId="330D9CBD" w14:textId="3A771007" w:rsidR="00954B74" w:rsidRPr="00623322" w:rsidRDefault="00954B74" w:rsidP="00727047">
      <w:pPr>
        <w:jc w:val="both"/>
        <w:rPr>
          <w:rFonts w:eastAsiaTheme="minorEastAsia" w:cstheme="minorHAnsi"/>
          <w:color w:val="000000" w:themeColor="text1"/>
        </w:rPr>
      </w:pPr>
      <w:r w:rsidRPr="00623322">
        <w:rPr>
          <w:rFonts w:eastAsiaTheme="minorEastAsia" w:cstheme="minorHAnsi"/>
          <w:b/>
          <w:bCs/>
          <w:color w:val="000000" w:themeColor="text1"/>
        </w:rPr>
        <w:t>Composante 1</w:t>
      </w:r>
      <w:r w:rsidR="00727047" w:rsidRPr="00623322">
        <w:rPr>
          <w:rFonts w:eastAsiaTheme="minorEastAsia" w:cstheme="minorHAnsi"/>
          <w:b/>
          <w:bCs/>
          <w:color w:val="000000" w:themeColor="text1"/>
        </w:rPr>
        <w:t xml:space="preserve"> : </w:t>
      </w:r>
      <w:r w:rsidRPr="00623322">
        <w:rPr>
          <w:rFonts w:eastAsiaTheme="minorEastAsia" w:cstheme="minorHAnsi"/>
          <w:b/>
          <w:bCs/>
          <w:color w:val="000000" w:themeColor="text1"/>
        </w:rPr>
        <w:t>Renforcement des Fondations Sectorielles (28 millions USD)</w:t>
      </w:r>
      <w:r w:rsidRPr="00623322">
        <w:rPr>
          <w:rFonts w:eastAsiaTheme="minorEastAsia" w:cstheme="minorHAnsi"/>
          <w:color w:val="000000" w:themeColor="text1"/>
        </w:rPr>
        <w:t> constitue le cœur opérationnel du projet. Elle vise à améliorer la disponibilité d'intrants compétitifs (maïs, soja, alevins, poussins d'un jour), à renforcer les capacités techniques des acteurs publics et privés, et à développer les infrastructures productives dans les zones à fort potentiel (ZAP). L'approche repose sur des alliances productives, des subventions de contrepartie, et des partenariats avec des organisations spécialisées telles que l'IFC et l'ADPME.</w:t>
      </w:r>
    </w:p>
    <w:p w14:paraId="2C42D8BA" w14:textId="5DEC2178" w:rsidR="00954B74" w:rsidRPr="00623322" w:rsidRDefault="00954B74" w:rsidP="00727047">
      <w:pPr>
        <w:jc w:val="both"/>
        <w:rPr>
          <w:rFonts w:eastAsiaTheme="minorEastAsia" w:cstheme="minorHAnsi"/>
          <w:color w:val="000000" w:themeColor="text1"/>
        </w:rPr>
      </w:pPr>
      <w:r w:rsidRPr="00623322">
        <w:rPr>
          <w:rFonts w:eastAsiaTheme="minorEastAsia" w:cstheme="minorHAnsi"/>
          <w:b/>
          <w:bCs/>
          <w:color w:val="000000" w:themeColor="text1"/>
        </w:rPr>
        <w:t>Composante 2</w:t>
      </w:r>
      <w:r w:rsidR="00727047" w:rsidRPr="00623322">
        <w:rPr>
          <w:rFonts w:eastAsiaTheme="minorEastAsia" w:cstheme="minorHAnsi"/>
          <w:b/>
          <w:bCs/>
          <w:color w:val="000000" w:themeColor="text1"/>
        </w:rPr>
        <w:t xml:space="preserve"> :  </w:t>
      </w:r>
      <w:r w:rsidRPr="00623322">
        <w:rPr>
          <w:rFonts w:eastAsiaTheme="minorEastAsia" w:cstheme="minorHAnsi"/>
          <w:b/>
          <w:bCs/>
          <w:color w:val="000000" w:themeColor="text1"/>
        </w:rPr>
        <w:t>Renforcement du Cadre Politique et Réglementaire (9 millions USD)</w:t>
      </w:r>
      <w:r w:rsidRPr="00623322">
        <w:rPr>
          <w:rFonts w:eastAsiaTheme="minorEastAsia" w:cstheme="minorHAnsi"/>
          <w:color w:val="000000" w:themeColor="text1"/>
        </w:rPr>
        <w:t> vise à créer un environnement institutionnel favorable, notamment par l'application du cadre coopératif OHADA, la simplification des procédures réglementaires, et la mise en place d'une plateforme formelle de dialogue public-privé pour renforcer la confiance entre l'État et le secteur privé.</w:t>
      </w:r>
    </w:p>
    <w:p w14:paraId="1B8117C9" w14:textId="0A3E2319" w:rsidR="00954B74" w:rsidRPr="00623322" w:rsidRDefault="00954B74" w:rsidP="00727047">
      <w:pPr>
        <w:jc w:val="both"/>
        <w:rPr>
          <w:rFonts w:eastAsiaTheme="minorEastAsia" w:cstheme="minorHAnsi"/>
          <w:color w:val="000000" w:themeColor="text1"/>
        </w:rPr>
      </w:pPr>
      <w:r w:rsidRPr="00623322">
        <w:rPr>
          <w:rFonts w:eastAsiaTheme="minorEastAsia" w:cstheme="minorHAnsi"/>
          <w:b/>
          <w:bCs/>
          <w:color w:val="000000" w:themeColor="text1"/>
        </w:rPr>
        <w:t xml:space="preserve">Composante 3 </w:t>
      </w:r>
      <w:r w:rsidR="00727047" w:rsidRPr="00623322">
        <w:rPr>
          <w:rFonts w:eastAsiaTheme="minorEastAsia" w:cstheme="minorHAnsi"/>
          <w:b/>
          <w:bCs/>
          <w:color w:val="000000" w:themeColor="text1"/>
        </w:rPr>
        <w:t xml:space="preserve">: </w:t>
      </w:r>
      <w:r w:rsidRPr="00623322">
        <w:rPr>
          <w:rFonts w:eastAsiaTheme="minorEastAsia" w:cstheme="minorHAnsi"/>
          <w:b/>
          <w:bCs/>
          <w:color w:val="000000" w:themeColor="text1"/>
        </w:rPr>
        <w:t>Élargissement de l'Accès au Financement (17 millions USD)</w:t>
      </w:r>
      <w:r w:rsidRPr="00623322">
        <w:rPr>
          <w:rFonts w:eastAsiaTheme="minorEastAsia" w:cstheme="minorHAnsi"/>
          <w:color w:val="000000" w:themeColor="text1"/>
        </w:rPr>
        <w:t xml:space="preserve"> cherche à lever les contraintes financières pesant sur les producteurs et agro-entreprises, à travers le renforcement des capacités des institutions financières, la mise en place de mécanismes de partage des risques (garanties partielles, partenariats avec des </w:t>
      </w:r>
      <w:proofErr w:type="spellStart"/>
      <w:r w:rsidRPr="00623322">
        <w:rPr>
          <w:rFonts w:eastAsiaTheme="minorEastAsia" w:cstheme="minorHAnsi"/>
          <w:color w:val="000000" w:themeColor="text1"/>
        </w:rPr>
        <w:t>AgTechs</w:t>
      </w:r>
      <w:proofErr w:type="spellEnd"/>
      <w:r w:rsidRPr="00623322">
        <w:rPr>
          <w:rFonts w:eastAsiaTheme="minorEastAsia" w:cstheme="minorHAnsi"/>
          <w:color w:val="000000" w:themeColor="text1"/>
        </w:rPr>
        <w:t>) et, sous réserve de confirmation à mi-parcours, une ligne de crédit dédiée aux banques commerciales.</w:t>
      </w:r>
    </w:p>
    <w:p w14:paraId="29AA8D4A" w14:textId="77777777" w:rsidR="00727047" w:rsidRPr="00623322" w:rsidRDefault="00727047" w:rsidP="00727047">
      <w:pPr>
        <w:jc w:val="both"/>
        <w:rPr>
          <w:rFonts w:eastAsiaTheme="minorEastAsia" w:cstheme="minorHAnsi"/>
          <w:color w:val="000000" w:themeColor="text1"/>
        </w:rPr>
      </w:pPr>
    </w:p>
    <w:p w14:paraId="5462910B" w14:textId="77777777" w:rsidR="00727047" w:rsidRPr="00623322" w:rsidRDefault="00727047" w:rsidP="00727047">
      <w:pPr>
        <w:jc w:val="both"/>
        <w:rPr>
          <w:rFonts w:eastAsiaTheme="minorEastAsia" w:cstheme="minorHAnsi"/>
          <w:color w:val="000000" w:themeColor="text1"/>
        </w:rPr>
      </w:pPr>
    </w:p>
    <w:p w14:paraId="427A470C" w14:textId="672CB5B1" w:rsidR="00954B74" w:rsidRPr="00623322" w:rsidRDefault="00954B74" w:rsidP="00727047">
      <w:pPr>
        <w:jc w:val="both"/>
        <w:rPr>
          <w:rFonts w:eastAsiaTheme="minorEastAsia" w:cstheme="minorHAnsi"/>
          <w:color w:val="000000" w:themeColor="text1"/>
        </w:rPr>
      </w:pPr>
      <w:r w:rsidRPr="00623322">
        <w:rPr>
          <w:rFonts w:eastAsiaTheme="minorEastAsia" w:cstheme="minorHAnsi"/>
          <w:b/>
          <w:bCs/>
          <w:color w:val="000000" w:themeColor="text1"/>
        </w:rPr>
        <w:lastRenderedPageBreak/>
        <w:t xml:space="preserve">Composante 4 </w:t>
      </w:r>
      <w:r w:rsidR="00727047" w:rsidRPr="00623322">
        <w:rPr>
          <w:rFonts w:eastAsiaTheme="minorEastAsia" w:cstheme="minorHAnsi"/>
          <w:b/>
          <w:bCs/>
          <w:color w:val="000000" w:themeColor="text1"/>
        </w:rPr>
        <w:t xml:space="preserve">: </w:t>
      </w:r>
      <w:r w:rsidRPr="00623322">
        <w:rPr>
          <w:rFonts w:eastAsiaTheme="minorEastAsia" w:cstheme="minorHAnsi"/>
          <w:b/>
          <w:bCs/>
          <w:color w:val="000000" w:themeColor="text1"/>
        </w:rPr>
        <w:t xml:space="preserve"> Réponse d'Urgence Contingente (0 million USD)</w:t>
      </w:r>
      <w:r w:rsidRPr="00623322">
        <w:rPr>
          <w:rFonts w:eastAsiaTheme="minorEastAsia" w:cstheme="minorHAnsi"/>
          <w:color w:val="000000" w:themeColor="text1"/>
        </w:rPr>
        <w:t> prévoit un mécanisme de réponse rapide en cas de catastrophe naturelle, épidémie ou autre urgence affectant le projet.</w:t>
      </w:r>
    </w:p>
    <w:p w14:paraId="680466B5" w14:textId="02AFF2BF" w:rsidR="00954B74" w:rsidRPr="00623322" w:rsidRDefault="00954B74" w:rsidP="00727047">
      <w:pPr>
        <w:jc w:val="both"/>
        <w:rPr>
          <w:rFonts w:eastAsiaTheme="minorEastAsia" w:cstheme="minorHAnsi"/>
          <w:color w:val="000000" w:themeColor="text1"/>
        </w:rPr>
      </w:pPr>
      <w:r w:rsidRPr="00623322">
        <w:rPr>
          <w:rFonts w:eastAsiaTheme="minorEastAsia" w:cstheme="minorHAnsi"/>
          <w:b/>
          <w:bCs/>
          <w:color w:val="000000" w:themeColor="text1"/>
        </w:rPr>
        <w:t xml:space="preserve">Composante 5 </w:t>
      </w:r>
      <w:r w:rsidR="00727047" w:rsidRPr="00623322">
        <w:rPr>
          <w:rFonts w:eastAsiaTheme="minorEastAsia" w:cstheme="minorHAnsi"/>
          <w:b/>
          <w:bCs/>
          <w:color w:val="000000" w:themeColor="text1"/>
        </w:rPr>
        <w:t xml:space="preserve">:  </w:t>
      </w:r>
      <w:r w:rsidRPr="00623322">
        <w:rPr>
          <w:rFonts w:eastAsiaTheme="minorEastAsia" w:cstheme="minorHAnsi"/>
          <w:b/>
          <w:bCs/>
          <w:color w:val="000000" w:themeColor="text1"/>
        </w:rPr>
        <w:t>Gestion du Projet (6 millions USD)</w:t>
      </w:r>
      <w:r w:rsidRPr="00623322">
        <w:rPr>
          <w:rFonts w:eastAsiaTheme="minorEastAsia" w:cstheme="minorHAnsi"/>
          <w:color w:val="000000" w:themeColor="text1"/>
        </w:rPr>
        <w:t> assure la coordination globale, le suivi-évaluation, la gestion fiduciaire et le renforcement des capacités institutionnelles de mise en œuvre.</w:t>
      </w:r>
    </w:p>
    <w:p w14:paraId="0BE5154F" w14:textId="77777777" w:rsidR="00954B74" w:rsidRPr="00623322" w:rsidRDefault="00954B74" w:rsidP="00727047">
      <w:pPr>
        <w:jc w:val="both"/>
        <w:rPr>
          <w:rFonts w:eastAsiaTheme="minorEastAsia" w:cstheme="minorHAnsi"/>
          <w:color w:val="000000" w:themeColor="text1"/>
        </w:rPr>
      </w:pPr>
      <w:r w:rsidRPr="00623322">
        <w:rPr>
          <w:rFonts w:eastAsiaTheme="minorEastAsia" w:cstheme="minorHAnsi"/>
          <w:color w:val="000000" w:themeColor="text1"/>
        </w:rPr>
        <w:t>En somme, le projet adopte une approche intégrée qui combine le développement des capacités productives, l'amélioration du cadre réglementaire et l'accès au financement, avec pour ambition de transformer durablement les secteurs avicole et aquacole en République du Congo en les rendant plus compétitifs, inclusifs et résilients au climat.</w:t>
      </w:r>
    </w:p>
    <w:p w14:paraId="6DA12D50" w14:textId="663A6D52" w:rsidR="00D07176" w:rsidRPr="00623322" w:rsidRDefault="00F87439" w:rsidP="00727047">
      <w:pPr>
        <w:jc w:val="both"/>
        <w:rPr>
          <w:rFonts w:cstheme="minorHAnsi"/>
          <w:color w:val="000000" w:themeColor="text1"/>
        </w:rPr>
      </w:pPr>
      <w:r w:rsidRPr="00623322">
        <w:rPr>
          <w:rFonts w:cstheme="minorHAnsi"/>
          <w:color w:val="000000" w:themeColor="text1"/>
        </w:rPr>
        <w:t xml:space="preserve">La préparation de ce projet implique </w:t>
      </w:r>
      <w:r w:rsidR="0056548C" w:rsidRPr="00623322">
        <w:rPr>
          <w:rFonts w:cstheme="minorHAnsi"/>
          <w:color w:val="000000" w:themeColor="text1"/>
        </w:rPr>
        <w:t>l</w:t>
      </w:r>
      <w:r w:rsidR="00D07176" w:rsidRPr="00623322">
        <w:rPr>
          <w:rFonts w:cstheme="minorHAnsi"/>
          <w:color w:val="000000" w:themeColor="text1"/>
        </w:rPr>
        <w:t>a mobilisation des parties prenantes</w:t>
      </w:r>
      <w:r w:rsidR="0056548C" w:rsidRPr="00623322">
        <w:rPr>
          <w:rFonts w:cstheme="minorHAnsi"/>
          <w:color w:val="000000" w:themeColor="text1"/>
        </w:rPr>
        <w:t>. Cette mobilisation des parties prenantes</w:t>
      </w:r>
      <w:r w:rsidR="00D07176" w:rsidRPr="00623322">
        <w:rPr>
          <w:rFonts w:cstheme="minorHAnsi"/>
          <w:color w:val="000000" w:themeColor="text1"/>
        </w:rPr>
        <w:t xml:space="preserve"> constitue un élément central de la préparation et de la mise en œuvre de tout projet financé par la Banque Mondiale. Elle vise à instaurer un dialogue ouvert, inclusif et continu entre l'équipe du projet et l'ensemble des acteurs concernés qu'il s'agisse des communautés potentiellement affectées, des institutions publiques, de la société civile ou de tout autre groupe d'intérêt pertinent. Cette démarche participative contribue non seulement à renforcer la transparence et la redevabilité du projet, mais également à améliorer la qualité des décisions prises tout au long de son cycle de vie.</w:t>
      </w:r>
      <w:r w:rsidR="00831E14" w:rsidRPr="00623322">
        <w:rPr>
          <w:rFonts w:cstheme="minorHAnsi"/>
          <w:color w:val="000000" w:themeColor="text1"/>
        </w:rPr>
        <w:t xml:space="preserve"> Le pr</w:t>
      </w:r>
      <w:r w:rsidR="00831E14" w:rsidRPr="00623322">
        <w:rPr>
          <w:rFonts w:cstheme="minorHAnsi" w:hint="eastAsia"/>
          <w:color w:val="000000" w:themeColor="text1"/>
        </w:rPr>
        <w:t>é</w:t>
      </w:r>
      <w:r w:rsidR="00831E14" w:rsidRPr="00623322">
        <w:rPr>
          <w:rFonts w:cstheme="minorHAnsi"/>
          <w:color w:val="000000" w:themeColor="text1"/>
        </w:rPr>
        <w:t xml:space="preserve">sent Plan de Mobilisation des Parties Prenantes (PMPP) est </w:t>
      </w:r>
      <w:r w:rsidR="00831E14" w:rsidRPr="00623322">
        <w:rPr>
          <w:rFonts w:cstheme="minorHAnsi" w:hint="eastAsia"/>
          <w:color w:val="000000" w:themeColor="text1"/>
        </w:rPr>
        <w:t>é</w:t>
      </w:r>
      <w:r w:rsidR="00831E14" w:rsidRPr="00623322">
        <w:rPr>
          <w:rFonts w:cstheme="minorHAnsi"/>
          <w:color w:val="000000" w:themeColor="text1"/>
        </w:rPr>
        <w:t>labor</w:t>
      </w:r>
      <w:r w:rsidR="00831E14" w:rsidRPr="00623322">
        <w:rPr>
          <w:rFonts w:cstheme="minorHAnsi" w:hint="eastAsia"/>
          <w:color w:val="000000" w:themeColor="text1"/>
        </w:rPr>
        <w:t>é</w:t>
      </w:r>
      <w:r w:rsidR="00831E14" w:rsidRPr="00623322">
        <w:rPr>
          <w:rFonts w:cstheme="minorHAnsi"/>
          <w:color w:val="000000" w:themeColor="text1"/>
        </w:rPr>
        <w:t xml:space="preserve"> dans le cadre de la pr</w:t>
      </w:r>
      <w:r w:rsidR="00831E14" w:rsidRPr="00623322">
        <w:rPr>
          <w:rFonts w:cstheme="minorHAnsi" w:hint="eastAsia"/>
          <w:color w:val="000000" w:themeColor="text1"/>
        </w:rPr>
        <w:t>é</w:t>
      </w:r>
      <w:r w:rsidR="00831E14" w:rsidRPr="00623322">
        <w:rPr>
          <w:rFonts w:cstheme="minorHAnsi"/>
          <w:color w:val="000000" w:themeColor="text1"/>
        </w:rPr>
        <w:t>paration du projet PD-2AC. Il r</w:t>
      </w:r>
      <w:r w:rsidR="00831E14" w:rsidRPr="00623322">
        <w:rPr>
          <w:rFonts w:cstheme="minorHAnsi" w:hint="eastAsia"/>
          <w:color w:val="000000" w:themeColor="text1"/>
        </w:rPr>
        <w:t>é</w:t>
      </w:r>
      <w:r w:rsidR="00831E14" w:rsidRPr="00623322">
        <w:rPr>
          <w:rFonts w:cstheme="minorHAnsi"/>
          <w:color w:val="000000" w:themeColor="text1"/>
        </w:rPr>
        <w:t>pond en particulier aux exigences de la Norme Environnementale et Sociale n</w:t>
      </w:r>
      <w:r w:rsidR="00831E14" w:rsidRPr="00623322">
        <w:rPr>
          <w:rFonts w:cstheme="minorHAnsi" w:hint="eastAsia"/>
          <w:color w:val="000000" w:themeColor="text1"/>
        </w:rPr>
        <w:t>°</w:t>
      </w:r>
      <w:r w:rsidR="00831E14" w:rsidRPr="00623322">
        <w:rPr>
          <w:rFonts w:cstheme="minorHAnsi"/>
          <w:color w:val="000000" w:themeColor="text1"/>
        </w:rPr>
        <w:t>10 (NES n</w:t>
      </w:r>
      <w:r w:rsidR="00831E14" w:rsidRPr="00623322">
        <w:rPr>
          <w:rFonts w:cstheme="minorHAnsi" w:hint="eastAsia"/>
          <w:color w:val="000000" w:themeColor="text1"/>
        </w:rPr>
        <w:t>°</w:t>
      </w:r>
      <w:r w:rsidR="00831E14" w:rsidRPr="00623322">
        <w:rPr>
          <w:rFonts w:cstheme="minorHAnsi"/>
          <w:color w:val="000000" w:themeColor="text1"/>
        </w:rPr>
        <w:t xml:space="preserve">10) relative </w:t>
      </w:r>
      <w:r w:rsidR="00831E14" w:rsidRPr="00623322">
        <w:rPr>
          <w:rFonts w:cstheme="minorHAnsi" w:hint="eastAsia"/>
          <w:color w:val="000000" w:themeColor="text1"/>
        </w:rPr>
        <w:t>à</w:t>
      </w:r>
      <w:r w:rsidR="00831E14" w:rsidRPr="00623322">
        <w:rPr>
          <w:rFonts w:cstheme="minorHAnsi"/>
          <w:color w:val="000000" w:themeColor="text1"/>
        </w:rPr>
        <w:t xml:space="preserve"> la Mobilisation des Parties Prenantes et </w:t>
      </w:r>
      <w:r w:rsidR="00831E14" w:rsidRPr="00623322">
        <w:rPr>
          <w:rFonts w:cstheme="minorHAnsi" w:hint="eastAsia"/>
          <w:color w:val="000000" w:themeColor="text1"/>
        </w:rPr>
        <w:t>à</w:t>
      </w:r>
      <w:r w:rsidR="00831E14" w:rsidRPr="00623322">
        <w:rPr>
          <w:rFonts w:cstheme="minorHAnsi"/>
          <w:color w:val="000000" w:themeColor="text1"/>
        </w:rPr>
        <w:t xml:space="preserve"> l'Information.</w:t>
      </w:r>
    </w:p>
    <w:p w14:paraId="1570387C" w14:textId="113551FD" w:rsidR="003C00C8" w:rsidRPr="00623322" w:rsidRDefault="00C22FB7" w:rsidP="009355A4">
      <w:pPr>
        <w:jc w:val="both"/>
        <w:rPr>
          <w:rFonts w:eastAsia="Times New Roman"/>
          <w:color w:val="000000" w:themeColor="text1"/>
          <w:lang w:eastAsia="fr-FR"/>
        </w:rPr>
      </w:pPr>
      <w:r w:rsidRPr="00623322">
        <w:rPr>
          <w:rFonts w:eastAsia="Times New Roman"/>
          <w:color w:val="000000" w:themeColor="text1"/>
          <w:lang w:eastAsia="fr-FR"/>
        </w:rPr>
        <w:t>Le présent PMPP définit les modalités et le cadre stratégique selon lesquels le projet PD-2AC entend identifier, consulter et informer ses parties prenantes. Il expose les objectifs de la mobilisation, décrit les différentes catégories de parties prenantes identifiées, précise les méthodes et outils de consultation envisagés, et établit un programme indicatif des activités de mobilisation. Il décrit également les mécanismes mis en place pour recueillir et traiter les plaintes et préoccupations éventuelles, ainsi que les dispositions prévues pour assurer le suivi et l'évaluation de la mise en œuvre du Plan.</w:t>
      </w:r>
    </w:p>
    <w:p w14:paraId="199B4464" w14:textId="01EECBDD" w:rsidR="006F72D3" w:rsidRPr="00623322" w:rsidRDefault="001F4907" w:rsidP="00A30FE9">
      <w:pPr>
        <w:pStyle w:val="ListParagraph"/>
        <w:numPr>
          <w:ilvl w:val="0"/>
          <w:numId w:val="3"/>
        </w:numPr>
        <w:outlineLvl w:val="0"/>
        <w:rPr>
          <w:color w:val="000000" w:themeColor="text1"/>
          <w:sz w:val="18"/>
          <w:szCs w:val="18"/>
        </w:rPr>
      </w:pPr>
      <w:bookmarkStart w:id="3" w:name="_Toc178165295"/>
      <w:bookmarkStart w:id="4" w:name="_Toc226482231"/>
      <w:r w:rsidRPr="00623322">
        <w:rPr>
          <w:rFonts w:eastAsiaTheme="majorEastAsia" w:cstheme="minorHAnsi"/>
          <w:b/>
          <w:color w:val="000000" w:themeColor="text1"/>
        </w:rPr>
        <w:t>OBJECTIF DU PLAN DE MOBILISATION DES PARTIES PRENANTES (PMPP)</w:t>
      </w:r>
      <w:bookmarkEnd w:id="3"/>
      <w:bookmarkEnd w:id="4"/>
    </w:p>
    <w:p w14:paraId="77F23605" w14:textId="025A2C2F" w:rsidR="002E1C09" w:rsidRPr="00623322" w:rsidRDefault="002E1C09" w:rsidP="002E1C09">
      <w:pPr>
        <w:jc w:val="both"/>
        <w:rPr>
          <w:color w:val="000000" w:themeColor="text1"/>
        </w:rPr>
      </w:pPr>
      <w:r w:rsidRPr="00623322">
        <w:rPr>
          <w:color w:val="000000" w:themeColor="text1"/>
        </w:rPr>
        <w:t>Conformément à la Norme Environnementale et Sociale n°10 (NES n°10) du Cadre Environnemental et Social (CES) de la Banque mondiale, le présent Plan de Mobilisation des Parties Prenantes (PMPP) du Projet de Développement de l'Aviculture et de l'Aquaculture au Congo (PD-2AC) vise à garantir que les parties prenantes :</w:t>
      </w:r>
    </w:p>
    <w:p w14:paraId="220F4871" w14:textId="77777777" w:rsidR="002E1C09" w:rsidRPr="00623322" w:rsidRDefault="002E1C09" w:rsidP="00A30FE9">
      <w:pPr>
        <w:pStyle w:val="ListParagraph"/>
        <w:numPr>
          <w:ilvl w:val="0"/>
          <w:numId w:val="30"/>
        </w:numPr>
        <w:jc w:val="both"/>
        <w:rPr>
          <w:color w:val="000000" w:themeColor="text1"/>
        </w:rPr>
      </w:pPr>
      <w:r w:rsidRPr="00623322">
        <w:rPr>
          <w:color w:val="000000" w:themeColor="text1"/>
        </w:rPr>
        <w:t>Reçoivent une information pertinente, compréhensible et accessible sur les activités, risques et impacts environnementaux et sociaux du projet ;</w:t>
      </w:r>
    </w:p>
    <w:p w14:paraId="3F5ADCCF" w14:textId="77777777" w:rsidR="002E1C09" w:rsidRPr="00623322" w:rsidRDefault="002E1C09" w:rsidP="00A30FE9">
      <w:pPr>
        <w:pStyle w:val="ListParagraph"/>
        <w:numPr>
          <w:ilvl w:val="0"/>
          <w:numId w:val="30"/>
        </w:numPr>
        <w:jc w:val="both"/>
        <w:rPr>
          <w:color w:val="000000" w:themeColor="text1"/>
        </w:rPr>
      </w:pPr>
      <w:r w:rsidRPr="00623322">
        <w:rPr>
          <w:color w:val="000000" w:themeColor="text1"/>
        </w:rPr>
        <w:t>Disposent d'opportunités réelles de consultation et de participation significative, en particulier avant la prise de décisions importantes ;</w:t>
      </w:r>
    </w:p>
    <w:p w14:paraId="1BD5CF29" w14:textId="77777777" w:rsidR="002E1C09" w:rsidRPr="00623322" w:rsidRDefault="002E1C09" w:rsidP="00A30FE9">
      <w:pPr>
        <w:pStyle w:val="ListParagraph"/>
        <w:numPr>
          <w:ilvl w:val="0"/>
          <w:numId w:val="30"/>
        </w:numPr>
        <w:jc w:val="both"/>
        <w:rPr>
          <w:color w:val="000000" w:themeColor="text1"/>
        </w:rPr>
      </w:pPr>
      <w:r w:rsidRPr="00623322">
        <w:rPr>
          <w:color w:val="000000" w:themeColor="text1"/>
        </w:rPr>
        <w:t>Puissent exprimer leurs préoccupations, propositions et plaintes sans crainte de représailles, grâce à un mécanisme de gestion des plaintes accessible, transparent et efficace ;</w:t>
      </w:r>
    </w:p>
    <w:p w14:paraId="74792930" w14:textId="77777777" w:rsidR="002E1C09" w:rsidRPr="00623322" w:rsidRDefault="002E1C09" w:rsidP="00A30FE9">
      <w:pPr>
        <w:pStyle w:val="ListParagraph"/>
        <w:numPr>
          <w:ilvl w:val="0"/>
          <w:numId w:val="30"/>
        </w:numPr>
        <w:jc w:val="both"/>
        <w:rPr>
          <w:color w:val="000000" w:themeColor="text1"/>
        </w:rPr>
      </w:pPr>
      <w:r w:rsidRPr="00623322">
        <w:rPr>
          <w:color w:val="000000" w:themeColor="text1"/>
        </w:rPr>
        <w:t>Voient leurs retours pris en compte de manière documentée dans la planification, la mise en œuvre et le suivi du projet, avec une attention particulière aux individus et groupes vulnérables nécessitant des modalités d'engagement adaptées.</w:t>
      </w:r>
    </w:p>
    <w:p w14:paraId="744A68F9" w14:textId="77777777" w:rsidR="002E1C09" w:rsidRPr="00623322" w:rsidRDefault="002E1C09" w:rsidP="002E1C09">
      <w:pPr>
        <w:jc w:val="both"/>
        <w:rPr>
          <w:color w:val="000000" w:themeColor="text1"/>
        </w:rPr>
      </w:pPr>
    </w:p>
    <w:p w14:paraId="2488A9F7" w14:textId="77777777" w:rsidR="002E1C09" w:rsidRPr="00623322" w:rsidRDefault="002E1C09" w:rsidP="002E1C09">
      <w:pPr>
        <w:jc w:val="both"/>
        <w:rPr>
          <w:color w:val="000000" w:themeColor="text1"/>
        </w:rPr>
      </w:pPr>
    </w:p>
    <w:p w14:paraId="6E9D3DF2" w14:textId="0805688F" w:rsidR="002E1C09" w:rsidRPr="00623322" w:rsidRDefault="002E1C09" w:rsidP="002E1C09">
      <w:pPr>
        <w:jc w:val="both"/>
        <w:rPr>
          <w:color w:val="000000" w:themeColor="text1"/>
        </w:rPr>
      </w:pPr>
      <w:r w:rsidRPr="00623322">
        <w:rPr>
          <w:color w:val="000000" w:themeColor="text1"/>
        </w:rPr>
        <w:lastRenderedPageBreak/>
        <w:t xml:space="preserve">Le PMPP est conçu comme un document vivant et adaptatif, applicable à toutes les phases du </w:t>
      </w:r>
      <w:proofErr w:type="gramStart"/>
      <w:r w:rsidRPr="00623322">
        <w:rPr>
          <w:color w:val="000000" w:themeColor="text1"/>
        </w:rPr>
        <w:t>Projet  préparation</w:t>
      </w:r>
      <w:proofErr w:type="gramEnd"/>
      <w:r w:rsidRPr="00623322">
        <w:rPr>
          <w:color w:val="000000" w:themeColor="text1"/>
        </w:rPr>
        <w:t>, mise en œuvre, exploitation et suivi et mis à jour en fonction de :</w:t>
      </w:r>
    </w:p>
    <w:p w14:paraId="215E5D29" w14:textId="77777777" w:rsidR="002E1C09" w:rsidRPr="00623322" w:rsidRDefault="002E1C09" w:rsidP="00A30FE9">
      <w:pPr>
        <w:pStyle w:val="ListParagraph"/>
        <w:numPr>
          <w:ilvl w:val="0"/>
          <w:numId w:val="31"/>
        </w:numPr>
        <w:jc w:val="both"/>
        <w:rPr>
          <w:color w:val="000000" w:themeColor="text1"/>
        </w:rPr>
      </w:pPr>
      <w:r w:rsidRPr="00623322">
        <w:rPr>
          <w:color w:val="000000" w:themeColor="text1"/>
        </w:rPr>
        <w:t>L'évolution des activités du projet ;</w:t>
      </w:r>
    </w:p>
    <w:p w14:paraId="3C28A544" w14:textId="77777777" w:rsidR="002E1C09" w:rsidRPr="00623322" w:rsidRDefault="002E1C09" w:rsidP="00A30FE9">
      <w:pPr>
        <w:pStyle w:val="ListParagraph"/>
        <w:numPr>
          <w:ilvl w:val="0"/>
          <w:numId w:val="31"/>
        </w:numPr>
        <w:jc w:val="both"/>
        <w:rPr>
          <w:color w:val="000000" w:themeColor="text1"/>
        </w:rPr>
      </w:pPr>
      <w:r w:rsidRPr="00623322">
        <w:rPr>
          <w:color w:val="000000" w:themeColor="text1"/>
        </w:rPr>
        <w:t>L'émergence de nouveaux risques ou impacts environnementaux et sociaux ;</w:t>
      </w:r>
    </w:p>
    <w:p w14:paraId="7E590475" w14:textId="77777777" w:rsidR="002E1C09" w:rsidRPr="00623322" w:rsidRDefault="002E1C09" w:rsidP="00A30FE9">
      <w:pPr>
        <w:pStyle w:val="ListParagraph"/>
        <w:numPr>
          <w:ilvl w:val="0"/>
          <w:numId w:val="31"/>
        </w:numPr>
        <w:jc w:val="both"/>
        <w:rPr>
          <w:color w:val="000000" w:themeColor="text1"/>
        </w:rPr>
      </w:pPr>
      <w:r w:rsidRPr="00623322">
        <w:rPr>
          <w:color w:val="000000" w:themeColor="text1"/>
        </w:rPr>
        <w:t>L'identification de nouvelles parties prenantes ;</w:t>
      </w:r>
    </w:p>
    <w:p w14:paraId="7F31C416" w14:textId="380CE5C7" w:rsidR="002E1C09" w:rsidRPr="00623322" w:rsidRDefault="002E1C09" w:rsidP="00A30FE9">
      <w:pPr>
        <w:pStyle w:val="ListParagraph"/>
        <w:numPr>
          <w:ilvl w:val="0"/>
          <w:numId w:val="31"/>
        </w:numPr>
        <w:jc w:val="both"/>
        <w:rPr>
          <w:color w:val="000000" w:themeColor="text1"/>
        </w:rPr>
      </w:pPr>
      <w:r w:rsidRPr="00623322">
        <w:rPr>
          <w:color w:val="000000" w:themeColor="text1"/>
        </w:rPr>
        <w:t>Les leçons apprises dans la gestion des plaintes et du suivi environnemental et social.</w:t>
      </w:r>
    </w:p>
    <w:p w14:paraId="4D4F741B" w14:textId="77777777" w:rsidR="002E1C09" w:rsidRPr="00623322" w:rsidRDefault="002E1C09" w:rsidP="006F72D3">
      <w:pPr>
        <w:jc w:val="both"/>
        <w:rPr>
          <w:color w:val="000000" w:themeColor="text1"/>
        </w:rPr>
      </w:pPr>
    </w:p>
    <w:p w14:paraId="56FC34C7" w14:textId="10BBC711" w:rsidR="003D3DA1" w:rsidRPr="00623322" w:rsidRDefault="00624994" w:rsidP="00623322">
      <w:pPr>
        <w:pStyle w:val="ListParagraph"/>
        <w:numPr>
          <w:ilvl w:val="0"/>
          <w:numId w:val="3"/>
        </w:numPr>
        <w:ind w:left="303"/>
        <w:outlineLvl w:val="0"/>
        <w:rPr>
          <w:rFonts w:eastAsiaTheme="majorEastAsia" w:cstheme="minorHAnsi"/>
          <w:b/>
          <w:color w:val="000000" w:themeColor="text1"/>
        </w:rPr>
      </w:pPr>
      <w:bookmarkStart w:id="5" w:name="_Toc226482232"/>
      <w:r w:rsidRPr="00623322">
        <w:rPr>
          <w:rFonts w:eastAsiaTheme="majorEastAsia" w:cstheme="minorHAnsi"/>
          <w:b/>
          <w:color w:val="000000" w:themeColor="text1"/>
        </w:rPr>
        <w:t>IDENTIFICATION ET ANALYSE DES PARTIES PRENANTES DU PROJET</w:t>
      </w:r>
      <w:bookmarkEnd w:id="5"/>
    </w:p>
    <w:p w14:paraId="774856B6" w14:textId="2CBF5BC3" w:rsidR="00816558" w:rsidRPr="00623322" w:rsidRDefault="00816558" w:rsidP="00623322">
      <w:pPr>
        <w:pStyle w:val="ListParagraph"/>
        <w:numPr>
          <w:ilvl w:val="1"/>
          <w:numId w:val="3"/>
        </w:numPr>
        <w:jc w:val="both"/>
        <w:outlineLvl w:val="1"/>
        <w:rPr>
          <w:rFonts w:eastAsiaTheme="minorHAnsi"/>
          <w:b/>
          <w:bCs/>
          <w:color w:val="000000" w:themeColor="text1"/>
        </w:rPr>
      </w:pPr>
      <w:r w:rsidRPr="00623322">
        <w:rPr>
          <w:rFonts w:eastAsiaTheme="minorHAnsi"/>
          <w:b/>
          <w:bCs/>
          <w:color w:val="000000" w:themeColor="text1"/>
        </w:rPr>
        <w:t xml:space="preserve"> </w:t>
      </w:r>
      <w:bookmarkStart w:id="6" w:name="_Toc226482233"/>
      <w:r w:rsidRPr="00623322">
        <w:rPr>
          <w:rFonts w:eastAsiaTheme="minorHAnsi"/>
          <w:b/>
          <w:bCs/>
          <w:color w:val="000000" w:themeColor="text1"/>
        </w:rPr>
        <w:t>M</w:t>
      </w:r>
      <w:r w:rsidRPr="00623322">
        <w:rPr>
          <w:rFonts w:eastAsiaTheme="minorHAnsi" w:hint="eastAsia"/>
          <w:b/>
          <w:bCs/>
          <w:color w:val="000000" w:themeColor="text1"/>
        </w:rPr>
        <w:t>é</w:t>
      </w:r>
      <w:r w:rsidRPr="00623322">
        <w:rPr>
          <w:rFonts w:eastAsiaTheme="minorHAnsi"/>
          <w:b/>
          <w:bCs/>
          <w:color w:val="000000" w:themeColor="text1"/>
        </w:rPr>
        <w:t>thodologie d'identification des parties prenantes</w:t>
      </w:r>
      <w:bookmarkEnd w:id="6"/>
    </w:p>
    <w:p w14:paraId="2D337543" w14:textId="149F0EB2" w:rsidR="00816558" w:rsidRPr="00623322" w:rsidRDefault="00816558" w:rsidP="00A30FE9">
      <w:pPr>
        <w:jc w:val="both"/>
        <w:rPr>
          <w:color w:val="000000" w:themeColor="text1"/>
        </w:rPr>
      </w:pPr>
      <w:r w:rsidRPr="00623322">
        <w:rPr>
          <w:color w:val="000000" w:themeColor="text1"/>
        </w:rPr>
        <w:t xml:space="preserve">L'identification des parties prenantes constitue une </w:t>
      </w:r>
      <w:r w:rsidRPr="00623322">
        <w:rPr>
          <w:rFonts w:hint="eastAsia"/>
          <w:color w:val="000000" w:themeColor="text1"/>
        </w:rPr>
        <w:t>é</w:t>
      </w:r>
      <w:r w:rsidRPr="00623322">
        <w:rPr>
          <w:color w:val="000000" w:themeColor="text1"/>
        </w:rPr>
        <w:t xml:space="preserve">tape fondamentale dans la conception et la mise en </w:t>
      </w:r>
      <w:r w:rsidRPr="00623322">
        <w:rPr>
          <w:rFonts w:hint="eastAsia"/>
          <w:color w:val="000000" w:themeColor="text1"/>
        </w:rPr>
        <w:t>œ</w:t>
      </w:r>
      <w:r w:rsidRPr="00623322">
        <w:rPr>
          <w:color w:val="000000" w:themeColor="text1"/>
        </w:rPr>
        <w:t xml:space="preserve">uvre du projet. Elle vise </w:t>
      </w:r>
      <w:r w:rsidRPr="00623322">
        <w:rPr>
          <w:rFonts w:hint="eastAsia"/>
          <w:color w:val="000000" w:themeColor="text1"/>
        </w:rPr>
        <w:t>à</w:t>
      </w:r>
      <w:r w:rsidRPr="00623322">
        <w:rPr>
          <w:color w:val="000000" w:themeColor="text1"/>
        </w:rPr>
        <w:t xml:space="preserve"> d</w:t>
      </w:r>
      <w:r w:rsidRPr="00623322">
        <w:rPr>
          <w:rFonts w:hint="eastAsia"/>
          <w:color w:val="000000" w:themeColor="text1"/>
        </w:rPr>
        <w:t>é</w:t>
      </w:r>
      <w:r w:rsidRPr="00623322">
        <w:rPr>
          <w:color w:val="000000" w:themeColor="text1"/>
        </w:rPr>
        <w:t>terminer l'ensemble des organisations et personnes susceptibles d'</w:t>
      </w:r>
      <w:r w:rsidRPr="00623322">
        <w:rPr>
          <w:rFonts w:hint="eastAsia"/>
          <w:color w:val="000000" w:themeColor="text1"/>
        </w:rPr>
        <w:t>ê</w:t>
      </w:r>
      <w:r w:rsidRPr="00623322">
        <w:rPr>
          <w:color w:val="000000" w:themeColor="text1"/>
        </w:rPr>
        <w:t>tre directement ou indirectement affect</w:t>
      </w:r>
      <w:r w:rsidRPr="00623322">
        <w:rPr>
          <w:rFonts w:hint="eastAsia"/>
          <w:color w:val="000000" w:themeColor="text1"/>
        </w:rPr>
        <w:t>é</w:t>
      </w:r>
      <w:r w:rsidRPr="00623322">
        <w:rPr>
          <w:color w:val="000000" w:themeColor="text1"/>
        </w:rPr>
        <w:t>es positivement ou n</w:t>
      </w:r>
      <w:r w:rsidRPr="00623322">
        <w:rPr>
          <w:rFonts w:hint="eastAsia"/>
          <w:color w:val="000000" w:themeColor="text1"/>
        </w:rPr>
        <w:t>é</w:t>
      </w:r>
      <w:r w:rsidRPr="00623322">
        <w:rPr>
          <w:color w:val="000000" w:themeColor="text1"/>
        </w:rPr>
        <w:t>gativement ou d'avoir un int</w:t>
      </w:r>
      <w:r w:rsidRPr="00623322">
        <w:rPr>
          <w:rFonts w:hint="eastAsia"/>
          <w:color w:val="000000" w:themeColor="text1"/>
        </w:rPr>
        <w:t>é</w:t>
      </w:r>
      <w:r w:rsidRPr="00623322">
        <w:rPr>
          <w:color w:val="000000" w:themeColor="text1"/>
        </w:rPr>
        <w:t>r</w:t>
      </w:r>
      <w:r w:rsidRPr="00623322">
        <w:rPr>
          <w:rFonts w:hint="eastAsia"/>
          <w:color w:val="000000" w:themeColor="text1"/>
        </w:rPr>
        <w:t>ê</w:t>
      </w:r>
      <w:r w:rsidRPr="00623322">
        <w:rPr>
          <w:color w:val="000000" w:themeColor="text1"/>
        </w:rPr>
        <w:t>t dans les activit</w:t>
      </w:r>
      <w:r w:rsidRPr="00623322">
        <w:rPr>
          <w:rFonts w:hint="eastAsia"/>
          <w:color w:val="000000" w:themeColor="text1"/>
        </w:rPr>
        <w:t>é</w:t>
      </w:r>
      <w:r w:rsidRPr="00623322">
        <w:rPr>
          <w:color w:val="000000" w:themeColor="text1"/>
        </w:rPr>
        <w:t>s du PD-2AC. Ce processus n</w:t>
      </w:r>
      <w:r w:rsidRPr="00623322">
        <w:rPr>
          <w:rFonts w:hint="eastAsia"/>
          <w:color w:val="000000" w:themeColor="text1"/>
        </w:rPr>
        <w:t>é</w:t>
      </w:r>
      <w:r w:rsidRPr="00623322">
        <w:rPr>
          <w:color w:val="000000" w:themeColor="text1"/>
        </w:rPr>
        <w:t xml:space="preserve">cessite une mise </w:t>
      </w:r>
      <w:r w:rsidRPr="00623322">
        <w:rPr>
          <w:rFonts w:hint="eastAsia"/>
          <w:color w:val="000000" w:themeColor="text1"/>
        </w:rPr>
        <w:t>à</w:t>
      </w:r>
      <w:r w:rsidRPr="00623322">
        <w:rPr>
          <w:color w:val="000000" w:themeColor="text1"/>
        </w:rPr>
        <w:t xml:space="preserve"> jour r</w:t>
      </w:r>
      <w:r w:rsidRPr="00623322">
        <w:rPr>
          <w:rFonts w:hint="eastAsia"/>
          <w:color w:val="000000" w:themeColor="text1"/>
        </w:rPr>
        <w:t>é</w:t>
      </w:r>
      <w:r w:rsidRPr="00623322">
        <w:rPr>
          <w:color w:val="000000" w:themeColor="text1"/>
        </w:rPr>
        <w:t>guli</w:t>
      </w:r>
      <w:r w:rsidRPr="00623322">
        <w:rPr>
          <w:rFonts w:hint="eastAsia"/>
          <w:color w:val="000000" w:themeColor="text1"/>
        </w:rPr>
        <w:t>è</w:t>
      </w:r>
      <w:r w:rsidRPr="00623322">
        <w:rPr>
          <w:color w:val="000000" w:themeColor="text1"/>
        </w:rPr>
        <w:t>re tout au long du cycle de vie du projet.</w:t>
      </w:r>
    </w:p>
    <w:p w14:paraId="2A26499B" w14:textId="77777777" w:rsidR="00816558" w:rsidRPr="00623322" w:rsidRDefault="00816558" w:rsidP="00A30FE9">
      <w:pPr>
        <w:jc w:val="both"/>
        <w:rPr>
          <w:b/>
          <w:bCs/>
          <w:color w:val="000000" w:themeColor="text1"/>
        </w:rPr>
      </w:pPr>
      <w:r w:rsidRPr="00623322">
        <w:rPr>
          <w:b/>
          <w:bCs/>
          <w:color w:val="000000" w:themeColor="text1"/>
        </w:rPr>
        <w:t>Base documentaire et m</w:t>
      </w:r>
      <w:r w:rsidRPr="00623322">
        <w:rPr>
          <w:rFonts w:hint="eastAsia"/>
          <w:b/>
          <w:bCs/>
          <w:color w:val="000000" w:themeColor="text1"/>
        </w:rPr>
        <w:t>é</w:t>
      </w:r>
      <w:r w:rsidRPr="00623322">
        <w:rPr>
          <w:b/>
          <w:bCs/>
          <w:color w:val="000000" w:themeColor="text1"/>
        </w:rPr>
        <w:t>thodologique</w:t>
      </w:r>
    </w:p>
    <w:p w14:paraId="19E296FA" w14:textId="77777777" w:rsidR="00816558" w:rsidRPr="00623322" w:rsidRDefault="00816558" w:rsidP="00A30FE9">
      <w:pPr>
        <w:jc w:val="both"/>
        <w:rPr>
          <w:color w:val="000000" w:themeColor="text1"/>
        </w:rPr>
      </w:pPr>
      <w:r w:rsidRPr="00623322">
        <w:rPr>
          <w:color w:val="000000" w:themeColor="text1"/>
        </w:rPr>
        <w:t>L'identification des parties prenantes repose sur :</w:t>
      </w:r>
    </w:p>
    <w:p w14:paraId="24C6BC3B" w14:textId="77777777" w:rsidR="00816558" w:rsidRPr="00623322" w:rsidRDefault="00816558" w:rsidP="00A30FE9">
      <w:pPr>
        <w:pStyle w:val="ListParagraph"/>
        <w:numPr>
          <w:ilvl w:val="0"/>
          <w:numId w:val="43"/>
        </w:numPr>
        <w:jc w:val="both"/>
        <w:rPr>
          <w:rFonts w:eastAsiaTheme="minorHAnsi"/>
          <w:color w:val="000000" w:themeColor="text1"/>
        </w:rPr>
      </w:pPr>
      <w:r w:rsidRPr="00623322">
        <w:rPr>
          <w:rFonts w:eastAsiaTheme="minorHAnsi"/>
          <w:color w:val="000000" w:themeColor="text1"/>
        </w:rPr>
        <w:t>L'analyse documentaire, notamment le cadre l</w:t>
      </w:r>
      <w:r w:rsidRPr="00623322">
        <w:rPr>
          <w:rFonts w:eastAsiaTheme="minorHAnsi" w:hint="eastAsia"/>
          <w:color w:val="000000" w:themeColor="text1"/>
        </w:rPr>
        <w:t>é</w:t>
      </w:r>
      <w:r w:rsidRPr="00623322">
        <w:rPr>
          <w:rFonts w:eastAsiaTheme="minorHAnsi"/>
          <w:color w:val="000000" w:themeColor="text1"/>
        </w:rPr>
        <w:t>gal et r</w:t>
      </w:r>
      <w:r w:rsidRPr="00623322">
        <w:rPr>
          <w:rFonts w:eastAsiaTheme="minorHAnsi" w:hint="eastAsia"/>
          <w:color w:val="000000" w:themeColor="text1"/>
        </w:rPr>
        <w:t>é</w:t>
      </w:r>
      <w:r w:rsidRPr="00623322">
        <w:rPr>
          <w:rFonts w:eastAsiaTheme="minorHAnsi"/>
          <w:color w:val="000000" w:themeColor="text1"/>
        </w:rPr>
        <w:t>glementaire national, l'organisation sectorielle de l'aviculture et de l'aquaculture au Congo, le Document d'</w:t>
      </w:r>
      <w:r w:rsidRPr="00623322">
        <w:rPr>
          <w:rFonts w:eastAsiaTheme="minorHAnsi" w:hint="eastAsia"/>
          <w:color w:val="000000" w:themeColor="text1"/>
        </w:rPr>
        <w:t>É</w:t>
      </w:r>
      <w:r w:rsidRPr="00623322">
        <w:rPr>
          <w:rFonts w:eastAsiaTheme="minorHAnsi"/>
          <w:color w:val="000000" w:themeColor="text1"/>
        </w:rPr>
        <w:t>valuation du Projet (PAD) ainsi que les documents environnementaux et sociaux du projet ;</w:t>
      </w:r>
    </w:p>
    <w:p w14:paraId="772FDAE1" w14:textId="3A37411F" w:rsidR="00816558" w:rsidRPr="00623322" w:rsidRDefault="00816558" w:rsidP="00A30FE9">
      <w:pPr>
        <w:pStyle w:val="ListParagraph"/>
        <w:numPr>
          <w:ilvl w:val="0"/>
          <w:numId w:val="43"/>
        </w:numPr>
        <w:jc w:val="both"/>
        <w:rPr>
          <w:rFonts w:eastAsiaTheme="minorHAnsi"/>
          <w:color w:val="000000" w:themeColor="text1"/>
        </w:rPr>
      </w:pPr>
      <w:r w:rsidRPr="00623322">
        <w:rPr>
          <w:rFonts w:eastAsiaTheme="minorHAnsi"/>
          <w:color w:val="000000" w:themeColor="text1"/>
        </w:rPr>
        <w:t>Les consultations men</w:t>
      </w:r>
      <w:r w:rsidRPr="00623322">
        <w:rPr>
          <w:rFonts w:eastAsiaTheme="minorHAnsi" w:hint="eastAsia"/>
          <w:color w:val="000000" w:themeColor="text1"/>
        </w:rPr>
        <w:t>é</w:t>
      </w:r>
      <w:r w:rsidRPr="00623322">
        <w:rPr>
          <w:rFonts w:eastAsiaTheme="minorHAnsi"/>
          <w:color w:val="000000" w:themeColor="text1"/>
        </w:rPr>
        <w:t>es avec le minist</w:t>
      </w:r>
      <w:r w:rsidRPr="00623322">
        <w:rPr>
          <w:rFonts w:eastAsiaTheme="minorHAnsi" w:hint="eastAsia"/>
          <w:color w:val="000000" w:themeColor="text1"/>
        </w:rPr>
        <w:t>è</w:t>
      </w:r>
      <w:r w:rsidRPr="00623322">
        <w:rPr>
          <w:rFonts w:eastAsiaTheme="minorHAnsi"/>
          <w:color w:val="000000" w:themeColor="text1"/>
        </w:rPr>
        <w:t>re de l</w:t>
      </w:r>
      <w:r w:rsidRPr="00623322">
        <w:rPr>
          <w:rFonts w:eastAsiaTheme="minorHAnsi" w:hint="eastAsia"/>
          <w:color w:val="000000" w:themeColor="text1"/>
        </w:rPr>
        <w:t>’</w:t>
      </w:r>
      <w:r w:rsidRPr="00623322">
        <w:rPr>
          <w:rFonts w:eastAsiaTheme="minorHAnsi"/>
          <w:color w:val="000000" w:themeColor="text1"/>
        </w:rPr>
        <w:t>Agriculture, les administrations d</w:t>
      </w:r>
      <w:r w:rsidRPr="00623322">
        <w:rPr>
          <w:rFonts w:eastAsiaTheme="minorHAnsi" w:hint="eastAsia"/>
          <w:color w:val="000000" w:themeColor="text1"/>
        </w:rPr>
        <w:t>é</w:t>
      </w:r>
      <w:r w:rsidRPr="00623322">
        <w:rPr>
          <w:rFonts w:eastAsiaTheme="minorHAnsi"/>
          <w:color w:val="000000" w:themeColor="text1"/>
        </w:rPr>
        <w:t>concentr</w:t>
      </w:r>
      <w:r w:rsidRPr="00623322">
        <w:rPr>
          <w:rFonts w:eastAsiaTheme="minorHAnsi" w:hint="eastAsia"/>
          <w:color w:val="000000" w:themeColor="text1"/>
        </w:rPr>
        <w:t>é</w:t>
      </w:r>
      <w:r w:rsidRPr="00623322">
        <w:rPr>
          <w:rFonts w:eastAsiaTheme="minorHAnsi"/>
          <w:color w:val="000000" w:themeColor="text1"/>
        </w:rPr>
        <w:t>es et les communes situ</w:t>
      </w:r>
      <w:r w:rsidRPr="00623322">
        <w:rPr>
          <w:rFonts w:eastAsiaTheme="minorHAnsi" w:hint="eastAsia"/>
          <w:color w:val="000000" w:themeColor="text1"/>
        </w:rPr>
        <w:t>é</w:t>
      </w:r>
      <w:r w:rsidRPr="00623322">
        <w:rPr>
          <w:rFonts w:eastAsiaTheme="minorHAnsi"/>
          <w:color w:val="000000" w:themeColor="text1"/>
        </w:rPr>
        <w:t>es dans les zones d'intervention du projet ;</w:t>
      </w:r>
    </w:p>
    <w:p w14:paraId="01ECD377" w14:textId="77777777" w:rsidR="00816558" w:rsidRPr="00623322" w:rsidRDefault="00816558" w:rsidP="00A30FE9">
      <w:pPr>
        <w:pStyle w:val="ListParagraph"/>
        <w:numPr>
          <w:ilvl w:val="0"/>
          <w:numId w:val="43"/>
        </w:numPr>
        <w:jc w:val="both"/>
        <w:rPr>
          <w:rFonts w:eastAsiaTheme="minorHAnsi"/>
          <w:color w:val="000000" w:themeColor="text1"/>
        </w:rPr>
      </w:pPr>
      <w:r w:rsidRPr="00623322">
        <w:rPr>
          <w:rFonts w:eastAsiaTheme="minorHAnsi"/>
          <w:color w:val="000000" w:themeColor="text1"/>
        </w:rPr>
        <w:t>Les enseignements tir</w:t>
      </w:r>
      <w:r w:rsidRPr="00623322">
        <w:rPr>
          <w:rFonts w:eastAsiaTheme="minorHAnsi" w:hint="eastAsia"/>
          <w:color w:val="000000" w:themeColor="text1"/>
        </w:rPr>
        <w:t>é</w:t>
      </w:r>
      <w:r w:rsidRPr="00623322">
        <w:rPr>
          <w:rFonts w:eastAsiaTheme="minorHAnsi"/>
          <w:color w:val="000000" w:themeColor="text1"/>
        </w:rPr>
        <w:t>s des programmes ant</w:t>
      </w:r>
      <w:r w:rsidRPr="00623322">
        <w:rPr>
          <w:rFonts w:eastAsiaTheme="minorHAnsi" w:hint="eastAsia"/>
          <w:color w:val="000000" w:themeColor="text1"/>
        </w:rPr>
        <w:t>é</w:t>
      </w:r>
      <w:r w:rsidRPr="00623322">
        <w:rPr>
          <w:rFonts w:eastAsiaTheme="minorHAnsi"/>
          <w:color w:val="000000" w:themeColor="text1"/>
        </w:rPr>
        <w:t>rieurs dans les secteurs agricole et aquacole au Congo et dans la sous-r</w:t>
      </w:r>
      <w:r w:rsidRPr="00623322">
        <w:rPr>
          <w:rFonts w:eastAsiaTheme="minorHAnsi" w:hint="eastAsia"/>
          <w:color w:val="000000" w:themeColor="text1"/>
        </w:rPr>
        <w:t>é</w:t>
      </w:r>
      <w:r w:rsidRPr="00623322">
        <w:rPr>
          <w:rFonts w:eastAsiaTheme="minorHAnsi"/>
          <w:color w:val="000000" w:themeColor="text1"/>
        </w:rPr>
        <w:t>gion ;</w:t>
      </w:r>
    </w:p>
    <w:p w14:paraId="75793B18" w14:textId="77777777" w:rsidR="00816558" w:rsidRPr="00623322" w:rsidRDefault="00816558" w:rsidP="00A30FE9">
      <w:pPr>
        <w:pStyle w:val="ListParagraph"/>
        <w:numPr>
          <w:ilvl w:val="0"/>
          <w:numId w:val="43"/>
        </w:numPr>
        <w:jc w:val="both"/>
        <w:rPr>
          <w:rFonts w:eastAsiaTheme="minorHAnsi"/>
          <w:color w:val="000000" w:themeColor="text1"/>
        </w:rPr>
      </w:pPr>
      <w:r w:rsidRPr="00623322">
        <w:rPr>
          <w:rFonts w:eastAsiaTheme="minorHAnsi"/>
          <w:color w:val="000000" w:themeColor="text1"/>
        </w:rPr>
        <w:t>Les exigences de la NES n</w:t>
      </w:r>
      <w:r w:rsidRPr="00623322">
        <w:rPr>
          <w:rFonts w:eastAsiaTheme="minorHAnsi" w:hint="eastAsia"/>
          <w:color w:val="000000" w:themeColor="text1"/>
        </w:rPr>
        <w:t>°</w:t>
      </w:r>
      <w:r w:rsidRPr="00623322">
        <w:rPr>
          <w:rFonts w:eastAsiaTheme="minorHAnsi"/>
          <w:color w:val="000000" w:themeColor="text1"/>
        </w:rPr>
        <w:t>10, en ce qui concerne les parties affect</w:t>
      </w:r>
      <w:r w:rsidRPr="00623322">
        <w:rPr>
          <w:rFonts w:eastAsiaTheme="minorHAnsi" w:hint="eastAsia"/>
          <w:color w:val="000000" w:themeColor="text1"/>
        </w:rPr>
        <w:t>é</w:t>
      </w:r>
      <w:r w:rsidRPr="00623322">
        <w:rPr>
          <w:rFonts w:eastAsiaTheme="minorHAnsi"/>
          <w:color w:val="000000" w:themeColor="text1"/>
        </w:rPr>
        <w:t>es, les autres parties int</w:t>
      </w:r>
      <w:r w:rsidRPr="00623322">
        <w:rPr>
          <w:rFonts w:eastAsiaTheme="minorHAnsi" w:hint="eastAsia"/>
          <w:color w:val="000000" w:themeColor="text1"/>
        </w:rPr>
        <w:t>é</w:t>
      </w:r>
      <w:r w:rsidRPr="00623322">
        <w:rPr>
          <w:rFonts w:eastAsiaTheme="minorHAnsi"/>
          <w:color w:val="000000" w:themeColor="text1"/>
        </w:rPr>
        <w:t>ress</w:t>
      </w:r>
      <w:r w:rsidRPr="00623322">
        <w:rPr>
          <w:rFonts w:eastAsiaTheme="minorHAnsi" w:hint="eastAsia"/>
          <w:color w:val="000000" w:themeColor="text1"/>
        </w:rPr>
        <w:t>é</w:t>
      </w:r>
      <w:r w:rsidRPr="00623322">
        <w:rPr>
          <w:rFonts w:eastAsiaTheme="minorHAnsi"/>
          <w:color w:val="000000" w:themeColor="text1"/>
        </w:rPr>
        <w:t>es et les groupes vuln</w:t>
      </w:r>
      <w:r w:rsidRPr="00623322">
        <w:rPr>
          <w:rFonts w:eastAsiaTheme="minorHAnsi" w:hint="eastAsia"/>
          <w:color w:val="000000" w:themeColor="text1"/>
        </w:rPr>
        <w:t>é</w:t>
      </w:r>
      <w:r w:rsidRPr="00623322">
        <w:rPr>
          <w:rFonts w:eastAsiaTheme="minorHAnsi"/>
          <w:color w:val="000000" w:themeColor="text1"/>
        </w:rPr>
        <w:t>rables.</w:t>
      </w:r>
    </w:p>
    <w:p w14:paraId="46DCF0C5" w14:textId="77777777" w:rsidR="00816558" w:rsidRPr="00623322" w:rsidRDefault="00816558" w:rsidP="00A30FE9">
      <w:pPr>
        <w:jc w:val="both"/>
        <w:rPr>
          <w:b/>
          <w:bCs/>
          <w:color w:val="000000" w:themeColor="text1"/>
        </w:rPr>
      </w:pPr>
      <w:r w:rsidRPr="00623322">
        <w:rPr>
          <w:b/>
          <w:bCs/>
          <w:color w:val="000000" w:themeColor="text1"/>
        </w:rPr>
        <w:t>Principes directeurs de l'engagement</w:t>
      </w:r>
    </w:p>
    <w:p w14:paraId="250D9973" w14:textId="77777777" w:rsidR="00816558" w:rsidRPr="00623322" w:rsidRDefault="00816558" w:rsidP="00A30FE9">
      <w:pPr>
        <w:jc w:val="both"/>
        <w:rPr>
          <w:color w:val="000000" w:themeColor="text1"/>
        </w:rPr>
      </w:pPr>
      <w:r w:rsidRPr="00623322">
        <w:rPr>
          <w:color w:val="000000" w:themeColor="text1"/>
        </w:rPr>
        <w:t>Afin d'</w:t>
      </w:r>
      <w:r w:rsidRPr="00623322">
        <w:rPr>
          <w:rFonts w:hint="eastAsia"/>
          <w:color w:val="000000" w:themeColor="text1"/>
        </w:rPr>
        <w:t>é</w:t>
      </w:r>
      <w:r w:rsidRPr="00623322">
        <w:rPr>
          <w:color w:val="000000" w:themeColor="text1"/>
        </w:rPr>
        <w:t>laborer un plan de mobilisation efficace, l'identification des parties prenantes a int</w:t>
      </w:r>
      <w:r w:rsidRPr="00623322">
        <w:rPr>
          <w:rFonts w:hint="eastAsia"/>
          <w:color w:val="000000" w:themeColor="text1"/>
        </w:rPr>
        <w:t>é</w:t>
      </w:r>
      <w:r w:rsidRPr="00623322">
        <w:rPr>
          <w:color w:val="000000" w:themeColor="text1"/>
        </w:rPr>
        <w:t>gr</w:t>
      </w:r>
      <w:r w:rsidRPr="00623322">
        <w:rPr>
          <w:rFonts w:hint="eastAsia"/>
          <w:color w:val="000000" w:themeColor="text1"/>
        </w:rPr>
        <w:t>é</w:t>
      </w:r>
      <w:r w:rsidRPr="00623322">
        <w:rPr>
          <w:color w:val="000000" w:themeColor="text1"/>
        </w:rPr>
        <w:t xml:space="preserve"> leur niveau d'int</w:t>
      </w:r>
      <w:r w:rsidRPr="00623322">
        <w:rPr>
          <w:rFonts w:hint="eastAsia"/>
          <w:color w:val="000000" w:themeColor="text1"/>
        </w:rPr>
        <w:t>é</w:t>
      </w:r>
      <w:r w:rsidRPr="00623322">
        <w:rPr>
          <w:color w:val="000000" w:themeColor="text1"/>
        </w:rPr>
        <w:t>r</w:t>
      </w:r>
      <w:r w:rsidRPr="00623322">
        <w:rPr>
          <w:rFonts w:hint="eastAsia"/>
          <w:color w:val="000000" w:themeColor="text1"/>
        </w:rPr>
        <w:t>ê</w:t>
      </w:r>
      <w:r w:rsidRPr="00623322">
        <w:rPr>
          <w:color w:val="000000" w:themeColor="text1"/>
        </w:rPr>
        <w:t>t vis-</w:t>
      </w:r>
      <w:r w:rsidRPr="00623322">
        <w:rPr>
          <w:rFonts w:hint="eastAsia"/>
          <w:color w:val="000000" w:themeColor="text1"/>
        </w:rPr>
        <w:t>à</w:t>
      </w:r>
      <w:r w:rsidRPr="00623322">
        <w:rPr>
          <w:color w:val="000000" w:themeColor="text1"/>
        </w:rPr>
        <w:t>-vis du projet, leurs pr</w:t>
      </w:r>
      <w:r w:rsidRPr="00623322">
        <w:rPr>
          <w:rFonts w:hint="eastAsia"/>
          <w:color w:val="000000" w:themeColor="text1"/>
        </w:rPr>
        <w:t>é</w:t>
      </w:r>
      <w:r w:rsidRPr="00623322">
        <w:rPr>
          <w:color w:val="000000" w:themeColor="text1"/>
        </w:rPr>
        <w:t>occupations, leurs besoins en information et en participation, leur niveau de vuln</w:t>
      </w:r>
      <w:r w:rsidRPr="00623322">
        <w:rPr>
          <w:rFonts w:hint="eastAsia"/>
          <w:color w:val="000000" w:themeColor="text1"/>
        </w:rPr>
        <w:t>é</w:t>
      </w:r>
      <w:r w:rsidRPr="00623322">
        <w:rPr>
          <w:color w:val="000000" w:themeColor="text1"/>
        </w:rPr>
        <w:t>rabilit</w:t>
      </w:r>
      <w:r w:rsidRPr="00623322">
        <w:rPr>
          <w:rFonts w:hint="eastAsia"/>
          <w:color w:val="000000" w:themeColor="text1"/>
        </w:rPr>
        <w:t>é</w:t>
      </w:r>
      <w:r w:rsidRPr="00623322">
        <w:rPr>
          <w:color w:val="000000" w:themeColor="text1"/>
        </w:rPr>
        <w:t xml:space="preserve"> ainsi que leurs attentes. Les principes suivants guideront l'engagement tout au long du projet :</w:t>
      </w:r>
    </w:p>
    <w:p w14:paraId="15C48920" w14:textId="77777777" w:rsidR="00816558" w:rsidRPr="00623322" w:rsidRDefault="00816558" w:rsidP="00A30FE9">
      <w:pPr>
        <w:pStyle w:val="ListParagraph"/>
        <w:numPr>
          <w:ilvl w:val="0"/>
          <w:numId w:val="44"/>
        </w:numPr>
        <w:jc w:val="both"/>
        <w:rPr>
          <w:rFonts w:eastAsiaTheme="minorHAnsi"/>
          <w:color w:val="000000" w:themeColor="text1"/>
        </w:rPr>
      </w:pPr>
      <w:r w:rsidRPr="00623322">
        <w:rPr>
          <w:rFonts w:eastAsiaTheme="minorHAnsi"/>
          <w:color w:val="000000" w:themeColor="text1"/>
        </w:rPr>
        <w:t>Ouverture et approche bas</w:t>
      </w:r>
      <w:r w:rsidRPr="00623322">
        <w:rPr>
          <w:rFonts w:eastAsiaTheme="minorHAnsi" w:hint="eastAsia"/>
          <w:color w:val="000000" w:themeColor="text1"/>
        </w:rPr>
        <w:t>é</w:t>
      </w:r>
      <w:r w:rsidRPr="00623322">
        <w:rPr>
          <w:rFonts w:eastAsiaTheme="minorHAnsi"/>
          <w:color w:val="000000" w:themeColor="text1"/>
        </w:rPr>
        <w:t>e sur le cycle de vie du projet</w:t>
      </w:r>
      <w:r w:rsidRPr="00623322">
        <w:rPr>
          <w:rFonts w:eastAsiaTheme="minorHAnsi" w:hint="eastAsia"/>
          <w:color w:val="000000" w:themeColor="text1"/>
        </w:rPr>
        <w:t> </w:t>
      </w:r>
      <w:r w:rsidRPr="00623322">
        <w:rPr>
          <w:rFonts w:eastAsiaTheme="minorHAnsi"/>
          <w:color w:val="000000" w:themeColor="text1"/>
        </w:rPr>
        <w:t>: Des consultations publiques seront organis</w:t>
      </w:r>
      <w:r w:rsidRPr="00623322">
        <w:rPr>
          <w:rFonts w:eastAsiaTheme="minorHAnsi" w:hint="eastAsia"/>
          <w:color w:val="000000" w:themeColor="text1"/>
        </w:rPr>
        <w:t>é</w:t>
      </w:r>
      <w:r w:rsidRPr="00623322">
        <w:rPr>
          <w:rFonts w:eastAsiaTheme="minorHAnsi"/>
          <w:color w:val="000000" w:themeColor="text1"/>
        </w:rPr>
        <w:t xml:space="preserve">es </w:t>
      </w:r>
      <w:r w:rsidRPr="00623322">
        <w:rPr>
          <w:rFonts w:eastAsiaTheme="minorHAnsi" w:hint="eastAsia"/>
          <w:color w:val="000000" w:themeColor="text1"/>
        </w:rPr>
        <w:t>à</w:t>
      </w:r>
      <w:r w:rsidRPr="00623322">
        <w:rPr>
          <w:rFonts w:eastAsiaTheme="minorHAnsi"/>
          <w:color w:val="000000" w:themeColor="text1"/>
        </w:rPr>
        <w:t xml:space="preserve"> toutes les phases du projet, de mani</w:t>
      </w:r>
      <w:r w:rsidRPr="00623322">
        <w:rPr>
          <w:rFonts w:eastAsiaTheme="minorHAnsi" w:hint="eastAsia"/>
          <w:color w:val="000000" w:themeColor="text1"/>
        </w:rPr>
        <w:t>è</w:t>
      </w:r>
      <w:r w:rsidRPr="00623322">
        <w:rPr>
          <w:rFonts w:eastAsiaTheme="minorHAnsi"/>
          <w:color w:val="000000" w:themeColor="text1"/>
        </w:rPr>
        <w:t>re ouverte, sans manipulation ext</w:t>
      </w:r>
      <w:r w:rsidRPr="00623322">
        <w:rPr>
          <w:rFonts w:eastAsiaTheme="minorHAnsi" w:hint="eastAsia"/>
          <w:color w:val="000000" w:themeColor="text1"/>
        </w:rPr>
        <w:t>é</w:t>
      </w:r>
      <w:r w:rsidRPr="00623322">
        <w:rPr>
          <w:rFonts w:eastAsiaTheme="minorHAnsi"/>
          <w:color w:val="000000" w:themeColor="text1"/>
        </w:rPr>
        <w:t>rieure, interf</w:t>
      </w:r>
      <w:r w:rsidRPr="00623322">
        <w:rPr>
          <w:rFonts w:eastAsiaTheme="minorHAnsi" w:hint="eastAsia"/>
          <w:color w:val="000000" w:themeColor="text1"/>
        </w:rPr>
        <w:t>é</w:t>
      </w:r>
      <w:r w:rsidRPr="00623322">
        <w:rPr>
          <w:rFonts w:eastAsiaTheme="minorHAnsi"/>
          <w:color w:val="000000" w:themeColor="text1"/>
        </w:rPr>
        <w:t>rence, coercition ou intimidation.</w:t>
      </w:r>
    </w:p>
    <w:p w14:paraId="2FCD5AE1" w14:textId="77777777" w:rsidR="00816558" w:rsidRPr="00623322" w:rsidRDefault="00816558" w:rsidP="00A30FE9">
      <w:pPr>
        <w:pStyle w:val="ListParagraph"/>
        <w:numPr>
          <w:ilvl w:val="0"/>
          <w:numId w:val="44"/>
        </w:numPr>
        <w:jc w:val="both"/>
        <w:rPr>
          <w:rFonts w:eastAsiaTheme="minorHAnsi"/>
          <w:color w:val="000000" w:themeColor="text1"/>
        </w:rPr>
      </w:pPr>
      <w:r w:rsidRPr="00623322">
        <w:rPr>
          <w:rFonts w:eastAsiaTheme="minorHAnsi"/>
          <w:color w:val="000000" w:themeColor="text1"/>
        </w:rPr>
        <w:t xml:space="preserve">Participation </w:t>
      </w:r>
      <w:r w:rsidRPr="00623322">
        <w:rPr>
          <w:rFonts w:eastAsiaTheme="minorHAnsi" w:hint="eastAsia"/>
          <w:color w:val="000000" w:themeColor="text1"/>
        </w:rPr>
        <w:t>é</w:t>
      </w:r>
      <w:r w:rsidRPr="00623322">
        <w:rPr>
          <w:rFonts w:eastAsiaTheme="minorHAnsi"/>
          <w:color w:val="000000" w:themeColor="text1"/>
        </w:rPr>
        <w:t>clair</w:t>
      </w:r>
      <w:r w:rsidRPr="00623322">
        <w:rPr>
          <w:rFonts w:eastAsiaTheme="minorHAnsi" w:hint="eastAsia"/>
          <w:color w:val="000000" w:themeColor="text1"/>
        </w:rPr>
        <w:t>é</w:t>
      </w:r>
      <w:r w:rsidRPr="00623322">
        <w:rPr>
          <w:rFonts w:eastAsiaTheme="minorHAnsi"/>
          <w:color w:val="000000" w:themeColor="text1"/>
        </w:rPr>
        <w:t>e et retour d'information</w:t>
      </w:r>
      <w:r w:rsidRPr="00623322">
        <w:rPr>
          <w:rFonts w:eastAsiaTheme="minorHAnsi" w:hint="eastAsia"/>
          <w:color w:val="000000" w:themeColor="text1"/>
        </w:rPr>
        <w:t> </w:t>
      </w:r>
      <w:r w:rsidRPr="00623322">
        <w:rPr>
          <w:rFonts w:eastAsiaTheme="minorHAnsi"/>
          <w:color w:val="000000" w:themeColor="text1"/>
        </w:rPr>
        <w:t>: Les informations seront diffus</w:t>
      </w:r>
      <w:r w:rsidRPr="00623322">
        <w:rPr>
          <w:rFonts w:eastAsiaTheme="minorHAnsi" w:hint="eastAsia"/>
          <w:color w:val="000000" w:themeColor="text1"/>
        </w:rPr>
        <w:t>é</w:t>
      </w:r>
      <w:r w:rsidRPr="00623322">
        <w:rPr>
          <w:rFonts w:eastAsiaTheme="minorHAnsi"/>
          <w:color w:val="000000" w:themeColor="text1"/>
        </w:rPr>
        <w:t>es dans des formats appropri</w:t>
      </w:r>
      <w:r w:rsidRPr="00623322">
        <w:rPr>
          <w:rFonts w:eastAsiaTheme="minorHAnsi" w:hint="eastAsia"/>
          <w:color w:val="000000" w:themeColor="text1"/>
        </w:rPr>
        <w:t>é</w:t>
      </w:r>
      <w:r w:rsidRPr="00623322">
        <w:rPr>
          <w:rFonts w:eastAsiaTheme="minorHAnsi"/>
          <w:color w:val="000000" w:themeColor="text1"/>
        </w:rPr>
        <w:t xml:space="preserve">s </w:t>
      </w:r>
      <w:r w:rsidRPr="00623322">
        <w:rPr>
          <w:rFonts w:eastAsiaTheme="minorHAnsi" w:hint="eastAsia"/>
          <w:color w:val="000000" w:themeColor="text1"/>
        </w:rPr>
        <w:t>à</w:t>
      </w:r>
      <w:r w:rsidRPr="00623322">
        <w:rPr>
          <w:rFonts w:eastAsiaTheme="minorHAnsi"/>
          <w:color w:val="000000" w:themeColor="text1"/>
        </w:rPr>
        <w:t xml:space="preserve"> tous les publics concern</w:t>
      </w:r>
      <w:r w:rsidRPr="00623322">
        <w:rPr>
          <w:rFonts w:eastAsiaTheme="minorHAnsi" w:hint="eastAsia"/>
          <w:color w:val="000000" w:themeColor="text1"/>
        </w:rPr>
        <w:t>é</w:t>
      </w:r>
      <w:r w:rsidRPr="00623322">
        <w:rPr>
          <w:rFonts w:eastAsiaTheme="minorHAnsi"/>
          <w:color w:val="000000" w:themeColor="text1"/>
        </w:rPr>
        <w:t>s, et des m</w:t>
      </w:r>
      <w:r w:rsidRPr="00623322">
        <w:rPr>
          <w:rFonts w:eastAsiaTheme="minorHAnsi" w:hint="eastAsia"/>
          <w:color w:val="000000" w:themeColor="text1"/>
        </w:rPr>
        <w:t>é</w:t>
      </w:r>
      <w:r w:rsidRPr="00623322">
        <w:rPr>
          <w:rFonts w:eastAsiaTheme="minorHAnsi"/>
          <w:color w:val="000000" w:themeColor="text1"/>
        </w:rPr>
        <w:t>canismes seront pr</w:t>
      </w:r>
      <w:r w:rsidRPr="00623322">
        <w:rPr>
          <w:rFonts w:eastAsiaTheme="minorHAnsi" w:hint="eastAsia"/>
          <w:color w:val="000000" w:themeColor="text1"/>
        </w:rPr>
        <w:t>é</w:t>
      </w:r>
      <w:r w:rsidRPr="00623322">
        <w:rPr>
          <w:rFonts w:eastAsiaTheme="minorHAnsi"/>
          <w:color w:val="000000" w:themeColor="text1"/>
        </w:rPr>
        <w:t>vus pour recueillir, analyser et traiter les r</w:t>
      </w:r>
      <w:r w:rsidRPr="00623322">
        <w:rPr>
          <w:rFonts w:eastAsiaTheme="minorHAnsi" w:hint="eastAsia"/>
          <w:color w:val="000000" w:themeColor="text1"/>
        </w:rPr>
        <w:t>é</w:t>
      </w:r>
      <w:r w:rsidRPr="00623322">
        <w:rPr>
          <w:rFonts w:eastAsiaTheme="minorHAnsi"/>
          <w:color w:val="000000" w:themeColor="text1"/>
        </w:rPr>
        <w:t>actions et pr</w:t>
      </w:r>
      <w:r w:rsidRPr="00623322">
        <w:rPr>
          <w:rFonts w:eastAsiaTheme="minorHAnsi" w:hint="eastAsia"/>
          <w:color w:val="000000" w:themeColor="text1"/>
        </w:rPr>
        <w:t>é</w:t>
      </w:r>
      <w:r w:rsidRPr="00623322">
        <w:rPr>
          <w:rFonts w:eastAsiaTheme="minorHAnsi"/>
          <w:color w:val="000000" w:themeColor="text1"/>
        </w:rPr>
        <w:t>occupations des parties prenantes.</w:t>
      </w:r>
    </w:p>
    <w:p w14:paraId="742443CD" w14:textId="77777777" w:rsidR="00816558" w:rsidRPr="00623322" w:rsidRDefault="00816558" w:rsidP="00A30FE9">
      <w:pPr>
        <w:pStyle w:val="ListParagraph"/>
        <w:numPr>
          <w:ilvl w:val="0"/>
          <w:numId w:val="44"/>
        </w:numPr>
        <w:jc w:val="both"/>
        <w:rPr>
          <w:rFonts w:eastAsiaTheme="minorHAnsi"/>
          <w:color w:val="000000" w:themeColor="text1"/>
        </w:rPr>
      </w:pPr>
      <w:r w:rsidRPr="00623322">
        <w:rPr>
          <w:rFonts w:eastAsiaTheme="minorHAnsi"/>
          <w:color w:val="000000" w:themeColor="text1"/>
        </w:rPr>
        <w:t>Inclusivit</w:t>
      </w:r>
      <w:r w:rsidRPr="00623322">
        <w:rPr>
          <w:rFonts w:eastAsiaTheme="minorHAnsi" w:hint="eastAsia"/>
          <w:color w:val="000000" w:themeColor="text1"/>
        </w:rPr>
        <w:t>é</w:t>
      </w:r>
      <w:r w:rsidRPr="00623322">
        <w:rPr>
          <w:rFonts w:eastAsiaTheme="minorHAnsi"/>
          <w:color w:val="000000" w:themeColor="text1"/>
        </w:rPr>
        <w:t xml:space="preserve"> et sensibilit</w:t>
      </w:r>
      <w:r w:rsidRPr="00623322">
        <w:rPr>
          <w:rFonts w:eastAsiaTheme="minorHAnsi" w:hint="eastAsia"/>
          <w:color w:val="000000" w:themeColor="text1"/>
        </w:rPr>
        <w:t>é </w:t>
      </w:r>
      <w:r w:rsidRPr="00623322">
        <w:rPr>
          <w:rFonts w:eastAsiaTheme="minorHAnsi"/>
          <w:color w:val="000000" w:themeColor="text1"/>
        </w:rPr>
        <w:t>: Le processus de participation est inclusif. L'</w:t>
      </w:r>
      <w:r w:rsidRPr="00623322">
        <w:rPr>
          <w:rFonts w:eastAsiaTheme="minorHAnsi" w:hint="eastAsia"/>
          <w:color w:val="000000" w:themeColor="text1"/>
        </w:rPr>
        <w:t>é</w:t>
      </w:r>
      <w:r w:rsidRPr="00623322">
        <w:rPr>
          <w:rFonts w:eastAsiaTheme="minorHAnsi"/>
          <w:color w:val="000000" w:themeColor="text1"/>
        </w:rPr>
        <w:t>galit</w:t>
      </w:r>
      <w:r w:rsidRPr="00623322">
        <w:rPr>
          <w:rFonts w:eastAsiaTheme="minorHAnsi" w:hint="eastAsia"/>
          <w:color w:val="000000" w:themeColor="text1"/>
        </w:rPr>
        <w:t>é</w:t>
      </w:r>
      <w:r w:rsidRPr="00623322">
        <w:rPr>
          <w:rFonts w:eastAsiaTheme="minorHAnsi"/>
          <w:color w:val="000000" w:themeColor="text1"/>
        </w:rPr>
        <w:t xml:space="preserve"> d'acc</w:t>
      </w:r>
      <w:r w:rsidRPr="00623322">
        <w:rPr>
          <w:rFonts w:eastAsiaTheme="minorHAnsi" w:hint="eastAsia"/>
          <w:color w:val="000000" w:themeColor="text1"/>
        </w:rPr>
        <w:t>è</w:t>
      </w:r>
      <w:r w:rsidRPr="00623322">
        <w:rPr>
          <w:rFonts w:eastAsiaTheme="minorHAnsi"/>
          <w:color w:val="000000" w:themeColor="text1"/>
        </w:rPr>
        <w:t xml:space="preserve">s </w:t>
      </w:r>
      <w:r w:rsidRPr="00623322">
        <w:rPr>
          <w:rFonts w:eastAsiaTheme="minorHAnsi" w:hint="eastAsia"/>
          <w:color w:val="000000" w:themeColor="text1"/>
        </w:rPr>
        <w:t>à</w:t>
      </w:r>
      <w:r w:rsidRPr="00623322">
        <w:rPr>
          <w:rFonts w:eastAsiaTheme="minorHAnsi"/>
          <w:color w:val="000000" w:themeColor="text1"/>
        </w:rPr>
        <w:t xml:space="preserve"> l'information est garantie pour toutes les parties prenantes. Une attention particuli</w:t>
      </w:r>
      <w:r w:rsidRPr="00623322">
        <w:rPr>
          <w:rFonts w:eastAsiaTheme="minorHAnsi" w:hint="eastAsia"/>
          <w:color w:val="000000" w:themeColor="text1"/>
        </w:rPr>
        <w:t>è</w:t>
      </w:r>
      <w:r w:rsidRPr="00623322">
        <w:rPr>
          <w:rFonts w:eastAsiaTheme="minorHAnsi"/>
          <w:color w:val="000000" w:themeColor="text1"/>
        </w:rPr>
        <w:t>re est accord</w:t>
      </w:r>
      <w:r w:rsidRPr="00623322">
        <w:rPr>
          <w:rFonts w:eastAsiaTheme="minorHAnsi" w:hint="eastAsia"/>
          <w:color w:val="000000" w:themeColor="text1"/>
        </w:rPr>
        <w:t>é</w:t>
      </w:r>
      <w:r w:rsidRPr="00623322">
        <w:rPr>
          <w:rFonts w:eastAsiaTheme="minorHAnsi"/>
          <w:color w:val="000000" w:themeColor="text1"/>
        </w:rPr>
        <w:t>e aux groupes vuln</w:t>
      </w:r>
      <w:r w:rsidRPr="00623322">
        <w:rPr>
          <w:rFonts w:eastAsiaTheme="minorHAnsi" w:hint="eastAsia"/>
          <w:color w:val="000000" w:themeColor="text1"/>
        </w:rPr>
        <w:t>é</w:t>
      </w:r>
      <w:r w:rsidRPr="00623322">
        <w:rPr>
          <w:rFonts w:eastAsiaTheme="minorHAnsi"/>
          <w:color w:val="000000" w:themeColor="text1"/>
        </w:rPr>
        <w:t>rables susceptibles d'</w:t>
      </w:r>
      <w:r w:rsidRPr="00623322">
        <w:rPr>
          <w:rFonts w:eastAsiaTheme="minorHAnsi" w:hint="eastAsia"/>
          <w:color w:val="000000" w:themeColor="text1"/>
        </w:rPr>
        <w:t>ê</w:t>
      </w:r>
      <w:r w:rsidRPr="00623322">
        <w:rPr>
          <w:rFonts w:eastAsiaTheme="minorHAnsi"/>
          <w:color w:val="000000" w:themeColor="text1"/>
        </w:rPr>
        <w:t>tre exclus des b</w:t>
      </w:r>
      <w:r w:rsidRPr="00623322">
        <w:rPr>
          <w:rFonts w:eastAsiaTheme="minorHAnsi" w:hint="eastAsia"/>
          <w:color w:val="000000" w:themeColor="text1"/>
        </w:rPr>
        <w:t>é</w:t>
      </w:r>
      <w:r w:rsidRPr="00623322">
        <w:rPr>
          <w:rFonts w:eastAsiaTheme="minorHAnsi"/>
          <w:color w:val="000000" w:themeColor="text1"/>
        </w:rPr>
        <w:t>n</w:t>
      </w:r>
      <w:r w:rsidRPr="00623322">
        <w:rPr>
          <w:rFonts w:eastAsiaTheme="minorHAnsi" w:hint="eastAsia"/>
          <w:color w:val="000000" w:themeColor="text1"/>
        </w:rPr>
        <w:t>é</w:t>
      </w:r>
      <w:r w:rsidRPr="00623322">
        <w:rPr>
          <w:rFonts w:eastAsiaTheme="minorHAnsi"/>
          <w:color w:val="000000" w:themeColor="text1"/>
        </w:rPr>
        <w:t xml:space="preserve">fices du projet, ainsi </w:t>
      </w:r>
      <w:proofErr w:type="gramStart"/>
      <w:r w:rsidRPr="00623322">
        <w:rPr>
          <w:rFonts w:eastAsiaTheme="minorHAnsi"/>
          <w:color w:val="000000" w:themeColor="text1"/>
        </w:rPr>
        <w:lastRenderedPageBreak/>
        <w:t>qu'aux</w:t>
      </w:r>
      <w:proofErr w:type="gramEnd"/>
      <w:r w:rsidRPr="00623322">
        <w:rPr>
          <w:rFonts w:eastAsiaTheme="minorHAnsi"/>
          <w:color w:val="000000" w:themeColor="text1"/>
        </w:rPr>
        <w:t xml:space="preserve"> sensibilit</w:t>
      </w:r>
      <w:r w:rsidRPr="00623322">
        <w:rPr>
          <w:rFonts w:eastAsiaTheme="minorHAnsi" w:hint="eastAsia"/>
          <w:color w:val="000000" w:themeColor="text1"/>
        </w:rPr>
        <w:t>é</w:t>
      </w:r>
      <w:r w:rsidRPr="00623322">
        <w:rPr>
          <w:rFonts w:eastAsiaTheme="minorHAnsi"/>
          <w:color w:val="000000" w:themeColor="text1"/>
        </w:rPr>
        <w:t>s culturelles des divers groupes ethniques pr</w:t>
      </w:r>
      <w:r w:rsidRPr="00623322">
        <w:rPr>
          <w:rFonts w:eastAsiaTheme="minorHAnsi" w:hint="eastAsia"/>
          <w:color w:val="000000" w:themeColor="text1"/>
        </w:rPr>
        <w:t>é</w:t>
      </w:r>
      <w:r w:rsidRPr="00623322">
        <w:rPr>
          <w:rFonts w:eastAsiaTheme="minorHAnsi"/>
          <w:color w:val="000000" w:themeColor="text1"/>
        </w:rPr>
        <w:t>sents dans les zones d'intervention.</w:t>
      </w:r>
    </w:p>
    <w:p w14:paraId="66711DD2" w14:textId="7C1B1CC3" w:rsidR="00816558" w:rsidRPr="00623322" w:rsidRDefault="00816558" w:rsidP="00A30FE9">
      <w:pPr>
        <w:jc w:val="both"/>
        <w:rPr>
          <w:color w:val="000000" w:themeColor="text1"/>
        </w:rPr>
      </w:pPr>
      <w:r w:rsidRPr="00623322">
        <w:rPr>
          <w:color w:val="000000" w:themeColor="text1"/>
        </w:rPr>
        <w:t>Ces informations seront utilis</w:t>
      </w:r>
      <w:r w:rsidRPr="00623322">
        <w:rPr>
          <w:rFonts w:hint="eastAsia"/>
          <w:color w:val="000000" w:themeColor="text1"/>
        </w:rPr>
        <w:t>é</w:t>
      </w:r>
      <w:r w:rsidRPr="00623322">
        <w:rPr>
          <w:color w:val="000000" w:themeColor="text1"/>
        </w:rPr>
        <w:t>es afin de d</w:t>
      </w:r>
      <w:r w:rsidRPr="00623322">
        <w:rPr>
          <w:rFonts w:hint="eastAsia"/>
          <w:color w:val="000000" w:themeColor="text1"/>
        </w:rPr>
        <w:t>é</w:t>
      </w:r>
      <w:r w:rsidRPr="00623322">
        <w:rPr>
          <w:color w:val="000000" w:themeColor="text1"/>
        </w:rPr>
        <w:t>finir, pour chaque cat</w:t>
      </w:r>
      <w:r w:rsidRPr="00623322">
        <w:rPr>
          <w:rFonts w:hint="eastAsia"/>
          <w:color w:val="000000" w:themeColor="text1"/>
        </w:rPr>
        <w:t>é</w:t>
      </w:r>
      <w:r w:rsidRPr="00623322">
        <w:rPr>
          <w:color w:val="000000" w:themeColor="text1"/>
        </w:rPr>
        <w:t>gorie de parties prenantes, les modes et canaux de participation les plus adapt</w:t>
      </w:r>
      <w:r w:rsidRPr="00623322">
        <w:rPr>
          <w:rFonts w:hint="eastAsia"/>
          <w:color w:val="000000" w:themeColor="text1"/>
        </w:rPr>
        <w:t>é</w:t>
      </w:r>
      <w:r w:rsidRPr="00623322">
        <w:rPr>
          <w:color w:val="000000" w:themeColor="text1"/>
        </w:rPr>
        <w:t>s, d'identifier les personnes et groupes susceptibles de rencontrer des difficult</w:t>
      </w:r>
      <w:r w:rsidRPr="00623322">
        <w:rPr>
          <w:rFonts w:hint="eastAsia"/>
          <w:color w:val="000000" w:themeColor="text1"/>
        </w:rPr>
        <w:t>é</w:t>
      </w:r>
      <w:r w:rsidRPr="00623322">
        <w:rPr>
          <w:color w:val="000000" w:themeColor="text1"/>
        </w:rPr>
        <w:t xml:space="preserve">s </w:t>
      </w:r>
      <w:r w:rsidRPr="00623322">
        <w:rPr>
          <w:rFonts w:hint="eastAsia"/>
          <w:color w:val="000000" w:themeColor="text1"/>
        </w:rPr>
        <w:t>à</w:t>
      </w:r>
      <w:r w:rsidRPr="00623322">
        <w:rPr>
          <w:color w:val="000000" w:themeColor="text1"/>
        </w:rPr>
        <w:t xml:space="preserve"> participer, et d'analyser comment chaque cat</w:t>
      </w:r>
      <w:r w:rsidRPr="00623322">
        <w:rPr>
          <w:rFonts w:hint="eastAsia"/>
          <w:color w:val="000000" w:themeColor="text1"/>
        </w:rPr>
        <w:t>é</w:t>
      </w:r>
      <w:r w:rsidRPr="00623322">
        <w:rPr>
          <w:color w:val="000000" w:themeColor="text1"/>
        </w:rPr>
        <w:t xml:space="preserve">gorie pourrait </w:t>
      </w:r>
      <w:r w:rsidRPr="00623322">
        <w:rPr>
          <w:rFonts w:hint="eastAsia"/>
          <w:color w:val="000000" w:themeColor="text1"/>
        </w:rPr>
        <w:t>ê</w:t>
      </w:r>
      <w:r w:rsidRPr="00623322">
        <w:rPr>
          <w:color w:val="000000" w:themeColor="text1"/>
        </w:rPr>
        <w:t>tre affect</w:t>
      </w:r>
      <w:r w:rsidRPr="00623322">
        <w:rPr>
          <w:rFonts w:hint="eastAsia"/>
          <w:color w:val="000000" w:themeColor="text1"/>
        </w:rPr>
        <w:t>é</w:t>
      </w:r>
      <w:r w:rsidRPr="00623322">
        <w:rPr>
          <w:color w:val="000000" w:themeColor="text1"/>
        </w:rPr>
        <w:t>e par le projet, de fa</w:t>
      </w:r>
      <w:r w:rsidRPr="00623322">
        <w:rPr>
          <w:rFonts w:hint="eastAsia"/>
          <w:color w:val="000000" w:themeColor="text1"/>
        </w:rPr>
        <w:t>ç</w:t>
      </w:r>
      <w:r w:rsidRPr="00623322">
        <w:rPr>
          <w:color w:val="000000" w:themeColor="text1"/>
        </w:rPr>
        <w:t xml:space="preserve">on </w:t>
      </w:r>
      <w:r w:rsidRPr="00623322">
        <w:rPr>
          <w:rFonts w:hint="eastAsia"/>
          <w:color w:val="000000" w:themeColor="text1"/>
        </w:rPr>
        <w:t>à</w:t>
      </w:r>
      <w:r w:rsidRPr="00623322">
        <w:rPr>
          <w:color w:val="000000" w:themeColor="text1"/>
        </w:rPr>
        <w:t xml:space="preserve"> mieux les informer et les impliquer dans sa r</w:t>
      </w:r>
      <w:r w:rsidRPr="00623322">
        <w:rPr>
          <w:rFonts w:hint="eastAsia"/>
          <w:color w:val="000000" w:themeColor="text1"/>
        </w:rPr>
        <w:t>é</w:t>
      </w:r>
      <w:r w:rsidRPr="00623322">
        <w:rPr>
          <w:color w:val="000000" w:themeColor="text1"/>
        </w:rPr>
        <w:t>alisation.</w:t>
      </w:r>
    </w:p>
    <w:p w14:paraId="1C91FDF9" w14:textId="09BC6B7A" w:rsidR="00816558" w:rsidRPr="00623322" w:rsidRDefault="00816558" w:rsidP="00A30FE9">
      <w:pPr>
        <w:jc w:val="both"/>
        <w:rPr>
          <w:rFonts w:cs="Times New Roman"/>
          <w:b/>
          <w:bCs/>
          <w:color w:val="000000" w:themeColor="text1"/>
        </w:rPr>
      </w:pPr>
      <w:r w:rsidRPr="00623322">
        <w:rPr>
          <w:b/>
          <w:bCs/>
          <w:color w:val="000000" w:themeColor="text1"/>
        </w:rPr>
        <w:t>Identification et cat</w:t>
      </w:r>
      <w:r w:rsidRPr="00623322">
        <w:rPr>
          <w:rFonts w:hint="eastAsia"/>
          <w:b/>
          <w:bCs/>
          <w:color w:val="000000" w:themeColor="text1"/>
        </w:rPr>
        <w:t>é</w:t>
      </w:r>
      <w:r w:rsidRPr="00623322">
        <w:rPr>
          <w:b/>
          <w:bCs/>
          <w:color w:val="000000" w:themeColor="text1"/>
        </w:rPr>
        <w:t>gorisation des parties prenantes</w:t>
      </w:r>
    </w:p>
    <w:p w14:paraId="2E44387B" w14:textId="48EB6D0E" w:rsidR="003D3DA1" w:rsidRPr="00F6339E" w:rsidRDefault="00816558" w:rsidP="005F18B4">
      <w:pPr>
        <w:jc w:val="both"/>
        <w:rPr>
          <w:color w:val="000000" w:themeColor="text1"/>
        </w:rPr>
      </w:pPr>
      <w:r w:rsidRPr="00623322">
        <w:rPr>
          <w:rFonts w:hint="eastAsia"/>
          <w:color w:val="000000" w:themeColor="text1"/>
        </w:rPr>
        <w:t>À</w:t>
      </w:r>
      <w:r w:rsidRPr="00623322">
        <w:rPr>
          <w:color w:val="000000" w:themeColor="text1"/>
        </w:rPr>
        <w:t xml:space="preserve"> ce stade de pr</w:t>
      </w:r>
      <w:r w:rsidRPr="00623322">
        <w:rPr>
          <w:rFonts w:hint="eastAsia"/>
          <w:color w:val="000000" w:themeColor="text1"/>
        </w:rPr>
        <w:t>é</w:t>
      </w:r>
      <w:r w:rsidRPr="00623322">
        <w:rPr>
          <w:color w:val="000000" w:themeColor="text1"/>
        </w:rPr>
        <w:t>paration du projet, une premi</w:t>
      </w:r>
      <w:r w:rsidRPr="00623322">
        <w:rPr>
          <w:rFonts w:hint="eastAsia"/>
          <w:color w:val="000000" w:themeColor="text1"/>
        </w:rPr>
        <w:t>è</w:t>
      </w:r>
      <w:r w:rsidRPr="00623322">
        <w:rPr>
          <w:color w:val="000000" w:themeColor="text1"/>
        </w:rPr>
        <w:t xml:space="preserve">re liste de parties prenantes a </w:t>
      </w:r>
      <w:r w:rsidRPr="00623322">
        <w:rPr>
          <w:rFonts w:hint="eastAsia"/>
          <w:color w:val="000000" w:themeColor="text1"/>
        </w:rPr>
        <w:t>é</w:t>
      </w:r>
      <w:r w:rsidRPr="00623322">
        <w:rPr>
          <w:color w:val="000000" w:themeColor="text1"/>
        </w:rPr>
        <w:t>t</w:t>
      </w:r>
      <w:r w:rsidRPr="00623322">
        <w:rPr>
          <w:rFonts w:hint="eastAsia"/>
          <w:color w:val="000000" w:themeColor="text1"/>
        </w:rPr>
        <w:t>é</w:t>
      </w:r>
      <w:r w:rsidRPr="00623322">
        <w:rPr>
          <w:color w:val="000000" w:themeColor="text1"/>
        </w:rPr>
        <w:t xml:space="preserve"> </w:t>
      </w:r>
      <w:r w:rsidRPr="00623322">
        <w:rPr>
          <w:rFonts w:hint="eastAsia"/>
          <w:color w:val="000000" w:themeColor="text1"/>
        </w:rPr>
        <w:t>é</w:t>
      </w:r>
      <w:r w:rsidRPr="00623322">
        <w:rPr>
          <w:color w:val="000000" w:themeColor="text1"/>
        </w:rPr>
        <w:t xml:space="preserve">tablie et des consultations participatives et inclusives ont </w:t>
      </w:r>
      <w:r w:rsidRPr="00623322">
        <w:rPr>
          <w:rFonts w:hint="eastAsia"/>
          <w:color w:val="000000" w:themeColor="text1"/>
        </w:rPr>
        <w:t>é</w:t>
      </w:r>
      <w:r w:rsidRPr="00623322">
        <w:rPr>
          <w:color w:val="000000" w:themeColor="text1"/>
        </w:rPr>
        <w:t>t</w:t>
      </w:r>
      <w:r w:rsidRPr="00623322">
        <w:rPr>
          <w:rFonts w:hint="eastAsia"/>
          <w:color w:val="000000" w:themeColor="text1"/>
        </w:rPr>
        <w:t>é</w:t>
      </w:r>
      <w:r w:rsidRPr="00623322">
        <w:rPr>
          <w:color w:val="000000" w:themeColor="text1"/>
        </w:rPr>
        <w:t xml:space="preserve"> conduites afin de s'assurer de la compr</w:t>
      </w:r>
      <w:r w:rsidRPr="00623322">
        <w:rPr>
          <w:rFonts w:hint="eastAsia"/>
          <w:color w:val="000000" w:themeColor="text1"/>
        </w:rPr>
        <w:t>é</w:t>
      </w:r>
      <w:r w:rsidRPr="00623322">
        <w:rPr>
          <w:color w:val="000000" w:themeColor="text1"/>
        </w:rPr>
        <w:t>hension des activit</w:t>
      </w:r>
      <w:r w:rsidRPr="00623322">
        <w:rPr>
          <w:rFonts w:hint="eastAsia"/>
          <w:color w:val="000000" w:themeColor="text1"/>
        </w:rPr>
        <w:t>é</w:t>
      </w:r>
      <w:r w:rsidRPr="00623322">
        <w:rPr>
          <w:color w:val="000000" w:themeColor="text1"/>
        </w:rPr>
        <w:t>s du projet et de l'appropriation de sa vision de d</w:t>
      </w:r>
      <w:r w:rsidRPr="00623322">
        <w:rPr>
          <w:rFonts w:hint="eastAsia"/>
          <w:color w:val="000000" w:themeColor="text1"/>
        </w:rPr>
        <w:t>é</w:t>
      </w:r>
      <w:r w:rsidRPr="00623322">
        <w:rPr>
          <w:color w:val="000000" w:themeColor="text1"/>
        </w:rPr>
        <w:t>veloppement. Le pr</w:t>
      </w:r>
      <w:r w:rsidRPr="00623322">
        <w:rPr>
          <w:rFonts w:hint="eastAsia"/>
          <w:color w:val="000000" w:themeColor="text1"/>
        </w:rPr>
        <w:t>é</w:t>
      </w:r>
      <w:r w:rsidRPr="00623322">
        <w:rPr>
          <w:color w:val="000000" w:themeColor="text1"/>
        </w:rPr>
        <w:t>sent cadre refl</w:t>
      </w:r>
      <w:r w:rsidRPr="00623322">
        <w:rPr>
          <w:rFonts w:hint="eastAsia"/>
          <w:color w:val="000000" w:themeColor="text1"/>
        </w:rPr>
        <w:t>è</w:t>
      </w:r>
      <w:r w:rsidRPr="00623322">
        <w:rPr>
          <w:color w:val="000000" w:themeColor="text1"/>
        </w:rPr>
        <w:t>te les perceptions, pr</w:t>
      </w:r>
      <w:r w:rsidRPr="00623322">
        <w:rPr>
          <w:rFonts w:hint="eastAsia"/>
          <w:color w:val="000000" w:themeColor="text1"/>
        </w:rPr>
        <w:t>é</w:t>
      </w:r>
      <w:r w:rsidRPr="00623322">
        <w:rPr>
          <w:color w:val="000000" w:themeColor="text1"/>
        </w:rPr>
        <w:t>occupations, souhaits et attentes des diff</w:t>
      </w:r>
      <w:r w:rsidRPr="00623322">
        <w:rPr>
          <w:rFonts w:hint="eastAsia"/>
          <w:color w:val="000000" w:themeColor="text1"/>
        </w:rPr>
        <w:t>é</w:t>
      </w:r>
      <w:r w:rsidRPr="00623322">
        <w:rPr>
          <w:color w:val="000000" w:themeColor="text1"/>
        </w:rPr>
        <w:t>rentes parties prenantes consult</w:t>
      </w:r>
      <w:r w:rsidRPr="00623322">
        <w:rPr>
          <w:rFonts w:hint="eastAsia"/>
          <w:color w:val="000000" w:themeColor="text1"/>
        </w:rPr>
        <w:t>é</w:t>
      </w:r>
      <w:r w:rsidRPr="00623322">
        <w:rPr>
          <w:color w:val="000000" w:themeColor="text1"/>
        </w:rPr>
        <w:t>es.</w:t>
      </w:r>
    </w:p>
    <w:p w14:paraId="6D910BC3" w14:textId="77777777" w:rsidR="00624994" w:rsidRPr="00623322" w:rsidRDefault="00624994" w:rsidP="00AA3BDC">
      <w:pPr>
        <w:pStyle w:val="ListParagraph"/>
        <w:numPr>
          <w:ilvl w:val="1"/>
          <w:numId w:val="3"/>
        </w:numPr>
        <w:outlineLvl w:val="1"/>
        <w:rPr>
          <w:rFonts w:eastAsiaTheme="majorEastAsia" w:cstheme="minorHAnsi"/>
          <w:b/>
          <w:color w:val="000000" w:themeColor="text1"/>
        </w:rPr>
      </w:pPr>
      <w:bookmarkStart w:id="7" w:name="_Toc226482234"/>
      <w:r w:rsidRPr="00623322">
        <w:rPr>
          <w:rFonts w:eastAsiaTheme="majorEastAsia" w:cstheme="minorHAnsi"/>
          <w:b/>
          <w:color w:val="000000" w:themeColor="text1"/>
        </w:rPr>
        <w:t>Catégories de parties prenantes</w:t>
      </w:r>
      <w:bookmarkEnd w:id="7"/>
    </w:p>
    <w:p w14:paraId="707D29CE" w14:textId="77777777" w:rsidR="00624994" w:rsidRPr="00623322" w:rsidRDefault="00624994" w:rsidP="001360C3">
      <w:pPr>
        <w:jc w:val="both"/>
        <w:rPr>
          <w:color w:val="000000" w:themeColor="text1"/>
        </w:rPr>
      </w:pPr>
      <w:r w:rsidRPr="00623322">
        <w:rPr>
          <w:color w:val="000000" w:themeColor="text1"/>
        </w:rPr>
        <w:t xml:space="preserve">Conformément à la NES 10, trois catégories de parties prenantes sont distinguées dans le cadre de ce Projet : </w:t>
      </w:r>
    </w:p>
    <w:p w14:paraId="0CB9A851" w14:textId="77777777" w:rsidR="00624994" w:rsidRPr="00623322" w:rsidRDefault="00624994" w:rsidP="001360C3">
      <w:pPr>
        <w:jc w:val="both"/>
        <w:rPr>
          <w:rFonts w:cstheme="minorHAnsi"/>
          <w:color w:val="000000" w:themeColor="text1"/>
        </w:rPr>
      </w:pPr>
      <w:r w:rsidRPr="00623322">
        <w:rPr>
          <w:rFonts w:cstheme="minorHAnsi"/>
          <w:b/>
          <w:i/>
          <w:color w:val="000000" w:themeColor="text1"/>
        </w:rPr>
        <w:t>Les parties touchées par le Projet</w:t>
      </w:r>
      <w:r w:rsidRPr="00623322">
        <w:rPr>
          <w:rFonts w:cstheme="minorHAnsi"/>
          <w:i/>
          <w:color w:val="000000" w:themeColor="text1"/>
        </w:rPr>
        <w:t xml:space="preserve">, encore appelées parties prenantes </w:t>
      </w:r>
      <w:r w:rsidRPr="00623322">
        <w:rPr>
          <w:rFonts w:cstheme="minorHAnsi"/>
          <w:b/>
          <w:i/>
          <w:color w:val="000000" w:themeColor="text1"/>
        </w:rPr>
        <w:t>principales ou parties affectées</w:t>
      </w:r>
      <w:r w:rsidRPr="00623322">
        <w:rPr>
          <w:rFonts w:cstheme="minorHAnsi"/>
          <w:i/>
          <w:color w:val="000000" w:themeColor="text1"/>
        </w:rPr>
        <w:t>,</w:t>
      </w:r>
      <w:r w:rsidRPr="00623322">
        <w:rPr>
          <w:rFonts w:cstheme="minorHAnsi"/>
          <w:color w:val="000000" w:themeColor="text1"/>
        </w:rPr>
        <w:t xml:space="preserve"> sont les bénéficiaires d’une activité de développement ou ceux qui sont directement touchés (positivement ou négativement) par elle. Elles comprennent les populations locales (les individus ou les organisations à base communautaire les populations bénéficiaires dans les zones d’intervention du projet, y compris les agriculteurs, les groupements de producteurs agricoles, les coopératives et les entreprises agricoles ; Micros-, petites et moyennes entreprises (MPME) impliquées dans l’agriculture, la foresterie communautaire et les produits forestiers non ligneux (PFNL)) sur la zone du projet/programme, en particulier les pauvres et les groupes marginalisés qui ont traditionnellement été exclus de la participation dans les efforts de développement.</w:t>
      </w:r>
    </w:p>
    <w:p w14:paraId="28FB5A48" w14:textId="0F55328E" w:rsidR="002A6589" w:rsidRPr="00623322" w:rsidRDefault="00624994" w:rsidP="001360C3">
      <w:pPr>
        <w:jc w:val="both"/>
        <w:rPr>
          <w:rFonts w:cstheme="minorHAnsi"/>
          <w:color w:val="000000" w:themeColor="text1"/>
        </w:rPr>
      </w:pPr>
      <w:r w:rsidRPr="00623322">
        <w:rPr>
          <w:rFonts w:cstheme="minorHAnsi"/>
          <w:b/>
          <w:i/>
          <w:color w:val="000000" w:themeColor="text1"/>
        </w:rPr>
        <w:t>Les parties intéressées par le Projet</w:t>
      </w:r>
      <w:r w:rsidRPr="00623322">
        <w:rPr>
          <w:rFonts w:cstheme="minorHAnsi"/>
          <w:i/>
          <w:color w:val="000000" w:themeColor="text1"/>
        </w:rPr>
        <w:t xml:space="preserve">, ou encore parties prenantes </w:t>
      </w:r>
      <w:r w:rsidRPr="00623322">
        <w:rPr>
          <w:rFonts w:cstheme="minorHAnsi"/>
          <w:b/>
          <w:i/>
          <w:color w:val="000000" w:themeColor="text1"/>
        </w:rPr>
        <w:t>secondaires</w:t>
      </w:r>
      <w:r w:rsidRPr="00623322">
        <w:rPr>
          <w:rFonts w:cstheme="minorHAnsi"/>
          <w:color w:val="000000" w:themeColor="text1"/>
        </w:rPr>
        <w:t>, sont les individus ou groupes dont les intérêts peuvent être affectés par le Projet, et qui ont le potentiel d’influencer les activités ou résultats. Ce groupe de parties prenantes comprend le Gouvernement et ses entités ministérielles concernées, les organismes d’exécution et leur personnel, les collectivités territoriales, les organisations de la société civile, les associations ou les organisations non gouvernementales, les entreprises du secteur privé, les concessionnaires, les bailleurs de fonds et autres organismes de développement, etc., ainsi que la presse et les mass media.</w:t>
      </w:r>
    </w:p>
    <w:p w14:paraId="76B97D37" w14:textId="77777777" w:rsidR="00F41504" w:rsidRPr="00623322" w:rsidRDefault="00F41504" w:rsidP="001360C3">
      <w:pPr>
        <w:jc w:val="both"/>
        <w:rPr>
          <w:rFonts w:cstheme="minorHAnsi"/>
          <w:color w:val="000000" w:themeColor="text1"/>
        </w:rPr>
      </w:pPr>
    </w:p>
    <w:p w14:paraId="7DF78924" w14:textId="77777777" w:rsidR="00F41504" w:rsidRPr="00623322" w:rsidRDefault="00F41504" w:rsidP="001360C3">
      <w:pPr>
        <w:jc w:val="both"/>
        <w:rPr>
          <w:rFonts w:cstheme="minorHAnsi"/>
          <w:color w:val="000000" w:themeColor="text1"/>
        </w:rPr>
      </w:pPr>
    </w:p>
    <w:p w14:paraId="1A2A5B07" w14:textId="77777777" w:rsidR="004E281F" w:rsidRPr="00623322" w:rsidRDefault="004E281F" w:rsidP="001360C3">
      <w:pPr>
        <w:jc w:val="both"/>
        <w:rPr>
          <w:rFonts w:cstheme="minorHAnsi"/>
          <w:color w:val="000000" w:themeColor="text1"/>
        </w:rPr>
      </w:pPr>
    </w:p>
    <w:p w14:paraId="32CE1885" w14:textId="77777777" w:rsidR="004E281F" w:rsidRPr="00623322" w:rsidRDefault="004E281F" w:rsidP="001360C3">
      <w:pPr>
        <w:jc w:val="both"/>
        <w:rPr>
          <w:rFonts w:cstheme="minorHAnsi"/>
          <w:color w:val="000000" w:themeColor="text1"/>
        </w:rPr>
      </w:pPr>
    </w:p>
    <w:p w14:paraId="35E628FA" w14:textId="77777777" w:rsidR="004E281F" w:rsidRPr="00623322" w:rsidRDefault="004E281F" w:rsidP="001360C3">
      <w:pPr>
        <w:jc w:val="both"/>
        <w:rPr>
          <w:rFonts w:cstheme="minorHAnsi"/>
          <w:color w:val="000000" w:themeColor="text1"/>
        </w:rPr>
      </w:pPr>
    </w:p>
    <w:p w14:paraId="13328245" w14:textId="77777777" w:rsidR="004E281F" w:rsidRPr="00623322" w:rsidRDefault="004E281F" w:rsidP="001360C3">
      <w:pPr>
        <w:jc w:val="both"/>
        <w:rPr>
          <w:rFonts w:cstheme="minorHAnsi"/>
          <w:color w:val="000000" w:themeColor="text1"/>
        </w:rPr>
      </w:pPr>
    </w:p>
    <w:p w14:paraId="75B506BA" w14:textId="77777777" w:rsidR="004E281F" w:rsidRPr="00623322" w:rsidRDefault="004E281F" w:rsidP="001360C3">
      <w:pPr>
        <w:jc w:val="both"/>
        <w:rPr>
          <w:rFonts w:cstheme="minorHAnsi"/>
          <w:color w:val="000000" w:themeColor="text1"/>
        </w:rPr>
      </w:pPr>
    </w:p>
    <w:p w14:paraId="537FE51C" w14:textId="77777777" w:rsidR="004E281F" w:rsidRPr="00623322" w:rsidRDefault="004E281F" w:rsidP="001360C3">
      <w:pPr>
        <w:jc w:val="both"/>
        <w:rPr>
          <w:rFonts w:cstheme="minorHAnsi"/>
          <w:color w:val="000000" w:themeColor="text1"/>
        </w:rPr>
      </w:pPr>
    </w:p>
    <w:p w14:paraId="60DDABE9" w14:textId="77777777" w:rsidR="004E281F" w:rsidRPr="00623322" w:rsidRDefault="004E281F" w:rsidP="001360C3">
      <w:pPr>
        <w:jc w:val="both"/>
        <w:rPr>
          <w:rFonts w:cstheme="minorHAnsi"/>
          <w:color w:val="000000" w:themeColor="text1"/>
        </w:rPr>
      </w:pPr>
    </w:p>
    <w:p w14:paraId="6304CF1D" w14:textId="77777777" w:rsidR="004E281F" w:rsidRPr="00623322" w:rsidRDefault="004E281F" w:rsidP="00A30FE9">
      <w:pPr>
        <w:pStyle w:val="ListParagraph"/>
        <w:numPr>
          <w:ilvl w:val="1"/>
          <w:numId w:val="3"/>
        </w:numPr>
        <w:outlineLvl w:val="1"/>
        <w:rPr>
          <w:rFonts w:eastAsiaTheme="majorEastAsia" w:cstheme="minorHAnsi"/>
          <w:b/>
          <w:color w:val="000000" w:themeColor="text1"/>
        </w:rPr>
      </w:pPr>
      <w:bookmarkStart w:id="8" w:name="_Toc226482235"/>
      <w:r w:rsidRPr="00623322">
        <w:rPr>
          <w:rFonts w:eastAsiaTheme="majorEastAsia" w:cstheme="minorHAnsi"/>
          <w:b/>
          <w:color w:val="000000" w:themeColor="text1"/>
        </w:rPr>
        <w:lastRenderedPageBreak/>
        <w:t>Parties prenantes affect</w:t>
      </w:r>
      <w:r w:rsidRPr="00623322">
        <w:rPr>
          <w:rFonts w:eastAsiaTheme="majorEastAsia" w:cstheme="minorHAnsi" w:hint="eastAsia"/>
          <w:b/>
          <w:color w:val="000000" w:themeColor="text1"/>
        </w:rPr>
        <w:t>é</w:t>
      </w:r>
      <w:r w:rsidRPr="00623322">
        <w:rPr>
          <w:rFonts w:eastAsiaTheme="majorEastAsia" w:cstheme="minorHAnsi"/>
          <w:b/>
          <w:color w:val="000000" w:themeColor="text1"/>
        </w:rPr>
        <w:t>es par le projet</w:t>
      </w:r>
      <w:bookmarkEnd w:id="8"/>
    </w:p>
    <w:p w14:paraId="4A8A87B1" w14:textId="77777777" w:rsidR="004E281F" w:rsidRPr="00623322" w:rsidRDefault="004E281F" w:rsidP="004E281F">
      <w:pPr>
        <w:jc w:val="both"/>
        <w:rPr>
          <w:color w:val="000000" w:themeColor="text1"/>
        </w:rPr>
      </w:pPr>
      <w:r w:rsidRPr="00623322">
        <w:rPr>
          <w:color w:val="000000" w:themeColor="text1"/>
        </w:rPr>
        <w:t>Les parties prenantes affect</w:t>
      </w:r>
      <w:r w:rsidRPr="00623322">
        <w:rPr>
          <w:rFonts w:hint="eastAsia"/>
          <w:color w:val="000000" w:themeColor="text1"/>
        </w:rPr>
        <w:t>é</w:t>
      </w:r>
      <w:r w:rsidRPr="00623322">
        <w:rPr>
          <w:color w:val="000000" w:themeColor="text1"/>
        </w:rPr>
        <w:t>es comprennent l'ensemble des individus, m</w:t>
      </w:r>
      <w:r w:rsidRPr="00623322">
        <w:rPr>
          <w:rFonts w:hint="eastAsia"/>
          <w:color w:val="000000" w:themeColor="text1"/>
        </w:rPr>
        <w:t>é</w:t>
      </w:r>
      <w:r w:rsidRPr="00623322">
        <w:rPr>
          <w:color w:val="000000" w:themeColor="text1"/>
        </w:rPr>
        <w:t>nages, communaut</w:t>
      </w:r>
      <w:r w:rsidRPr="00623322">
        <w:rPr>
          <w:rFonts w:hint="eastAsia"/>
          <w:color w:val="000000" w:themeColor="text1"/>
        </w:rPr>
        <w:t>é</w:t>
      </w:r>
      <w:r w:rsidRPr="00623322">
        <w:rPr>
          <w:color w:val="000000" w:themeColor="text1"/>
        </w:rPr>
        <w:t>s et organisations susceptibles de subir des impacts positifs ou négatifs du fait des activit</w:t>
      </w:r>
      <w:r w:rsidRPr="00623322">
        <w:rPr>
          <w:rFonts w:hint="eastAsia"/>
          <w:color w:val="000000" w:themeColor="text1"/>
        </w:rPr>
        <w:t>é</w:t>
      </w:r>
      <w:r w:rsidRPr="00623322">
        <w:rPr>
          <w:color w:val="000000" w:themeColor="text1"/>
        </w:rPr>
        <w:t>s du projet. Cette cat</w:t>
      </w:r>
      <w:r w:rsidRPr="00623322">
        <w:rPr>
          <w:rFonts w:hint="eastAsia"/>
          <w:color w:val="000000" w:themeColor="text1"/>
        </w:rPr>
        <w:t>é</w:t>
      </w:r>
      <w:r w:rsidRPr="00623322">
        <w:rPr>
          <w:color w:val="000000" w:themeColor="text1"/>
        </w:rPr>
        <w:t>gorie inclut notamment :</w:t>
      </w:r>
    </w:p>
    <w:p w14:paraId="3F846A51" w14:textId="77777777" w:rsidR="004E281F" w:rsidRPr="00623322" w:rsidRDefault="004E281F" w:rsidP="004E281F">
      <w:pPr>
        <w:pStyle w:val="ListParagraph"/>
        <w:numPr>
          <w:ilvl w:val="0"/>
          <w:numId w:val="45"/>
        </w:numPr>
        <w:jc w:val="both"/>
        <w:rPr>
          <w:rFonts w:eastAsiaTheme="minorHAnsi"/>
          <w:color w:val="000000" w:themeColor="text1"/>
        </w:rPr>
      </w:pPr>
      <w:r w:rsidRPr="00623322">
        <w:rPr>
          <w:rFonts w:eastAsiaTheme="minorHAnsi"/>
          <w:color w:val="000000" w:themeColor="text1"/>
        </w:rPr>
        <w:t>Les communaut</w:t>
      </w:r>
      <w:r w:rsidRPr="00623322">
        <w:rPr>
          <w:rFonts w:eastAsiaTheme="minorHAnsi" w:hint="eastAsia"/>
          <w:color w:val="000000" w:themeColor="text1"/>
        </w:rPr>
        <w:t>é</w:t>
      </w:r>
      <w:r w:rsidRPr="00623322">
        <w:rPr>
          <w:rFonts w:eastAsiaTheme="minorHAnsi"/>
          <w:color w:val="000000" w:themeColor="text1"/>
        </w:rPr>
        <w:t>s rurales et m</w:t>
      </w:r>
      <w:r w:rsidRPr="00623322">
        <w:rPr>
          <w:rFonts w:eastAsiaTheme="minorHAnsi" w:hint="eastAsia"/>
          <w:color w:val="000000" w:themeColor="text1"/>
        </w:rPr>
        <w:t>é</w:t>
      </w:r>
      <w:r w:rsidRPr="00623322">
        <w:rPr>
          <w:rFonts w:eastAsiaTheme="minorHAnsi"/>
          <w:color w:val="000000" w:themeColor="text1"/>
        </w:rPr>
        <w:t>nages vivant dans les zones d'intervention du projet ;</w:t>
      </w:r>
    </w:p>
    <w:p w14:paraId="55EF772C" w14:textId="77777777" w:rsidR="004E281F" w:rsidRPr="00623322" w:rsidRDefault="004E281F" w:rsidP="004E281F">
      <w:pPr>
        <w:pStyle w:val="ListParagraph"/>
        <w:numPr>
          <w:ilvl w:val="0"/>
          <w:numId w:val="45"/>
        </w:numPr>
        <w:jc w:val="both"/>
        <w:rPr>
          <w:rFonts w:eastAsiaTheme="minorHAnsi"/>
          <w:color w:val="000000" w:themeColor="text1"/>
        </w:rPr>
      </w:pPr>
      <w:r w:rsidRPr="00623322">
        <w:rPr>
          <w:rFonts w:eastAsiaTheme="minorHAnsi"/>
          <w:color w:val="000000" w:themeColor="text1"/>
        </w:rPr>
        <w:t>Les producteurs avicoles et aquacoles, individuels ou organis</w:t>
      </w:r>
      <w:r w:rsidRPr="00623322">
        <w:rPr>
          <w:rFonts w:eastAsiaTheme="minorHAnsi" w:hint="eastAsia"/>
          <w:color w:val="000000" w:themeColor="text1"/>
        </w:rPr>
        <w:t>é</w:t>
      </w:r>
      <w:r w:rsidRPr="00623322">
        <w:rPr>
          <w:rFonts w:eastAsiaTheme="minorHAnsi"/>
          <w:color w:val="000000" w:themeColor="text1"/>
        </w:rPr>
        <w:t>s en groupements et coop</w:t>
      </w:r>
      <w:r w:rsidRPr="00623322">
        <w:rPr>
          <w:rFonts w:eastAsiaTheme="minorHAnsi" w:hint="eastAsia"/>
          <w:color w:val="000000" w:themeColor="text1"/>
        </w:rPr>
        <w:t>é</w:t>
      </w:r>
      <w:r w:rsidRPr="00623322">
        <w:rPr>
          <w:rFonts w:eastAsiaTheme="minorHAnsi"/>
          <w:color w:val="000000" w:themeColor="text1"/>
        </w:rPr>
        <w:t>ratives ;</w:t>
      </w:r>
    </w:p>
    <w:p w14:paraId="5EBBB357" w14:textId="77777777" w:rsidR="004E281F" w:rsidRPr="00623322" w:rsidRDefault="004E281F" w:rsidP="004E281F">
      <w:pPr>
        <w:pStyle w:val="ListParagraph"/>
        <w:numPr>
          <w:ilvl w:val="0"/>
          <w:numId w:val="45"/>
        </w:numPr>
        <w:jc w:val="both"/>
        <w:rPr>
          <w:rFonts w:eastAsiaTheme="minorHAnsi"/>
          <w:color w:val="000000" w:themeColor="text1"/>
        </w:rPr>
      </w:pPr>
      <w:r w:rsidRPr="00623322">
        <w:rPr>
          <w:rFonts w:eastAsiaTheme="minorHAnsi"/>
          <w:color w:val="000000" w:themeColor="text1"/>
        </w:rPr>
        <w:t>Les femmes chef de m</w:t>
      </w:r>
      <w:r w:rsidRPr="00623322">
        <w:rPr>
          <w:rFonts w:eastAsiaTheme="minorHAnsi" w:hint="eastAsia"/>
          <w:color w:val="000000" w:themeColor="text1"/>
        </w:rPr>
        <w:t>é</w:t>
      </w:r>
      <w:r w:rsidRPr="00623322">
        <w:rPr>
          <w:rFonts w:eastAsiaTheme="minorHAnsi"/>
          <w:color w:val="000000" w:themeColor="text1"/>
        </w:rPr>
        <w:t>nage et les associations f</w:t>
      </w:r>
      <w:r w:rsidRPr="00623322">
        <w:rPr>
          <w:rFonts w:eastAsiaTheme="minorHAnsi" w:hint="eastAsia"/>
          <w:color w:val="000000" w:themeColor="text1"/>
        </w:rPr>
        <w:t>é</w:t>
      </w:r>
      <w:r w:rsidRPr="00623322">
        <w:rPr>
          <w:rFonts w:eastAsiaTheme="minorHAnsi"/>
          <w:color w:val="000000" w:themeColor="text1"/>
        </w:rPr>
        <w:t>minines actives dans les fili</w:t>
      </w:r>
      <w:r w:rsidRPr="00623322">
        <w:rPr>
          <w:rFonts w:eastAsiaTheme="minorHAnsi" w:hint="eastAsia"/>
          <w:color w:val="000000" w:themeColor="text1"/>
        </w:rPr>
        <w:t>è</w:t>
      </w:r>
      <w:r w:rsidRPr="00623322">
        <w:rPr>
          <w:rFonts w:eastAsiaTheme="minorHAnsi"/>
          <w:color w:val="000000" w:themeColor="text1"/>
        </w:rPr>
        <w:t>res cibl</w:t>
      </w:r>
      <w:r w:rsidRPr="00623322">
        <w:rPr>
          <w:rFonts w:eastAsiaTheme="minorHAnsi" w:hint="eastAsia"/>
          <w:color w:val="000000" w:themeColor="text1"/>
        </w:rPr>
        <w:t>é</w:t>
      </w:r>
      <w:r w:rsidRPr="00623322">
        <w:rPr>
          <w:rFonts w:eastAsiaTheme="minorHAnsi"/>
          <w:color w:val="000000" w:themeColor="text1"/>
        </w:rPr>
        <w:t>es ;</w:t>
      </w:r>
    </w:p>
    <w:p w14:paraId="61DC0112" w14:textId="77777777" w:rsidR="004E281F" w:rsidRPr="00623322" w:rsidRDefault="004E281F" w:rsidP="004E281F">
      <w:pPr>
        <w:pStyle w:val="ListParagraph"/>
        <w:numPr>
          <w:ilvl w:val="0"/>
          <w:numId w:val="45"/>
        </w:numPr>
        <w:jc w:val="both"/>
        <w:rPr>
          <w:rFonts w:eastAsiaTheme="minorHAnsi"/>
          <w:color w:val="000000" w:themeColor="text1"/>
        </w:rPr>
      </w:pPr>
      <w:r w:rsidRPr="00623322">
        <w:rPr>
          <w:rFonts w:eastAsiaTheme="minorHAnsi"/>
          <w:color w:val="000000" w:themeColor="text1"/>
        </w:rPr>
        <w:t>Les jeunes agriculteurs et entrepreneurs ruraux ;</w:t>
      </w:r>
    </w:p>
    <w:p w14:paraId="50220207" w14:textId="77777777" w:rsidR="004E281F" w:rsidRPr="00623322" w:rsidRDefault="004E281F" w:rsidP="004E281F">
      <w:pPr>
        <w:pStyle w:val="ListParagraph"/>
        <w:numPr>
          <w:ilvl w:val="0"/>
          <w:numId w:val="45"/>
        </w:numPr>
        <w:jc w:val="both"/>
        <w:rPr>
          <w:rFonts w:eastAsiaTheme="minorHAnsi"/>
          <w:color w:val="000000" w:themeColor="text1"/>
        </w:rPr>
      </w:pPr>
      <w:r w:rsidRPr="00623322">
        <w:rPr>
          <w:rFonts w:eastAsiaTheme="minorHAnsi"/>
          <w:color w:val="000000" w:themeColor="text1"/>
        </w:rPr>
        <w:t>Les prestataires de services recrut</w:t>
      </w:r>
      <w:r w:rsidRPr="00623322">
        <w:rPr>
          <w:rFonts w:eastAsiaTheme="minorHAnsi" w:hint="eastAsia"/>
          <w:color w:val="000000" w:themeColor="text1"/>
        </w:rPr>
        <w:t>é</w:t>
      </w:r>
      <w:r w:rsidRPr="00623322">
        <w:rPr>
          <w:rFonts w:eastAsiaTheme="minorHAnsi"/>
          <w:color w:val="000000" w:themeColor="text1"/>
        </w:rPr>
        <w:t>s par le projet, notamment les entreprises charg</w:t>
      </w:r>
      <w:r w:rsidRPr="00623322">
        <w:rPr>
          <w:rFonts w:eastAsiaTheme="minorHAnsi" w:hint="eastAsia"/>
          <w:color w:val="000000" w:themeColor="text1"/>
        </w:rPr>
        <w:t>é</w:t>
      </w:r>
      <w:r w:rsidRPr="00623322">
        <w:rPr>
          <w:rFonts w:eastAsiaTheme="minorHAnsi"/>
          <w:color w:val="000000" w:themeColor="text1"/>
        </w:rPr>
        <w:t>es des travaux ainsi que les bureaux d'</w:t>
      </w:r>
      <w:r w:rsidRPr="00623322">
        <w:rPr>
          <w:rFonts w:eastAsiaTheme="minorHAnsi" w:hint="eastAsia"/>
          <w:color w:val="000000" w:themeColor="text1"/>
        </w:rPr>
        <w:t>é</w:t>
      </w:r>
      <w:r w:rsidRPr="00623322">
        <w:rPr>
          <w:rFonts w:eastAsiaTheme="minorHAnsi"/>
          <w:color w:val="000000" w:themeColor="text1"/>
        </w:rPr>
        <w:t>tudes nationaux et internationaux intervenant dans les services de consulting, d'ing</w:t>
      </w:r>
      <w:r w:rsidRPr="00623322">
        <w:rPr>
          <w:rFonts w:eastAsiaTheme="minorHAnsi" w:hint="eastAsia"/>
          <w:color w:val="000000" w:themeColor="text1"/>
        </w:rPr>
        <w:t>é</w:t>
      </w:r>
      <w:r w:rsidRPr="00623322">
        <w:rPr>
          <w:rFonts w:eastAsiaTheme="minorHAnsi"/>
          <w:color w:val="000000" w:themeColor="text1"/>
        </w:rPr>
        <w:t>nierie num</w:t>
      </w:r>
      <w:r w:rsidRPr="00623322">
        <w:rPr>
          <w:rFonts w:eastAsiaTheme="minorHAnsi" w:hint="eastAsia"/>
          <w:color w:val="000000" w:themeColor="text1"/>
        </w:rPr>
        <w:t>é</w:t>
      </w:r>
      <w:r w:rsidRPr="00623322">
        <w:rPr>
          <w:rFonts w:eastAsiaTheme="minorHAnsi"/>
          <w:color w:val="000000" w:themeColor="text1"/>
        </w:rPr>
        <w:t>rique et sociale ;</w:t>
      </w:r>
    </w:p>
    <w:p w14:paraId="252DCA79" w14:textId="0969D963" w:rsidR="00633B19" w:rsidRPr="00623322" w:rsidRDefault="004E281F" w:rsidP="00633B19">
      <w:pPr>
        <w:pStyle w:val="ListParagraph"/>
        <w:numPr>
          <w:ilvl w:val="0"/>
          <w:numId w:val="45"/>
        </w:numPr>
        <w:jc w:val="both"/>
        <w:rPr>
          <w:color w:val="000000" w:themeColor="text1"/>
        </w:rPr>
      </w:pPr>
      <w:r w:rsidRPr="00623322">
        <w:rPr>
          <w:rFonts w:eastAsiaTheme="minorHAnsi"/>
          <w:color w:val="000000" w:themeColor="text1"/>
        </w:rPr>
        <w:t>Les populations riveraines des sites d'intervention susceptibles d'</w:t>
      </w:r>
      <w:r w:rsidRPr="00623322">
        <w:rPr>
          <w:rFonts w:eastAsiaTheme="minorHAnsi" w:hint="eastAsia"/>
          <w:color w:val="000000" w:themeColor="text1"/>
        </w:rPr>
        <w:t>ê</w:t>
      </w:r>
      <w:r w:rsidRPr="00623322">
        <w:rPr>
          <w:rFonts w:eastAsiaTheme="minorHAnsi"/>
          <w:color w:val="000000" w:themeColor="text1"/>
        </w:rPr>
        <w:t>tre affect</w:t>
      </w:r>
      <w:r w:rsidRPr="00623322">
        <w:rPr>
          <w:rFonts w:eastAsiaTheme="minorHAnsi" w:hint="eastAsia"/>
          <w:color w:val="000000" w:themeColor="text1"/>
        </w:rPr>
        <w:t>é</w:t>
      </w:r>
      <w:r w:rsidRPr="00623322">
        <w:rPr>
          <w:rFonts w:eastAsiaTheme="minorHAnsi"/>
          <w:color w:val="000000" w:themeColor="text1"/>
        </w:rPr>
        <w:t>es par les travaux ou les changements d'usage des ressources naturelles.</w:t>
      </w:r>
    </w:p>
    <w:p w14:paraId="7CD2EF0D" w14:textId="77777777" w:rsidR="009507E3" w:rsidRPr="00623322" w:rsidRDefault="009507E3" w:rsidP="009507E3">
      <w:pPr>
        <w:pStyle w:val="ListParagraph"/>
        <w:jc w:val="both"/>
        <w:rPr>
          <w:color w:val="000000" w:themeColor="text1"/>
        </w:rPr>
      </w:pPr>
    </w:p>
    <w:p w14:paraId="1534949B" w14:textId="77777777" w:rsidR="00624994" w:rsidRPr="00623322" w:rsidRDefault="00624994" w:rsidP="00AA3BDC">
      <w:pPr>
        <w:pStyle w:val="ListParagraph"/>
        <w:numPr>
          <w:ilvl w:val="1"/>
          <w:numId w:val="3"/>
        </w:numPr>
        <w:outlineLvl w:val="1"/>
        <w:rPr>
          <w:rFonts w:eastAsiaTheme="majorEastAsia" w:cstheme="minorHAnsi"/>
          <w:b/>
          <w:color w:val="000000" w:themeColor="text1"/>
        </w:rPr>
      </w:pPr>
      <w:bookmarkStart w:id="9" w:name="_Toc226482236"/>
      <w:r w:rsidRPr="00623322">
        <w:rPr>
          <w:rFonts w:eastAsiaTheme="majorEastAsia" w:cstheme="minorHAnsi"/>
          <w:b/>
          <w:color w:val="000000" w:themeColor="text1"/>
        </w:rPr>
        <w:t>Parties intéressées par le Projet ou encore parties prenantes secondaires</w:t>
      </w:r>
      <w:bookmarkEnd w:id="9"/>
    </w:p>
    <w:p w14:paraId="03BBAE01" w14:textId="71E333E9" w:rsidR="00F41504" w:rsidRPr="00623322" w:rsidRDefault="00624994" w:rsidP="00727047">
      <w:pPr>
        <w:rPr>
          <w:rFonts w:cstheme="minorHAnsi"/>
          <w:color w:val="000000" w:themeColor="text1"/>
        </w:rPr>
      </w:pPr>
      <w:r w:rsidRPr="00623322">
        <w:rPr>
          <w:rFonts w:cstheme="minorHAnsi"/>
          <w:color w:val="000000" w:themeColor="text1"/>
        </w:rPr>
        <w:t xml:space="preserve">Il s’agit essentiellement des parties prenantes suivantes : </w:t>
      </w:r>
    </w:p>
    <w:p w14:paraId="332578D6" w14:textId="3E2F8D0E" w:rsidR="00624994" w:rsidRPr="00623322" w:rsidRDefault="00624994" w:rsidP="00AA3BDC">
      <w:pPr>
        <w:pStyle w:val="ListParagraph"/>
        <w:numPr>
          <w:ilvl w:val="0"/>
          <w:numId w:val="8"/>
        </w:numPr>
        <w:rPr>
          <w:rFonts w:cstheme="minorHAnsi"/>
          <w:color w:val="000000" w:themeColor="text1"/>
        </w:rPr>
      </w:pPr>
      <w:r w:rsidRPr="00623322">
        <w:rPr>
          <w:rFonts w:cstheme="minorHAnsi"/>
          <w:color w:val="000000" w:themeColor="text1"/>
        </w:rPr>
        <w:t>Comité technique (MEDDBC, MAEP et MEF)</w:t>
      </w:r>
      <w:r w:rsidR="00633B19" w:rsidRPr="00623322">
        <w:rPr>
          <w:rFonts w:cstheme="minorHAnsi"/>
          <w:color w:val="000000" w:themeColor="text1"/>
        </w:rPr>
        <w:t>,</w:t>
      </w:r>
    </w:p>
    <w:p w14:paraId="3F996B88" w14:textId="41433A63" w:rsidR="00624994" w:rsidRPr="00623322" w:rsidRDefault="00624994" w:rsidP="00AA3BDC">
      <w:pPr>
        <w:pStyle w:val="ListParagraph"/>
        <w:numPr>
          <w:ilvl w:val="0"/>
          <w:numId w:val="8"/>
        </w:numPr>
        <w:rPr>
          <w:rFonts w:cstheme="minorHAnsi"/>
          <w:color w:val="000000" w:themeColor="text1"/>
        </w:rPr>
      </w:pPr>
      <w:r w:rsidRPr="00623322">
        <w:rPr>
          <w:rFonts w:cstheme="minorHAnsi"/>
          <w:color w:val="000000" w:themeColor="text1"/>
        </w:rPr>
        <w:t>Comité de Pilotage du projet</w:t>
      </w:r>
      <w:r w:rsidR="00633B19" w:rsidRPr="00623322">
        <w:rPr>
          <w:rFonts w:cstheme="minorHAnsi"/>
          <w:color w:val="000000" w:themeColor="text1"/>
        </w:rPr>
        <w:t>,</w:t>
      </w:r>
    </w:p>
    <w:p w14:paraId="7BBF0650" w14:textId="4B23BBCF" w:rsidR="00624994" w:rsidRPr="00623322" w:rsidRDefault="00624994" w:rsidP="00AA3BDC">
      <w:pPr>
        <w:pStyle w:val="ListParagraph"/>
        <w:numPr>
          <w:ilvl w:val="0"/>
          <w:numId w:val="8"/>
        </w:numPr>
        <w:rPr>
          <w:rFonts w:cstheme="minorHAnsi"/>
          <w:color w:val="000000" w:themeColor="text1"/>
        </w:rPr>
      </w:pPr>
      <w:r w:rsidRPr="00623322">
        <w:rPr>
          <w:rFonts w:cstheme="minorHAnsi"/>
          <w:color w:val="000000" w:themeColor="text1"/>
        </w:rPr>
        <w:t>Unité de Gestion du projet (UGP)</w:t>
      </w:r>
      <w:r w:rsidR="00633B19" w:rsidRPr="00623322">
        <w:rPr>
          <w:rFonts w:cstheme="minorHAnsi"/>
          <w:color w:val="000000" w:themeColor="text1"/>
        </w:rPr>
        <w:t>,</w:t>
      </w:r>
    </w:p>
    <w:p w14:paraId="6A6216F5" w14:textId="77777777" w:rsidR="00624994" w:rsidRPr="00623322" w:rsidRDefault="00624994" w:rsidP="00AA3BDC">
      <w:pPr>
        <w:pStyle w:val="ListParagraph"/>
        <w:numPr>
          <w:ilvl w:val="0"/>
          <w:numId w:val="8"/>
        </w:numPr>
        <w:rPr>
          <w:rFonts w:cstheme="minorHAnsi"/>
          <w:color w:val="000000" w:themeColor="text1"/>
        </w:rPr>
      </w:pPr>
      <w:r w:rsidRPr="00623322">
        <w:rPr>
          <w:rFonts w:cstheme="minorHAnsi"/>
          <w:color w:val="000000" w:themeColor="text1"/>
        </w:rPr>
        <w:t>Ministère du Plan, de la Statistique et de l’Intégration Régionale (MPSIR),</w:t>
      </w:r>
    </w:p>
    <w:p w14:paraId="5017A46C" w14:textId="77777777" w:rsidR="00624994" w:rsidRPr="00623322" w:rsidRDefault="00624994" w:rsidP="00AA3BDC">
      <w:pPr>
        <w:pStyle w:val="ListParagraph"/>
        <w:numPr>
          <w:ilvl w:val="0"/>
          <w:numId w:val="8"/>
        </w:numPr>
        <w:rPr>
          <w:rFonts w:cstheme="minorHAnsi"/>
          <w:color w:val="000000" w:themeColor="text1"/>
        </w:rPr>
      </w:pPr>
      <w:r w:rsidRPr="00623322">
        <w:rPr>
          <w:rFonts w:cstheme="minorHAnsi"/>
          <w:color w:val="000000" w:themeColor="text1"/>
        </w:rPr>
        <w:t xml:space="preserve">Ministère de l’Agriculture, de l’Elevage et de la Pêche (MAEP), </w:t>
      </w:r>
    </w:p>
    <w:p w14:paraId="360BA0E5" w14:textId="77777777" w:rsidR="00624994" w:rsidRPr="00623322" w:rsidRDefault="00624994" w:rsidP="00AA3BDC">
      <w:pPr>
        <w:pStyle w:val="ListParagraph"/>
        <w:numPr>
          <w:ilvl w:val="0"/>
          <w:numId w:val="8"/>
        </w:numPr>
        <w:rPr>
          <w:rFonts w:cstheme="minorHAnsi"/>
          <w:color w:val="000000" w:themeColor="text1"/>
        </w:rPr>
      </w:pPr>
      <w:r w:rsidRPr="00623322">
        <w:rPr>
          <w:rFonts w:cstheme="minorHAnsi"/>
          <w:color w:val="000000" w:themeColor="text1"/>
        </w:rPr>
        <w:t xml:space="preserve">Ministère de l’Environnement, du Développement Durable et du Bassin du Congo (MEDDBC), </w:t>
      </w:r>
    </w:p>
    <w:p w14:paraId="77284CFA" w14:textId="77777777" w:rsidR="00624994" w:rsidRPr="00623322" w:rsidRDefault="00624994" w:rsidP="00AA3BDC">
      <w:pPr>
        <w:pStyle w:val="ListParagraph"/>
        <w:numPr>
          <w:ilvl w:val="0"/>
          <w:numId w:val="8"/>
        </w:numPr>
        <w:rPr>
          <w:rFonts w:cstheme="minorHAnsi"/>
          <w:color w:val="000000" w:themeColor="text1"/>
        </w:rPr>
      </w:pPr>
      <w:proofErr w:type="gramStart"/>
      <w:r w:rsidRPr="00623322">
        <w:rPr>
          <w:rFonts w:cstheme="minorHAnsi"/>
          <w:color w:val="000000" w:themeColor="text1"/>
        </w:rPr>
        <w:t>ministère</w:t>
      </w:r>
      <w:proofErr w:type="gramEnd"/>
      <w:r w:rsidRPr="00623322">
        <w:rPr>
          <w:rFonts w:cstheme="minorHAnsi"/>
          <w:color w:val="000000" w:themeColor="text1"/>
        </w:rPr>
        <w:t xml:space="preserve"> de l’aménagement du territoire, </w:t>
      </w:r>
    </w:p>
    <w:p w14:paraId="601E0037" w14:textId="77777777" w:rsidR="00624994" w:rsidRPr="00623322" w:rsidRDefault="00624994" w:rsidP="00AA3BDC">
      <w:pPr>
        <w:pStyle w:val="ListParagraph"/>
        <w:numPr>
          <w:ilvl w:val="0"/>
          <w:numId w:val="8"/>
        </w:numPr>
        <w:rPr>
          <w:rFonts w:cstheme="minorHAnsi"/>
          <w:color w:val="000000" w:themeColor="text1"/>
        </w:rPr>
      </w:pPr>
      <w:r w:rsidRPr="00623322">
        <w:rPr>
          <w:rFonts w:cstheme="minorHAnsi"/>
          <w:color w:val="000000" w:themeColor="text1"/>
        </w:rPr>
        <w:t xml:space="preserve">Ministère de l’Economie Forestière (MEF), </w:t>
      </w:r>
    </w:p>
    <w:p w14:paraId="79FB1F4F" w14:textId="77777777" w:rsidR="00624994" w:rsidRPr="00623322" w:rsidRDefault="00624994" w:rsidP="00AA3BDC">
      <w:pPr>
        <w:pStyle w:val="ListParagraph"/>
        <w:numPr>
          <w:ilvl w:val="0"/>
          <w:numId w:val="8"/>
        </w:numPr>
        <w:rPr>
          <w:rFonts w:cstheme="minorHAnsi"/>
          <w:color w:val="000000" w:themeColor="text1"/>
        </w:rPr>
      </w:pPr>
      <w:r w:rsidRPr="00623322">
        <w:rPr>
          <w:rFonts w:cstheme="minorHAnsi"/>
          <w:color w:val="000000" w:themeColor="text1"/>
        </w:rPr>
        <w:t xml:space="preserve">Ministère des Affaires Sociales, de la Solidarité et de l’Action Humanitaire (MASSAH) </w:t>
      </w:r>
    </w:p>
    <w:p w14:paraId="31ED1808" w14:textId="34E8D7DB" w:rsidR="00624994" w:rsidRPr="00623322" w:rsidRDefault="00624994" w:rsidP="00AA3BDC">
      <w:pPr>
        <w:pStyle w:val="ListParagraph"/>
        <w:numPr>
          <w:ilvl w:val="0"/>
          <w:numId w:val="8"/>
        </w:numPr>
        <w:rPr>
          <w:rFonts w:cstheme="minorHAnsi"/>
          <w:color w:val="000000" w:themeColor="text1"/>
        </w:rPr>
      </w:pPr>
      <w:r w:rsidRPr="00623322">
        <w:rPr>
          <w:rFonts w:cstheme="minorHAnsi"/>
          <w:color w:val="000000" w:themeColor="text1"/>
        </w:rPr>
        <w:t>Ministère de la Santé et de la Population (MSP)</w:t>
      </w:r>
      <w:r w:rsidR="00633B19" w:rsidRPr="00623322">
        <w:rPr>
          <w:rFonts w:cstheme="minorHAnsi"/>
          <w:color w:val="000000" w:themeColor="text1"/>
        </w:rPr>
        <w:t>,</w:t>
      </w:r>
    </w:p>
    <w:p w14:paraId="6FBFA7F8" w14:textId="63ADB65C" w:rsidR="00624994" w:rsidRPr="00623322" w:rsidRDefault="00624994" w:rsidP="00AA3BDC">
      <w:pPr>
        <w:pStyle w:val="ListParagraph"/>
        <w:numPr>
          <w:ilvl w:val="0"/>
          <w:numId w:val="8"/>
        </w:numPr>
        <w:rPr>
          <w:rFonts w:cstheme="minorHAnsi"/>
          <w:color w:val="000000" w:themeColor="text1"/>
        </w:rPr>
      </w:pPr>
      <w:r w:rsidRPr="00623322">
        <w:rPr>
          <w:rFonts w:cstheme="minorHAnsi"/>
          <w:color w:val="000000" w:themeColor="text1"/>
        </w:rPr>
        <w:t>Ministère de l’Industrie Culturelle, Touristique, Artistique et des Loisirs</w:t>
      </w:r>
      <w:r w:rsidR="00633B19" w:rsidRPr="00623322">
        <w:rPr>
          <w:rFonts w:cstheme="minorHAnsi"/>
          <w:color w:val="000000" w:themeColor="text1"/>
        </w:rPr>
        <w:t>,</w:t>
      </w:r>
    </w:p>
    <w:p w14:paraId="269BD6B9" w14:textId="1A39E468" w:rsidR="00624994" w:rsidRPr="00623322" w:rsidRDefault="00624994" w:rsidP="00AA3BDC">
      <w:pPr>
        <w:pStyle w:val="ListParagraph"/>
        <w:numPr>
          <w:ilvl w:val="0"/>
          <w:numId w:val="8"/>
        </w:numPr>
        <w:rPr>
          <w:rFonts w:cstheme="minorHAnsi"/>
          <w:color w:val="000000" w:themeColor="text1"/>
        </w:rPr>
      </w:pPr>
      <w:r w:rsidRPr="00623322">
        <w:rPr>
          <w:rFonts w:cstheme="minorHAnsi"/>
          <w:color w:val="000000" w:themeColor="text1"/>
        </w:rPr>
        <w:t xml:space="preserve">Le </w:t>
      </w:r>
      <w:proofErr w:type="gramStart"/>
      <w:r w:rsidRPr="00623322">
        <w:rPr>
          <w:rFonts w:cstheme="minorHAnsi"/>
          <w:color w:val="000000" w:themeColor="text1"/>
        </w:rPr>
        <w:t>Ministère</w:t>
      </w:r>
      <w:proofErr w:type="gramEnd"/>
      <w:r w:rsidRPr="00623322">
        <w:rPr>
          <w:rFonts w:cstheme="minorHAnsi"/>
          <w:color w:val="000000" w:themeColor="text1"/>
        </w:rPr>
        <w:t xml:space="preserve"> de la Fonction Publique, du Travail et de la Sécurité Sociale (MFPTSS)</w:t>
      </w:r>
      <w:r w:rsidR="00633B19" w:rsidRPr="00623322">
        <w:rPr>
          <w:rFonts w:cstheme="minorHAnsi"/>
          <w:color w:val="000000" w:themeColor="text1"/>
        </w:rPr>
        <w:t>,</w:t>
      </w:r>
    </w:p>
    <w:p w14:paraId="438933F9" w14:textId="71524901" w:rsidR="00624994" w:rsidRPr="00623322" w:rsidRDefault="00624994" w:rsidP="00AA3BDC">
      <w:pPr>
        <w:pStyle w:val="ListParagraph"/>
        <w:numPr>
          <w:ilvl w:val="0"/>
          <w:numId w:val="8"/>
        </w:numPr>
        <w:jc w:val="both"/>
        <w:rPr>
          <w:rFonts w:cstheme="minorHAnsi"/>
          <w:color w:val="000000" w:themeColor="text1"/>
        </w:rPr>
      </w:pPr>
      <w:proofErr w:type="gramStart"/>
      <w:r w:rsidRPr="00623322">
        <w:rPr>
          <w:rFonts w:cstheme="minorHAnsi"/>
          <w:color w:val="000000" w:themeColor="text1"/>
        </w:rPr>
        <w:t>le</w:t>
      </w:r>
      <w:proofErr w:type="gramEnd"/>
      <w:r w:rsidRPr="00623322">
        <w:rPr>
          <w:rFonts w:cstheme="minorHAnsi"/>
          <w:color w:val="000000" w:themeColor="text1"/>
        </w:rPr>
        <w:t xml:space="preserve"> Haut- Commissariat à la réinsertion des ex-combattants</w:t>
      </w:r>
      <w:r w:rsidR="00633B19" w:rsidRPr="00623322">
        <w:rPr>
          <w:rFonts w:cstheme="minorHAnsi"/>
          <w:color w:val="000000" w:themeColor="text1"/>
        </w:rPr>
        <w:t>,</w:t>
      </w:r>
    </w:p>
    <w:p w14:paraId="019BBD37" w14:textId="77777777" w:rsidR="00624994" w:rsidRPr="00623322" w:rsidRDefault="00624994" w:rsidP="00AA3BDC">
      <w:pPr>
        <w:pStyle w:val="ListParagraph"/>
        <w:numPr>
          <w:ilvl w:val="0"/>
          <w:numId w:val="8"/>
        </w:numPr>
        <w:jc w:val="both"/>
        <w:rPr>
          <w:rFonts w:cstheme="minorHAnsi"/>
          <w:color w:val="000000" w:themeColor="text1"/>
        </w:rPr>
      </w:pPr>
      <w:proofErr w:type="gramStart"/>
      <w:r w:rsidRPr="00623322">
        <w:rPr>
          <w:rFonts w:cstheme="minorHAnsi"/>
          <w:color w:val="000000" w:themeColor="text1"/>
        </w:rPr>
        <w:t>les</w:t>
      </w:r>
      <w:proofErr w:type="gramEnd"/>
      <w:r w:rsidRPr="00623322">
        <w:rPr>
          <w:rFonts w:cstheme="minorHAnsi"/>
          <w:color w:val="000000" w:themeColor="text1"/>
        </w:rPr>
        <w:t xml:space="preserve"> administrations sectorielles des domaines d’interventions, </w:t>
      </w:r>
    </w:p>
    <w:p w14:paraId="4EB68DB8" w14:textId="77777777" w:rsidR="00624994" w:rsidRPr="00623322" w:rsidRDefault="00624994" w:rsidP="00AA3BDC">
      <w:pPr>
        <w:pStyle w:val="ListParagraph"/>
        <w:numPr>
          <w:ilvl w:val="0"/>
          <w:numId w:val="8"/>
        </w:numPr>
        <w:jc w:val="both"/>
        <w:rPr>
          <w:rFonts w:cstheme="minorHAnsi"/>
          <w:color w:val="000000" w:themeColor="text1"/>
        </w:rPr>
      </w:pPr>
      <w:proofErr w:type="gramStart"/>
      <w:r w:rsidRPr="00623322">
        <w:rPr>
          <w:rFonts w:cstheme="minorHAnsi"/>
          <w:color w:val="000000" w:themeColor="text1"/>
        </w:rPr>
        <w:t>des</w:t>
      </w:r>
      <w:proofErr w:type="gramEnd"/>
      <w:r w:rsidRPr="00623322">
        <w:rPr>
          <w:rFonts w:cstheme="minorHAnsi"/>
          <w:color w:val="000000" w:themeColor="text1"/>
        </w:rPr>
        <w:t xml:space="preserve"> services techniques centraux et déconcentrés, </w:t>
      </w:r>
    </w:p>
    <w:p w14:paraId="3EC4EDCA" w14:textId="77777777" w:rsidR="00624994" w:rsidRPr="00623322" w:rsidRDefault="00624994" w:rsidP="00AA3BDC">
      <w:pPr>
        <w:pStyle w:val="ListParagraph"/>
        <w:numPr>
          <w:ilvl w:val="0"/>
          <w:numId w:val="8"/>
        </w:numPr>
        <w:jc w:val="both"/>
        <w:rPr>
          <w:rFonts w:cstheme="minorHAnsi"/>
          <w:color w:val="000000" w:themeColor="text1"/>
        </w:rPr>
      </w:pPr>
      <w:proofErr w:type="gramStart"/>
      <w:r w:rsidRPr="00623322">
        <w:rPr>
          <w:rFonts w:cstheme="minorHAnsi"/>
          <w:color w:val="000000" w:themeColor="text1"/>
        </w:rPr>
        <w:t>des</w:t>
      </w:r>
      <w:proofErr w:type="gramEnd"/>
      <w:r w:rsidRPr="00623322">
        <w:rPr>
          <w:rFonts w:cstheme="minorHAnsi"/>
          <w:color w:val="000000" w:themeColor="text1"/>
        </w:rPr>
        <w:t xml:space="preserve"> organismes d’appuis et partenaires techniques et financiers, </w:t>
      </w:r>
    </w:p>
    <w:p w14:paraId="23E331A1" w14:textId="77777777" w:rsidR="00624994" w:rsidRPr="00623322" w:rsidRDefault="00624994" w:rsidP="00AA3BDC">
      <w:pPr>
        <w:pStyle w:val="ListParagraph"/>
        <w:numPr>
          <w:ilvl w:val="0"/>
          <w:numId w:val="8"/>
        </w:numPr>
        <w:jc w:val="both"/>
        <w:rPr>
          <w:rFonts w:cstheme="minorHAnsi"/>
          <w:color w:val="000000" w:themeColor="text1"/>
        </w:rPr>
      </w:pPr>
      <w:proofErr w:type="gramStart"/>
      <w:r w:rsidRPr="00623322">
        <w:rPr>
          <w:rFonts w:cstheme="minorHAnsi"/>
          <w:color w:val="000000" w:themeColor="text1"/>
        </w:rPr>
        <w:t>des</w:t>
      </w:r>
      <w:proofErr w:type="gramEnd"/>
      <w:r w:rsidRPr="00623322">
        <w:rPr>
          <w:rFonts w:cstheme="minorHAnsi"/>
          <w:color w:val="000000" w:themeColor="text1"/>
        </w:rPr>
        <w:t xml:space="preserve"> collectivités territoriales décentralisées, </w:t>
      </w:r>
    </w:p>
    <w:p w14:paraId="5DF3BFC2" w14:textId="77777777" w:rsidR="00624994" w:rsidRPr="00623322" w:rsidRDefault="00624994" w:rsidP="00AA3BDC">
      <w:pPr>
        <w:pStyle w:val="ListParagraph"/>
        <w:numPr>
          <w:ilvl w:val="0"/>
          <w:numId w:val="8"/>
        </w:numPr>
        <w:jc w:val="both"/>
        <w:rPr>
          <w:rFonts w:cstheme="minorHAnsi"/>
          <w:color w:val="000000" w:themeColor="text1"/>
        </w:rPr>
      </w:pPr>
      <w:proofErr w:type="gramStart"/>
      <w:r w:rsidRPr="00623322">
        <w:rPr>
          <w:rFonts w:cstheme="minorHAnsi"/>
          <w:color w:val="000000" w:themeColor="text1"/>
        </w:rPr>
        <w:t>des</w:t>
      </w:r>
      <w:proofErr w:type="gramEnd"/>
      <w:r w:rsidRPr="00623322">
        <w:rPr>
          <w:rFonts w:cstheme="minorHAnsi"/>
          <w:color w:val="000000" w:themeColor="text1"/>
        </w:rPr>
        <w:t xml:space="preserve"> autres bailleurs de fonds,</w:t>
      </w:r>
    </w:p>
    <w:p w14:paraId="6B10603F" w14:textId="77777777" w:rsidR="00624994" w:rsidRPr="00623322" w:rsidRDefault="00624994" w:rsidP="00AA3BDC">
      <w:pPr>
        <w:pStyle w:val="ListParagraph"/>
        <w:numPr>
          <w:ilvl w:val="0"/>
          <w:numId w:val="8"/>
        </w:numPr>
        <w:jc w:val="both"/>
        <w:rPr>
          <w:rFonts w:cstheme="minorHAnsi"/>
          <w:color w:val="000000" w:themeColor="text1"/>
        </w:rPr>
      </w:pPr>
      <w:proofErr w:type="gramStart"/>
      <w:r w:rsidRPr="00623322">
        <w:rPr>
          <w:rFonts w:cstheme="minorHAnsi"/>
          <w:color w:val="000000" w:themeColor="text1"/>
        </w:rPr>
        <w:t>le</w:t>
      </w:r>
      <w:proofErr w:type="gramEnd"/>
      <w:r w:rsidRPr="00623322">
        <w:rPr>
          <w:rFonts w:cstheme="minorHAnsi"/>
          <w:color w:val="000000" w:themeColor="text1"/>
        </w:rPr>
        <w:t xml:space="preserve"> secteur privé, </w:t>
      </w:r>
    </w:p>
    <w:p w14:paraId="0CCA1BC4" w14:textId="77777777" w:rsidR="00624994" w:rsidRPr="00623322" w:rsidRDefault="00624994" w:rsidP="00AA3BDC">
      <w:pPr>
        <w:pStyle w:val="ListParagraph"/>
        <w:numPr>
          <w:ilvl w:val="0"/>
          <w:numId w:val="8"/>
        </w:numPr>
        <w:jc w:val="both"/>
        <w:rPr>
          <w:rFonts w:cstheme="minorHAnsi"/>
          <w:color w:val="000000" w:themeColor="text1"/>
        </w:rPr>
      </w:pPr>
      <w:proofErr w:type="gramStart"/>
      <w:r w:rsidRPr="00623322">
        <w:rPr>
          <w:rFonts w:cstheme="minorHAnsi"/>
          <w:color w:val="000000" w:themeColor="text1"/>
        </w:rPr>
        <w:t>des</w:t>
      </w:r>
      <w:proofErr w:type="gramEnd"/>
      <w:r w:rsidRPr="00623322">
        <w:rPr>
          <w:rFonts w:cstheme="minorHAnsi"/>
          <w:color w:val="000000" w:themeColor="text1"/>
        </w:rPr>
        <w:t xml:space="preserve"> médias traditionnels au niveau local et national (presse écrite, radio, télévision, etc.), </w:t>
      </w:r>
    </w:p>
    <w:p w14:paraId="4097DE15" w14:textId="77777777" w:rsidR="00624994" w:rsidRPr="00623322" w:rsidRDefault="00624994" w:rsidP="00AA3BDC">
      <w:pPr>
        <w:pStyle w:val="ListParagraph"/>
        <w:numPr>
          <w:ilvl w:val="0"/>
          <w:numId w:val="8"/>
        </w:numPr>
        <w:jc w:val="both"/>
        <w:rPr>
          <w:rFonts w:cstheme="minorHAnsi"/>
          <w:color w:val="000000" w:themeColor="text1"/>
        </w:rPr>
      </w:pPr>
      <w:proofErr w:type="gramStart"/>
      <w:r w:rsidRPr="00623322">
        <w:rPr>
          <w:rFonts w:cstheme="minorHAnsi"/>
          <w:color w:val="000000" w:themeColor="text1"/>
        </w:rPr>
        <w:t>des</w:t>
      </w:r>
      <w:proofErr w:type="gramEnd"/>
      <w:r w:rsidRPr="00623322">
        <w:rPr>
          <w:rFonts w:cstheme="minorHAnsi"/>
          <w:color w:val="000000" w:themeColor="text1"/>
        </w:rPr>
        <w:t xml:space="preserve"> médias numériques et des réseaux sociaux.</w:t>
      </w:r>
    </w:p>
    <w:p w14:paraId="269072A0" w14:textId="77777777" w:rsidR="00633B19" w:rsidRPr="00623322" w:rsidRDefault="00624994" w:rsidP="00AA3BDC">
      <w:pPr>
        <w:pStyle w:val="ListParagraph"/>
        <w:numPr>
          <w:ilvl w:val="0"/>
          <w:numId w:val="8"/>
        </w:numPr>
        <w:jc w:val="both"/>
        <w:rPr>
          <w:rFonts w:cstheme="minorHAnsi"/>
          <w:color w:val="000000" w:themeColor="text1"/>
        </w:rPr>
      </w:pPr>
      <w:r w:rsidRPr="00623322">
        <w:rPr>
          <w:rFonts w:cstheme="minorHAnsi"/>
          <w:color w:val="000000" w:themeColor="text1"/>
        </w:rPr>
        <w:t>L’Unité de Gestion du Projet</w:t>
      </w:r>
      <w:r w:rsidR="00633B19" w:rsidRPr="00623322">
        <w:rPr>
          <w:rFonts w:cstheme="minorHAnsi"/>
          <w:color w:val="000000" w:themeColor="text1"/>
        </w:rPr>
        <w:t>.</w:t>
      </w:r>
    </w:p>
    <w:p w14:paraId="1E12C07F" w14:textId="77777777" w:rsidR="00633B19" w:rsidRPr="00623322" w:rsidRDefault="00624994" w:rsidP="00AA3BDC">
      <w:pPr>
        <w:pStyle w:val="ListParagraph"/>
        <w:numPr>
          <w:ilvl w:val="0"/>
          <w:numId w:val="8"/>
        </w:numPr>
        <w:jc w:val="both"/>
        <w:rPr>
          <w:rFonts w:cstheme="minorHAnsi"/>
          <w:color w:val="000000" w:themeColor="text1"/>
        </w:rPr>
      </w:pPr>
      <w:r w:rsidRPr="00623322">
        <w:rPr>
          <w:rFonts w:cstheme="minorHAnsi"/>
          <w:color w:val="000000" w:themeColor="text1"/>
        </w:rPr>
        <w:t>Les entreprises recrutées par le projet pour effectuer les travaux</w:t>
      </w:r>
    </w:p>
    <w:p w14:paraId="4DC00F6D" w14:textId="77777777" w:rsidR="00633B19" w:rsidRPr="00623322" w:rsidRDefault="00624994" w:rsidP="00AA3BDC">
      <w:pPr>
        <w:pStyle w:val="ListParagraph"/>
        <w:numPr>
          <w:ilvl w:val="0"/>
          <w:numId w:val="8"/>
        </w:numPr>
        <w:jc w:val="both"/>
        <w:rPr>
          <w:rFonts w:cstheme="minorHAnsi"/>
          <w:color w:val="000000" w:themeColor="text1"/>
        </w:rPr>
      </w:pPr>
      <w:r w:rsidRPr="00623322">
        <w:rPr>
          <w:rFonts w:cstheme="minorHAnsi"/>
          <w:color w:val="000000" w:themeColor="text1"/>
        </w:rPr>
        <w:t>Les bureaux d’études nationaux et internationaux pour les services de consulting et d’ingénierie numérique et sociale</w:t>
      </w:r>
    </w:p>
    <w:p w14:paraId="32CB1F95" w14:textId="77777777" w:rsidR="00624994" w:rsidRPr="00623322" w:rsidRDefault="00624994" w:rsidP="00AA3BDC">
      <w:pPr>
        <w:pStyle w:val="ListParagraph"/>
        <w:numPr>
          <w:ilvl w:val="0"/>
          <w:numId w:val="9"/>
        </w:numPr>
        <w:rPr>
          <w:rFonts w:cstheme="minorHAnsi"/>
          <w:color w:val="000000" w:themeColor="text1"/>
        </w:rPr>
      </w:pPr>
      <w:proofErr w:type="gramStart"/>
      <w:r w:rsidRPr="00623322">
        <w:rPr>
          <w:rFonts w:cstheme="minorHAnsi"/>
          <w:color w:val="000000" w:themeColor="text1"/>
        </w:rPr>
        <w:lastRenderedPageBreak/>
        <w:t>les</w:t>
      </w:r>
      <w:proofErr w:type="gramEnd"/>
      <w:r w:rsidRPr="00623322">
        <w:rPr>
          <w:rFonts w:cstheme="minorHAnsi"/>
          <w:color w:val="000000" w:themeColor="text1"/>
        </w:rPr>
        <w:t xml:space="preserve"> coopératives agropastorales, </w:t>
      </w:r>
    </w:p>
    <w:p w14:paraId="35876AD3" w14:textId="77777777" w:rsidR="00624994" w:rsidRPr="00623322" w:rsidRDefault="00624994" w:rsidP="00AA3BDC">
      <w:pPr>
        <w:pStyle w:val="ListParagraph"/>
        <w:numPr>
          <w:ilvl w:val="0"/>
          <w:numId w:val="9"/>
        </w:numPr>
        <w:rPr>
          <w:rFonts w:cstheme="minorHAnsi"/>
          <w:color w:val="000000" w:themeColor="text1"/>
        </w:rPr>
      </w:pPr>
      <w:proofErr w:type="gramStart"/>
      <w:r w:rsidRPr="00623322">
        <w:rPr>
          <w:rFonts w:cstheme="minorHAnsi"/>
          <w:color w:val="000000" w:themeColor="text1"/>
        </w:rPr>
        <w:t>les</w:t>
      </w:r>
      <w:proofErr w:type="gramEnd"/>
      <w:r w:rsidRPr="00623322">
        <w:rPr>
          <w:rFonts w:cstheme="minorHAnsi"/>
          <w:color w:val="000000" w:themeColor="text1"/>
        </w:rPr>
        <w:t xml:space="preserve"> comités de gestion </w:t>
      </w:r>
    </w:p>
    <w:p w14:paraId="4480B9A6" w14:textId="791612E2" w:rsidR="00F41504" w:rsidRPr="00623322" w:rsidRDefault="00F41504" w:rsidP="00F41504">
      <w:pPr>
        <w:pStyle w:val="ListParagraph"/>
        <w:numPr>
          <w:ilvl w:val="0"/>
          <w:numId w:val="9"/>
        </w:numPr>
        <w:jc w:val="both"/>
        <w:rPr>
          <w:rFonts w:eastAsiaTheme="minorHAnsi"/>
          <w:color w:val="000000" w:themeColor="text1"/>
        </w:rPr>
      </w:pPr>
      <w:r w:rsidRPr="00623322">
        <w:rPr>
          <w:rFonts w:eastAsiaTheme="minorHAnsi"/>
          <w:color w:val="000000" w:themeColor="text1"/>
        </w:rPr>
        <w:t>Les collectivit</w:t>
      </w:r>
      <w:r w:rsidRPr="00623322">
        <w:rPr>
          <w:rFonts w:eastAsiaTheme="minorHAnsi" w:hint="eastAsia"/>
          <w:color w:val="000000" w:themeColor="text1"/>
        </w:rPr>
        <w:t>é</w:t>
      </w:r>
      <w:r w:rsidRPr="00623322">
        <w:rPr>
          <w:rFonts w:eastAsiaTheme="minorHAnsi"/>
          <w:color w:val="000000" w:themeColor="text1"/>
        </w:rPr>
        <w:t>s locales et les autorit</w:t>
      </w:r>
      <w:r w:rsidRPr="00623322">
        <w:rPr>
          <w:rFonts w:eastAsiaTheme="minorHAnsi" w:hint="eastAsia"/>
          <w:color w:val="000000" w:themeColor="text1"/>
        </w:rPr>
        <w:t>é</w:t>
      </w:r>
      <w:r w:rsidRPr="00623322">
        <w:rPr>
          <w:rFonts w:eastAsiaTheme="minorHAnsi"/>
          <w:color w:val="000000" w:themeColor="text1"/>
        </w:rPr>
        <w:t>s coutumi</w:t>
      </w:r>
      <w:r w:rsidRPr="00623322">
        <w:rPr>
          <w:rFonts w:eastAsiaTheme="minorHAnsi" w:hint="eastAsia"/>
          <w:color w:val="000000" w:themeColor="text1"/>
        </w:rPr>
        <w:t>è</w:t>
      </w:r>
      <w:r w:rsidRPr="00623322">
        <w:rPr>
          <w:rFonts w:eastAsiaTheme="minorHAnsi"/>
          <w:color w:val="000000" w:themeColor="text1"/>
        </w:rPr>
        <w:t>res ;</w:t>
      </w:r>
    </w:p>
    <w:p w14:paraId="195EEC39" w14:textId="77777777" w:rsidR="00F41504" w:rsidRPr="00623322" w:rsidRDefault="00F41504" w:rsidP="00F41504">
      <w:pPr>
        <w:pStyle w:val="ListParagraph"/>
        <w:numPr>
          <w:ilvl w:val="0"/>
          <w:numId w:val="9"/>
        </w:numPr>
        <w:jc w:val="both"/>
        <w:rPr>
          <w:rFonts w:eastAsiaTheme="minorHAnsi"/>
          <w:color w:val="000000" w:themeColor="text1"/>
        </w:rPr>
      </w:pPr>
      <w:r w:rsidRPr="00623322">
        <w:rPr>
          <w:rFonts w:eastAsiaTheme="minorHAnsi"/>
          <w:color w:val="000000" w:themeColor="text1"/>
        </w:rPr>
        <w:t>Les organisations de la soci</w:t>
      </w:r>
      <w:r w:rsidRPr="00623322">
        <w:rPr>
          <w:rFonts w:eastAsiaTheme="minorHAnsi" w:hint="eastAsia"/>
          <w:color w:val="000000" w:themeColor="text1"/>
        </w:rPr>
        <w:t>é</w:t>
      </w:r>
      <w:r w:rsidRPr="00623322">
        <w:rPr>
          <w:rFonts w:eastAsiaTheme="minorHAnsi"/>
          <w:color w:val="000000" w:themeColor="text1"/>
        </w:rPr>
        <w:t>t</w:t>
      </w:r>
      <w:r w:rsidRPr="00623322">
        <w:rPr>
          <w:rFonts w:eastAsiaTheme="minorHAnsi" w:hint="eastAsia"/>
          <w:color w:val="000000" w:themeColor="text1"/>
        </w:rPr>
        <w:t>é</w:t>
      </w:r>
      <w:r w:rsidRPr="00623322">
        <w:rPr>
          <w:rFonts w:eastAsiaTheme="minorHAnsi"/>
          <w:color w:val="000000" w:themeColor="text1"/>
        </w:rPr>
        <w:t xml:space="preserve"> civile et les ONG actives dans les zones du projet ;</w:t>
      </w:r>
    </w:p>
    <w:p w14:paraId="69991528" w14:textId="77777777" w:rsidR="00F41504" w:rsidRPr="00623322" w:rsidRDefault="00F41504" w:rsidP="00F41504">
      <w:pPr>
        <w:pStyle w:val="ListParagraph"/>
        <w:numPr>
          <w:ilvl w:val="0"/>
          <w:numId w:val="9"/>
        </w:numPr>
        <w:jc w:val="both"/>
        <w:rPr>
          <w:rFonts w:eastAsiaTheme="minorHAnsi"/>
          <w:color w:val="000000" w:themeColor="text1"/>
        </w:rPr>
      </w:pPr>
      <w:r w:rsidRPr="00623322">
        <w:rPr>
          <w:rFonts w:eastAsiaTheme="minorHAnsi"/>
          <w:color w:val="000000" w:themeColor="text1"/>
        </w:rPr>
        <w:t>Les partenaires techniques et financiers ;</w:t>
      </w:r>
    </w:p>
    <w:p w14:paraId="30CD8031" w14:textId="77777777" w:rsidR="00F41504" w:rsidRPr="00623322" w:rsidRDefault="00F41504" w:rsidP="00F41504">
      <w:pPr>
        <w:pStyle w:val="ListParagraph"/>
        <w:numPr>
          <w:ilvl w:val="0"/>
          <w:numId w:val="9"/>
        </w:numPr>
        <w:jc w:val="both"/>
        <w:rPr>
          <w:rFonts w:eastAsiaTheme="minorHAnsi"/>
          <w:color w:val="000000" w:themeColor="text1"/>
        </w:rPr>
      </w:pPr>
      <w:r w:rsidRPr="00623322">
        <w:rPr>
          <w:rFonts w:eastAsiaTheme="minorHAnsi"/>
          <w:color w:val="000000" w:themeColor="text1"/>
        </w:rPr>
        <w:t>Les m</w:t>
      </w:r>
      <w:r w:rsidRPr="00623322">
        <w:rPr>
          <w:rFonts w:eastAsiaTheme="minorHAnsi" w:hint="eastAsia"/>
          <w:color w:val="000000" w:themeColor="text1"/>
        </w:rPr>
        <w:t>é</w:t>
      </w:r>
      <w:r w:rsidRPr="00623322">
        <w:rPr>
          <w:rFonts w:eastAsiaTheme="minorHAnsi"/>
          <w:color w:val="000000" w:themeColor="text1"/>
        </w:rPr>
        <w:t>dias ainsi que les institutions acad</w:t>
      </w:r>
      <w:r w:rsidRPr="00623322">
        <w:rPr>
          <w:rFonts w:eastAsiaTheme="minorHAnsi" w:hint="eastAsia"/>
          <w:color w:val="000000" w:themeColor="text1"/>
        </w:rPr>
        <w:t>é</w:t>
      </w:r>
      <w:r w:rsidRPr="00623322">
        <w:rPr>
          <w:rFonts w:eastAsiaTheme="minorHAnsi"/>
          <w:color w:val="000000" w:themeColor="text1"/>
        </w:rPr>
        <w:t>miques et de recherche.</w:t>
      </w:r>
    </w:p>
    <w:p w14:paraId="2B584FE6" w14:textId="77777777" w:rsidR="00F41504" w:rsidRPr="00623322" w:rsidRDefault="00F41504" w:rsidP="00A30FE9">
      <w:pPr>
        <w:pStyle w:val="ListParagraph"/>
        <w:rPr>
          <w:rFonts w:cstheme="minorHAnsi"/>
          <w:color w:val="000000" w:themeColor="text1"/>
        </w:rPr>
      </w:pPr>
    </w:p>
    <w:p w14:paraId="4CA7DBB8" w14:textId="77777777" w:rsidR="009507E3" w:rsidRPr="00623322" w:rsidRDefault="009507E3" w:rsidP="009507E3">
      <w:pPr>
        <w:pStyle w:val="ListParagraph"/>
        <w:numPr>
          <w:ilvl w:val="1"/>
          <w:numId w:val="3"/>
        </w:numPr>
        <w:outlineLvl w:val="1"/>
        <w:rPr>
          <w:rFonts w:eastAsiaTheme="majorEastAsia" w:cstheme="minorHAnsi"/>
          <w:b/>
          <w:color w:val="000000" w:themeColor="text1"/>
        </w:rPr>
      </w:pPr>
      <w:bookmarkStart w:id="10" w:name="_Toc226482237"/>
      <w:r w:rsidRPr="00623322">
        <w:rPr>
          <w:rFonts w:eastAsiaTheme="majorEastAsia" w:cstheme="minorHAnsi"/>
          <w:b/>
          <w:color w:val="000000" w:themeColor="text1"/>
        </w:rPr>
        <w:t>Groupes vulnérables impactés par le projet</w:t>
      </w:r>
      <w:bookmarkEnd w:id="10"/>
    </w:p>
    <w:p w14:paraId="5EA5045F" w14:textId="77777777" w:rsidR="009507E3" w:rsidRPr="00623322" w:rsidRDefault="009507E3" w:rsidP="009507E3">
      <w:pPr>
        <w:jc w:val="both"/>
        <w:rPr>
          <w:color w:val="000000" w:themeColor="text1"/>
        </w:rPr>
      </w:pPr>
      <w:r w:rsidRPr="00623322">
        <w:rPr>
          <w:rFonts w:cstheme="minorHAnsi"/>
          <w:bCs/>
          <w:iCs/>
          <w:color w:val="000000" w:themeColor="text1"/>
        </w:rPr>
        <w:t>Les groupes vulnérables potentiels</w:t>
      </w:r>
      <w:r w:rsidRPr="00623322">
        <w:rPr>
          <w:rFonts w:cstheme="minorHAnsi"/>
          <w:bCs/>
          <w:color w:val="000000" w:themeColor="text1"/>
        </w:rPr>
        <w:t xml:space="preserve"> sont les</w:t>
      </w:r>
      <w:r w:rsidRPr="00623322">
        <w:rPr>
          <w:rFonts w:cstheme="minorHAnsi"/>
          <w:color w:val="000000" w:themeColor="text1"/>
        </w:rPr>
        <w:t xml:space="preserve"> individus qui pourraient être touchés d’une manière disproportionnée ou qui sont davantage défavorisés par le projet que tout autre groupe en raison de leur vulnérabilité, et qui pourraient avoir besoin de mesures particulières pour être représentés sur un pied d’égalité dans le processus de consultation et de décision associé au projet. </w:t>
      </w:r>
    </w:p>
    <w:p w14:paraId="7BA5AB3E" w14:textId="77777777" w:rsidR="009507E3" w:rsidRPr="00623322" w:rsidRDefault="009507E3" w:rsidP="009507E3">
      <w:pPr>
        <w:jc w:val="both"/>
        <w:rPr>
          <w:color w:val="000000" w:themeColor="text1"/>
        </w:rPr>
      </w:pPr>
      <w:r w:rsidRPr="00623322">
        <w:rPr>
          <w:color w:val="000000" w:themeColor="text1"/>
        </w:rPr>
        <w:t>Une attention particuli</w:t>
      </w:r>
      <w:r w:rsidRPr="00623322">
        <w:rPr>
          <w:rFonts w:hint="eastAsia"/>
          <w:color w:val="000000" w:themeColor="text1"/>
        </w:rPr>
        <w:t>è</w:t>
      </w:r>
      <w:r w:rsidRPr="00623322">
        <w:rPr>
          <w:color w:val="000000" w:themeColor="text1"/>
        </w:rPr>
        <w:t>re sera accord</w:t>
      </w:r>
      <w:r w:rsidRPr="00623322">
        <w:rPr>
          <w:rFonts w:hint="eastAsia"/>
          <w:color w:val="000000" w:themeColor="text1"/>
        </w:rPr>
        <w:t>é</w:t>
      </w:r>
      <w:r w:rsidRPr="00623322">
        <w:rPr>
          <w:color w:val="000000" w:themeColor="text1"/>
        </w:rPr>
        <w:t>e aux individus et groupes qui, en raison de leur situation, risquent d'</w:t>
      </w:r>
      <w:r w:rsidRPr="00623322">
        <w:rPr>
          <w:rFonts w:hint="eastAsia"/>
          <w:color w:val="000000" w:themeColor="text1"/>
        </w:rPr>
        <w:t>ê</w:t>
      </w:r>
      <w:r w:rsidRPr="00623322">
        <w:rPr>
          <w:color w:val="000000" w:themeColor="text1"/>
        </w:rPr>
        <w:t>tre exclus des b</w:t>
      </w:r>
      <w:r w:rsidRPr="00623322">
        <w:rPr>
          <w:rFonts w:hint="eastAsia"/>
          <w:color w:val="000000" w:themeColor="text1"/>
        </w:rPr>
        <w:t>é</w:t>
      </w:r>
      <w:r w:rsidRPr="00623322">
        <w:rPr>
          <w:color w:val="000000" w:themeColor="text1"/>
        </w:rPr>
        <w:t>n</w:t>
      </w:r>
      <w:r w:rsidRPr="00623322">
        <w:rPr>
          <w:rFonts w:hint="eastAsia"/>
          <w:color w:val="000000" w:themeColor="text1"/>
        </w:rPr>
        <w:t>é</w:t>
      </w:r>
      <w:r w:rsidRPr="00623322">
        <w:rPr>
          <w:color w:val="000000" w:themeColor="text1"/>
        </w:rPr>
        <w:t>fices du projet ou d'</w:t>
      </w:r>
      <w:r w:rsidRPr="00623322">
        <w:rPr>
          <w:rFonts w:hint="eastAsia"/>
          <w:color w:val="000000" w:themeColor="text1"/>
        </w:rPr>
        <w:t>ê</w:t>
      </w:r>
      <w:r w:rsidRPr="00623322">
        <w:rPr>
          <w:color w:val="000000" w:themeColor="text1"/>
        </w:rPr>
        <w:t>tre affect</w:t>
      </w:r>
      <w:r w:rsidRPr="00623322">
        <w:rPr>
          <w:rFonts w:hint="eastAsia"/>
          <w:color w:val="000000" w:themeColor="text1"/>
        </w:rPr>
        <w:t>é</w:t>
      </w:r>
      <w:r w:rsidRPr="00623322">
        <w:rPr>
          <w:color w:val="000000" w:themeColor="text1"/>
        </w:rPr>
        <w:t>s de mani</w:t>
      </w:r>
      <w:r w:rsidRPr="00623322">
        <w:rPr>
          <w:rFonts w:hint="eastAsia"/>
          <w:color w:val="000000" w:themeColor="text1"/>
        </w:rPr>
        <w:t>è</w:t>
      </w:r>
      <w:r w:rsidRPr="00623322">
        <w:rPr>
          <w:color w:val="000000" w:themeColor="text1"/>
        </w:rPr>
        <w:t>re disproportionn</w:t>
      </w:r>
      <w:r w:rsidRPr="00623322">
        <w:rPr>
          <w:rFonts w:hint="eastAsia"/>
          <w:color w:val="000000" w:themeColor="text1"/>
        </w:rPr>
        <w:t>é</w:t>
      </w:r>
      <w:r w:rsidRPr="00623322">
        <w:rPr>
          <w:color w:val="000000" w:themeColor="text1"/>
        </w:rPr>
        <w:t>e. Il s'agit notamment :</w:t>
      </w:r>
    </w:p>
    <w:p w14:paraId="1DA75798" w14:textId="77777777" w:rsidR="009507E3" w:rsidRPr="00623322" w:rsidRDefault="009507E3" w:rsidP="009507E3">
      <w:pPr>
        <w:pStyle w:val="ListParagraph"/>
        <w:numPr>
          <w:ilvl w:val="0"/>
          <w:numId w:val="47"/>
        </w:numPr>
        <w:jc w:val="both"/>
        <w:rPr>
          <w:rFonts w:eastAsiaTheme="minorHAnsi"/>
          <w:color w:val="000000" w:themeColor="text1"/>
        </w:rPr>
      </w:pPr>
      <w:r w:rsidRPr="00623322">
        <w:rPr>
          <w:rFonts w:eastAsiaTheme="minorHAnsi"/>
          <w:color w:val="000000" w:themeColor="text1"/>
        </w:rPr>
        <w:t>Les femmes, en particulier les femmes chef de m</w:t>
      </w:r>
      <w:r w:rsidRPr="00623322">
        <w:rPr>
          <w:rFonts w:eastAsiaTheme="minorHAnsi" w:hint="eastAsia"/>
          <w:color w:val="000000" w:themeColor="text1"/>
        </w:rPr>
        <w:t>é</w:t>
      </w:r>
      <w:r w:rsidRPr="00623322">
        <w:rPr>
          <w:rFonts w:eastAsiaTheme="minorHAnsi"/>
          <w:color w:val="000000" w:themeColor="text1"/>
        </w:rPr>
        <w:t>nage ;</w:t>
      </w:r>
    </w:p>
    <w:p w14:paraId="37D8359D" w14:textId="77777777" w:rsidR="009507E3" w:rsidRPr="00623322" w:rsidRDefault="009507E3" w:rsidP="009507E3">
      <w:pPr>
        <w:pStyle w:val="ListParagraph"/>
        <w:numPr>
          <w:ilvl w:val="0"/>
          <w:numId w:val="47"/>
        </w:numPr>
        <w:jc w:val="both"/>
        <w:rPr>
          <w:rFonts w:eastAsiaTheme="minorHAnsi"/>
          <w:color w:val="000000" w:themeColor="text1"/>
        </w:rPr>
      </w:pPr>
      <w:r w:rsidRPr="00623322">
        <w:rPr>
          <w:rFonts w:eastAsiaTheme="minorHAnsi"/>
          <w:color w:val="000000" w:themeColor="text1"/>
        </w:rPr>
        <w:t xml:space="preserve">Les personnes </w:t>
      </w:r>
      <w:r w:rsidRPr="00623322">
        <w:rPr>
          <w:rFonts w:eastAsiaTheme="minorHAnsi" w:hint="eastAsia"/>
          <w:color w:val="000000" w:themeColor="text1"/>
        </w:rPr>
        <w:t>â</w:t>
      </w:r>
      <w:r w:rsidRPr="00623322">
        <w:rPr>
          <w:rFonts w:eastAsiaTheme="minorHAnsi"/>
          <w:color w:val="000000" w:themeColor="text1"/>
        </w:rPr>
        <w:t>g</w:t>
      </w:r>
      <w:r w:rsidRPr="00623322">
        <w:rPr>
          <w:rFonts w:eastAsiaTheme="minorHAnsi" w:hint="eastAsia"/>
          <w:color w:val="000000" w:themeColor="text1"/>
        </w:rPr>
        <w:t>é</w:t>
      </w:r>
      <w:r w:rsidRPr="00623322">
        <w:rPr>
          <w:rFonts w:eastAsiaTheme="minorHAnsi"/>
          <w:color w:val="000000" w:themeColor="text1"/>
        </w:rPr>
        <w:t>es ;</w:t>
      </w:r>
    </w:p>
    <w:p w14:paraId="7C8DA83D" w14:textId="77777777" w:rsidR="009507E3" w:rsidRPr="00623322" w:rsidRDefault="009507E3" w:rsidP="009507E3">
      <w:pPr>
        <w:pStyle w:val="ListParagraph"/>
        <w:numPr>
          <w:ilvl w:val="0"/>
          <w:numId w:val="47"/>
        </w:numPr>
        <w:jc w:val="both"/>
        <w:rPr>
          <w:rFonts w:eastAsiaTheme="minorHAnsi"/>
          <w:color w:val="000000" w:themeColor="text1"/>
        </w:rPr>
      </w:pPr>
      <w:r w:rsidRPr="00623322">
        <w:rPr>
          <w:rFonts w:eastAsiaTheme="minorHAnsi"/>
          <w:color w:val="000000" w:themeColor="text1"/>
        </w:rPr>
        <w:t>Les jeunes non scolaris</w:t>
      </w:r>
      <w:r w:rsidRPr="00623322">
        <w:rPr>
          <w:rFonts w:eastAsiaTheme="minorHAnsi" w:hint="eastAsia"/>
          <w:color w:val="000000" w:themeColor="text1"/>
        </w:rPr>
        <w:t>é</w:t>
      </w:r>
      <w:r w:rsidRPr="00623322">
        <w:rPr>
          <w:rFonts w:eastAsiaTheme="minorHAnsi"/>
          <w:color w:val="000000" w:themeColor="text1"/>
        </w:rPr>
        <w:t>s ou d</w:t>
      </w:r>
      <w:r w:rsidRPr="00623322">
        <w:rPr>
          <w:rFonts w:eastAsiaTheme="minorHAnsi" w:hint="eastAsia"/>
          <w:color w:val="000000" w:themeColor="text1"/>
        </w:rPr>
        <w:t>é</w:t>
      </w:r>
      <w:r w:rsidRPr="00623322">
        <w:rPr>
          <w:rFonts w:eastAsiaTheme="minorHAnsi"/>
          <w:color w:val="000000" w:themeColor="text1"/>
        </w:rPr>
        <w:t>scolaris</w:t>
      </w:r>
      <w:r w:rsidRPr="00623322">
        <w:rPr>
          <w:rFonts w:eastAsiaTheme="minorHAnsi" w:hint="eastAsia"/>
          <w:color w:val="000000" w:themeColor="text1"/>
        </w:rPr>
        <w:t>é</w:t>
      </w:r>
      <w:r w:rsidRPr="00623322">
        <w:rPr>
          <w:rFonts w:eastAsiaTheme="minorHAnsi"/>
          <w:color w:val="000000" w:themeColor="text1"/>
        </w:rPr>
        <w:t>s ;</w:t>
      </w:r>
    </w:p>
    <w:p w14:paraId="617C350D" w14:textId="77777777" w:rsidR="009507E3" w:rsidRPr="00623322" w:rsidRDefault="009507E3" w:rsidP="009507E3">
      <w:pPr>
        <w:pStyle w:val="ListParagraph"/>
        <w:numPr>
          <w:ilvl w:val="0"/>
          <w:numId w:val="47"/>
        </w:numPr>
        <w:jc w:val="both"/>
        <w:rPr>
          <w:rFonts w:eastAsiaTheme="minorHAnsi"/>
          <w:color w:val="000000" w:themeColor="text1"/>
        </w:rPr>
      </w:pPr>
      <w:r w:rsidRPr="00623322">
        <w:rPr>
          <w:rFonts w:eastAsiaTheme="minorHAnsi"/>
          <w:color w:val="000000" w:themeColor="text1"/>
        </w:rPr>
        <w:t>Les personnes en situation de handicap ;</w:t>
      </w:r>
    </w:p>
    <w:p w14:paraId="750C2E87" w14:textId="77777777" w:rsidR="009507E3" w:rsidRPr="00623322" w:rsidRDefault="009507E3" w:rsidP="009507E3">
      <w:pPr>
        <w:pStyle w:val="ListParagraph"/>
        <w:numPr>
          <w:ilvl w:val="0"/>
          <w:numId w:val="47"/>
        </w:numPr>
        <w:jc w:val="both"/>
        <w:rPr>
          <w:rFonts w:eastAsiaTheme="minorHAnsi"/>
          <w:color w:val="000000" w:themeColor="text1"/>
        </w:rPr>
      </w:pPr>
      <w:r w:rsidRPr="00623322">
        <w:rPr>
          <w:rFonts w:eastAsiaTheme="minorHAnsi"/>
          <w:color w:val="000000" w:themeColor="text1"/>
        </w:rPr>
        <w:t>Les personnes d</w:t>
      </w:r>
      <w:r w:rsidRPr="00623322">
        <w:rPr>
          <w:rFonts w:eastAsiaTheme="minorHAnsi" w:hint="eastAsia"/>
          <w:color w:val="000000" w:themeColor="text1"/>
        </w:rPr>
        <w:t>é</w:t>
      </w:r>
      <w:r w:rsidRPr="00623322">
        <w:rPr>
          <w:rFonts w:eastAsiaTheme="minorHAnsi"/>
          <w:color w:val="000000" w:themeColor="text1"/>
        </w:rPr>
        <w:t>plac</w:t>
      </w:r>
      <w:r w:rsidRPr="00623322">
        <w:rPr>
          <w:rFonts w:eastAsiaTheme="minorHAnsi" w:hint="eastAsia"/>
          <w:color w:val="000000" w:themeColor="text1"/>
        </w:rPr>
        <w:t>é</w:t>
      </w:r>
      <w:r w:rsidRPr="00623322">
        <w:rPr>
          <w:rFonts w:eastAsiaTheme="minorHAnsi"/>
          <w:color w:val="000000" w:themeColor="text1"/>
        </w:rPr>
        <w:t>es ou en situation de pr</w:t>
      </w:r>
      <w:r w:rsidRPr="00623322">
        <w:rPr>
          <w:rFonts w:eastAsiaTheme="minorHAnsi" w:hint="eastAsia"/>
          <w:color w:val="000000" w:themeColor="text1"/>
        </w:rPr>
        <w:t>é</w:t>
      </w:r>
      <w:r w:rsidRPr="00623322">
        <w:rPr>
          <w:rFonts w:eastAsiaTheme="minorHAnsi"/>
          <w:color w:val="000000" w:themeColor="text1"/>
        </w:rPr>
        <w:t>carit</w:t>
      </w:r>
      <w:r w:rsidRPr="00623322">
        <w:rPr>
          <w:rFonts w:eastAsiaTheme="minorHAnsi" w:hint="eastAsia"/>
          <w:color w:val="000000" w:themeColor="text1"/>
        </w:rPr>
        <w:t>é</w:t>
      </w:r>
      <w:r w:rsidRPr="00623322">
        <w:rPr>
          <w:rFonts w:eastAsiaTheme="minorHAnsi"/>
          <w:color w:val="000000" w:themeColor="text1"/>
        </w:rPr>
        <w:t xml:space="preserve"> fonci</w:t>
      </w:r>
      <w:r w:rsidRPr="00623322">
        <w:rPr>
          <w:rFonts w:eastAsiaTheme="minorHAnsi" w:hint="eastAsia"/>
          <w:color w:val="000000" w:themeColor="text1"/>
        </w:rPr>
        <w:t>è</w:t>
      </w:r>
      <w:r w:rsidRPr="00623322">
        <w:rPr>
          <w:rFonts w:eastAsiaTheme="minorHAnsi"/>
          <w:color w:val="000000" w:themeColor="text1"/>
        </w:rPr>
        <w:t>re ;</w:t>
      </w:r>
    </w:p>
    <w:p w14:paraId="6F61E614" w14:textId="77777777" w:rsidR="009507E3" w:rsidRPr="00623322" w:rsidRDefault="009507E3" w:rsidP="009507E3">
      <w:pPr>
        <w:pStyle w:val="ListParagraph"/>
        <w:numPr>
          <w:ilvl w:val="0"/>
          <w:numId w:val="47"/>
        </w:numPr>
        <w:jc w:val="both"/>
        <w:rPr>
          <w:rFonts w:eastAsiaTheme="minorHAnsi"/>
          <w:color w:val="000000" w:themeColor="text1"/>
        </w:rPr>
      </w:pPr>
      <w:r w:rsidRPr="00623322">
        <w:rPr>
          <w:rFonts w:eastAsiaTheme="minorHAnsi"/>
          <w:color w:val="000000" w:themeColor="text1"/>
        </w:rPr>
        <w:t>Les peuples autochtones et communaut</w:t>
      </w:r>
      <w:r w:rsidRPr="00623322">
        <w:rPr>
          <w:rFonts w:eastAsiaTheme="minorHAnsi" w:hint="eastAsia"/>
          <w:color w:val="000000" w:themeColor="text1"/>
        </w:rPr>
        <w:t>é</w:t>
      </w:r>
      <w:r w:rsidRPr="00623322">
        <w:rPr>
          <w:rFonts w:eastAsiaTheme="minorHAnsi"/>
          <w:color w:val="000000" w:themeColor="text1"/>
        </w:rPr>
        <w:t>s locales traditionnelles historiquement d</w:t>
      </w:r>
      <w:r w:rsidRPr="00623322">
        <w:rPr>
          <w:rFonts w:eastAsiaTheme="minorHAnsi" w:hint="eastAsia"/>
          <w:color w:val="000000" w:themeColor="text1"/>
        </w:rPr>
        <w:t>é</w:t>
      </w:r>
      <w:r w:rsidRPr="00623322">
        <w:rPr>
          <w:rFonts w:eastAsiaTheme="minorHAnsi"/>
          <w:color w:val="000000" w:themeColor="text1"/>
        </w:rPr>
        <w:t>favoris</w:t>
      </w:r>
      <w:r w:rsidRPr="00623322">
        <w:rPr>
          <w:rFonts w:eastAsiaTheme="minorHAnsi" w:hint="eastAsia"/>
          <w:color w:val="000000" w:themeColor="text1"/>
        </w:rPr>
        <w:t>é</w:t>
      </w:r>
      <w:r w:rsidRPr="00623322">
        <w:rPr>
          <w:rFonts w:eastAsiaTheme="minorHAnsi"/>
          <w:color w:val="000000" w:themeColor="text1"/>
        </w:rPr>
        <w:t>es.</w:t>
      </w:r>
    </w:p>
    <w:p w14:paraId="19C482FB" w14:textId="77777777" w:rsidR="009507E3" w:rsidRPr="00623322" w:rsidRDefault="009507E3" w:rsidP="009507E3">
      <w:pPr>
        <w:jc w:val="both"/>
        <w:rPr>
          <w:color w:val="000000" w:themeColor="text1"/>
        </w:rPr>
      </w:pPr>
      <w:r w:rsidRPr="00623322">
        <w:rPr>
          <w:color w:val="000000" w:themeColor="text1"/>
        </w:rPr>
        <w:t>L'UGP devra porter une attention particuli</w:t>
      </w:r>
      <w:r w:rsidRPr="00623322">
        <w:rPr>
          <w:rFonts w:hint="eastAsia"/>
          <w:color w:val="000000" w:themeColor="text1"/>
        </w:rPr>
        <w:t>è</w:t>
      </w:r>
      <w:r w:rsidRPr="00623322">
        <w:rPr>
          <w:color w:val="000000" w:themeColor="text1"/>
        </w:rPr>
        <w:t xml:space="preserve">re </w:t>
      </w:r>
      <w:r w:rsidRPr="00623322">
        <w:rPr>
          <w:rFonts w:hint="eastAsia"/>
          <w:color w:val="000000" w:themeColor="text1"/>
        </w:rPr>
        <w:t>à</w:t>
      </w:r>
      <w:r w:rsidRPr="00623322">
        <w:rPr>
          <w:color w:val="000000" w:themeColor="text1"/>
        </w:rPr>
        <w:t xml:space="preserve"> ces derniers et veiller </w:t>
      </w:r>
      <w:r w:rsidRPr="00623322">
        <w:rPr>
          <w:rFonts w:hint="eastAsia"/>
          <w:color w:val="000000" w:themeColor="text1"/>
        </w:rPr>
        <w:t>à</w:t>
      </w:r>
      <w:r w:rsidRPr="00623322">
        <w:rPr>
          <w:color w:val="000000" w:themeColor="text1"/>
        </w:rPr>
        <w:t xml:space="preserve"> obtenir leur Consentement Libre Informé et Pr</w:t>
      </w:r>
      <w:r w:rsidRPr="00623322">
        <w:rPr>
          <w:rFonts w:hint="eastAsia"/>
          <w:color w:val="000000" w:themeColor="text1"/>
        </w:rPr>
        <w:t>é</w:t>
      </w:r>
      <w:r w:rsidRPr="00623322">
        <w:rPr>
          <w:color w:val="000000" w:themeColor="text1"/>
        </w:rPr>
        <w:t>alable (CLIP) dans les cas o</w:t>
      </w:r>
      <w:r w:rsidRPr="00623322">
        <w:rPr>
          <w:rFonts w:hint="eastAsia"/>
          <w:color w:val="000000" w:themeColor="text1"/>
        </w:rPr>
        <w:t>ù</w:t>
      </w:r>
      <w:r w:rsidRPr="00623322">
        <w:rPr>
          <w:color w:val="000000" w:themeColor="text1"/>
        </w:rPr>
        <w:t xml:space="preserve"> le projet serait susceptible :</w:t>
      </w:r>
    </w:p>
    <w:p w14:paraId="22E19873" w14:textId="77777777" w:rsidR="009507E3" w:rsidRPr="00623322" w:rsidRDefault="009507E3" w:rsidP="009507E3">
      <w:pPr>
        <w:pStyle w:val="ListParagraph"/>
        <w:numPr>
          <w:ilvl w:val="0"/>
          <w:numId w:val="48"/>
        </w:numPr>
        <w:jc w:val="both"/>
        <w:rPr>
          <w:rFonts w:eastAsiaTheme="minorHAnsi"/>
          <w:color w:val="000000" w:themeColor="text1"/>
        </w:rPr>
      </w:pPr>
      <w:r w:rsidRPr="00623322">
        <w:rPr>
          <w:rFonts w:eastAsiaTheme="minorHAnsi"/>
          <w:color w:val="000000" w:themeColor="text1"/>
        </w:rPr>
        <w:t>D'avoir des effets n</w:t>
      </w:r>
      <w:r w:rsidRPr="00623322">
        <w:rPr>
          <w:rFonts w:eastAsiaTheme="minorHAnsi" w:hint="eastAsia"/>
          <w:color w:val="000000" w:themeColor="text1"/>
        </w:rPr>
        <w:t>é</w:t>
      </w:r>
      <w:r w:rsidRPr="00623322">
        <w:rPr>
          <w:rFonts w:eastAsiaTheme="minorHAnsi"/>
          <w:color w:val="000000" w:themeColor="text1"/>
        </w:rPr>
        <w:t>fastes sur des terres et des ressources naturelles d</w:t>
      </w:r>
      <w:r w:rsidRPr="00623322">
        <w:rPr>
          <w:rFonts w:eastAsiaTheme="minorHAnsi" w:hint="eastAsia"/>
          <w:color w:val="000000" w:themeColor="text1"/>
        </w:rPr>
        <w:t>é</w:t>
      </w:r>
      <w:r w:rsidRPr="00623322">
        <w:rPr>
          <w:rFonts w:eastAsiaTheme="minorHAnsi"/>
          <w:color w:val="000000" w:themeColor="text1"/>
        </w:rPr>
        <w:t>tenues traditionnellement ou exploit</w:t>
      </w:r>
      <w:r w:rsidRPr="00623322">
        <w:rPr>
          <w:rFonts w:eastAsiaTheme="minorHAnsi" w:hint="eastAsia"/>
          <w:color w:val="000000" w:themeColor="text1"/>
        </w:rPr>
        <w:t>é</w:t>
      </w:r>
      <w:r w:rsidRPr="00623322">
        <w:rPr>
          <w:rFonts w:eastAsiaTheme="minorHAnsi"/>
          <w:color w:val="000000" w:themeColor="text1"/>
        </w:rPr>
        <w:t>es selon le r</w:t>
      </w:r>
      <w:r w:rsidRPr="00623322">
        <w:rPr>
          <w:rFonts w:eastAsiaTheme="minorHAnsi" w:hint="eastAsia"/>
          <w:color w:val="000000" w:themeColor="text1"/>
        </w:rPr>
        <w:t>é</w:t>
      </w:r>
      <w:r w:rsidRPr="00623322">
        <w:rPr>
          <w:rFonts w:eastAsiaTheme="minorHAnsi"/>
          <w:color w:val="000000" w:themeColor="text1"/>
        </w:rPr>
        <w:t>gime coutumier ;</w:t>
      </w:r>
    </w:p>
    <w:p w14:paraId="43A22F45" w14:textId="77777777" w:rsidR="009507E3" w:rsidRPr="00623322" w:rsidRDefault="009507E3" w:rsidP="009507E3">
      <w:pPr>
        <w:pStyle w:val="ListParagraph"/>
        <w:numPr>
          <w:ilvl w:val="0"/>
          <w:numId w:val="48"/>
        </w:numPr>
        <w:jc w:val="both"/>
        <w:rPr>
          <w:rFonts w:eastAsiaTheme="minorHAnsi"/>
          <w:color w:val="000000" w:themeColor="text1"/>
        </w:rPr>
      </w:pPr>
      <w:r w:rsidRPr="00623322">
        <w:rPr>
          <w:rFonts w:eastAsiaTheme="minorHAnsi"/>
          <w:color w:val="000000" w:themeColor="text1"/>
        </w:rPr>
        <w:t>D'entra</w:t>
      </w:r>
      <w:r w:rsidRPr="00623322">
        <w:rPr>
          <w:rFonts w:eastAsiaTheme="minorHAnsi" w:hint="eastAsia"/>
          <w:color w:val="000000" w:themeColor="text1"/>
        </w:rPr>
        <w:t>î</w:t>
      </w:r>
      <w:r w:rsidRPr="00623322">
        <w:rPr>
          <w:rFonts w:eastAsiaTheme="minorHAnsi"/>
          <w:color w:val="000000" w:themeColor="text1"/>
        </w:rPr>
        <w:t>ner le d</w:t>
      </w:r>
      <w:r w:rsidRPr="00623322">
        <w:rPr>
          <w:rFonts w:eastAsiaTheme="minorHAnsi" w:hint="eastAsia"/>
          <w:color w:val="000000" w:themeColor="text1"/>
        </w:rPr>
        <w:t>é</w:t>
      </w:r>
      <w:r w:rsidRPr="00623322">
        <w:rPr>
          <w:rFonts w:eastAsiaTheme="minorHAnsi"/>
          <w:color w:val="000000" w:themeColor="text1"/>
        </w:rPr>
        <w:t>placement de peuples autochtones ou de communaut</w:t>
      </w:r>
      <w:r w:rsidRPr="00623322">
        <w:rPr>
          <w:rFonts w:eastAsiaTheme="minorHAnsi" w:hint="eastAsia"/>
          <w:color w:val="000000" w:themeColor="text1"/>
        </w:rPr>
        <w:t>é</w:t>
      </w:r>
      <w:r w:rsidRPr="00623322">
        <w:rPr>
          <w:rFonts w:eastAsiaTheme="minorHAnsi"/>
          <w:color w:val="000000" w:themeColor="text1"/>
        </w:rPr>
        <w:t xml:space="preserve">s locales traditionnellement </w:t>
      </w:r>
      <w:r w:rsidRPr="00623322">
        <w:rPr>
          <w:rFonts w:eastAsiaTheme="minorHAnsi" w:hint="eastAsia"/>
          <w:color w:val="000000" w:themeColor="text1"/>
        </w:rPr>
        <w:t>é</w:t>
      </w:r>
      <w:r w:rsidRPr="00623322">
        <w:rPr>
          <w:rFonts w:eastAsiaTheme="minorHAnsi"/>
          <w:color w:val="000000" w:themeColor="text1"/>
        </w:rPr>
        <w:t>tablies sur ces terres ;</w:t>
      </w:r>
    </w:p>
    <w:p w14:paraId="3FFC4C73" w14:textId="77777777" w:rsidR="009507E3" w:rsidRPr="00623322" w:rsidRDefault="009507E3" w:rsidP="009507E3">
      <w:pPr>
        <w:pStyle w:val="ListParagraph"/>
        <w:numPr>
          <w:ilvl w:val="0"/>
          <w:numId w:val="48"/>
        </w:numPr>
        <w:jc w:val="both"/>
        <w:rPr>
          <w:rFonts w:eastAsiaTheme="minorHAnsi"/>
          <w:color w:val="000000" w:themeColor="text1"/>
        </w:rPr>
      </w:pPr>
      <w:r w:rsidRPr="00623322">
        <w:rPr>
          <w:rFonts w:eastAsiaTheme="minorHAnsi"/>
          <w:color w:val="000000" w:themeColor="text1"/>
        </w:rPr>
        <w:t>D'affecter substantiellement leur patrimoine culturel, c</w:t>
      </w:r>
      <w:r w:rsidRPr="00623322">
        <w:rPr>
          <w:rFonts w:eastAsiaTheme="minorHAnsi" w:hint="eastAsia"/>
          <w:color w:val="000000" w:themeColor="text1"/>
        </w:rPr>
        <w:t>é</w:t>
      </w:r>
      <w:r w:rsidRPr="00623322">
        <w:rPr>
          <w:rFonts w:eastAsiaTheme="minorHAnsi"/>
          <w:color w:val="000000" w:themeColor="text1"/>
        </w:rPr>
        <w:t>r</w:t>
      </w:r>
      <w:r w:rsidRPr="00623322">
        <w:rPr>
          <w:rFonts w:eastAsiaTheme="minorHAnsi" w:hint="eastAsia"/>
          <w:color w:val="000000" w:themeColor="text1"/>
        </w:rPr>
        <w:t>é</w:t>
      </w:r>
      <w:r w:rsidRPr="00623322">
        <w:rPr>
          <w:rFonts w:eastAsiaTheme="minorHAnsi"/>
          <w:color w:val="000000" w:themeColor="text1"/>
        </w:rPr>
        <w:t>moniel ou spirituel, consid</w:t>
      </w:r>
      <w:r w:rsidRPr="00623322">
        <w:rPr>
          <w:rFonts w:eastAsiaTheme="minorHAnsi" w:hint="eastAsia"/>
          <w:color w:val="000000" w:themeColor="text1"/>
        </w:rPr>
        <w:t>é</w:t>
      </w:r>
      <w:r w:rsidRPr="00623322">
        <w:rPr>
          <w:rFonts w:eastAsiaTheme="minorHAnsi"/>
          <w:color w:val="000000" w:themeColor="text1"/>
        </w:rPr>
        <w:t>r</w:t>
      </w:r>
      <w:r w:rsidRPr="00623322">
        <w:rPr>
          <w:rFonts w:eastAsiaTheme="minorHAnsi" w:hint="eastAsia"/>
          <w:color w:val="000000" w:themeColor="text1"/>
        </w:rPr>
        <w:t>é</w:t>
      </w:r>
      <w:r w:rsidRPr="00623322">
        <w:rPr>
          <w:rFonts w:eastAsiaTheme="minorHAnsi"/>
          <w:color w:val="000000" w:themeColor="text1"/>
        </w:rPr>
        <w:t xml:space="preserve"> comme important pour leur identit</w:t>
      </w:r>
      <w:r w:rsidRPr="00623322">
        <w:rPr>
          <w:rFonts w:eastAsiaTheme="minorHAnsi" w:hint="eastAsia"/>
          <w:color w:val="000000" w:themeColor="text1"/>
        </w:rPr>
        <w:t>é</w:t>
      </w:r>
      <w:r w:rsidRPr="00623322">
        <w:rPr>
          <w:rFonts w:eastAsiaTheme="minorHAnsi"/>
          <w:color w:val="000000" w:themeColor="text1"/>
        </w:rPr>
        <w:t xml:space="preserve"> et leur existence.</w:t>
      </w:r>
    </w:p>
    <w:p w14:paraId="76E949E3" w14:textId="5F1E5BFE" w:rsidR="00F41504" w:rsidRPr="00623322" w:rsidRDefault="009355A4" w:rsidP="009507E3">
      <w:pPr>
        <w:rPr>
          <w:rFonts w:cstheme="minorHAnsi"/>
          <w:color w:val="000000" w:themeColor="text1"/>
        </w:rPr>
      </w:pPr>
      <w:r w:rsidRPr="00623322">
        <w:rPr>
          <w:rFonts w:cstheme="minorHAnsi"/>
          <w:color w:val="000000" w:themeColor="text1"/>
        </w:rPr>
        <w:br w:type="page"/>
      </w:r>
    </w:p>
    <w:p w14:paraId="51BAA33E" w14:textId="77777777" w:rsidR="00F41504" w:rsidRPr="00623322" w:rsidRDefault="00F41504" w:rsidP="00FE4054">
      <w:pPr>
        <w:pStyle w:val="ListParagraph"/>
        <w:rPr>
          <w:rFonts w:cstheme="minorHAnsi"/>
          <w:color w:val="000000" w:themeColor="text1"/>
        </w:rPr>
      </w:pPr>
    </w:p>
    <w:p w14:paraId="2E89B5B8" w14:textId="77777777" w:rsidR="004E281F" w:rsidRPr="00623322" w:rsidRDefault="004E281F" w:rsidP="00A30FE9">
      <w:pPr>
        <w:jc w:val="both"/>
        <w:rPr>
          <w:color w:val="000000" w:themeColor="text1"/>
        </w:rPr>
      </w:pPr>
    </w:p>
    <w:p w14:paraId="740D2177" w14:textId="77777777" w:rsidR="004E281F" w:rsidRPr="00623322" w:rsidRDefault="004E281F" w:rsidP="00A30FE9">
      <w:pPr>
        <w:pStyle w:val="ListParagraph"/>
        <w:numPr>
          <w:ilvl w:val="1"/>
          <w:numId w:val="3"/>
        </w:numPr>
        <w:outlineLvl w:val="1"/>
        <w:rPr>
          <w:rFonts w:eastAsiaTheme="majorEastAsia" w:cstheme="minorHAnsi"/>
          <w:b/>
          <w:color w:val="000000" w:themeColor="text1"/>
        </w:rPr>
      </w:pPr>
      <w:bookmarkStart w:id="11" w:name="_Toc226482238"/>
      <w:r w:rsidRPr="00623322">
        <w:rPr>
          <w:rFonts w:eastAsiaTheme="majorEastAsia" w:cstheme="minorHAnsi"/>
          <w:b/>
          <w:color w:val="000000" w:themeColor="text1"/>
        </w:rPr>
        <w:t>Analyse des parties prenantes</w:t>
      </w:r>
      <w:bookmarkEnd w:id="11"/>
    </w:p>
    <w:p w14:paraId="36C9D954" w14:textId="77777777" w:rsidR="004E281F" w:rsidRDefault="004E281F" w:rsidP="004E281F">
      <w:pPr>
        <w:jc w:val="both"/>
        <w:rPr>
          <w:color w:val="000000" w:themeColor="text1"/>
        </w:rPr>
      </w:pPr>
      <w:r w:rsidRPr="00623322">
        <w:rPr>
          <w:color w:val="000000" w:themeColor="text1"/>
        </w:rPr>
        <w:t>L'analyse des parties prenantes permet de regrouper les acteurs identifi</w:t>
      </w:r>
      <w:r w:rsidRPr="00623322">
        <w:rPr>
          <w:rFonts w:hint="eastAsia"/>
          <w:color w:val="000000" w:themeColor="text1"/>
        </w:rPr>
        <w:t>é</w:t>
      </w:r>
      <w:r w:rsidRPr="00623322">
        <w:rPr>
          <w:color w:val="000000" w:themeColor="text1"/>
        </w:rPr>
        <w:t>s en fonction de leur niveau d'int</w:t>
      </w:r>
      <w:r w:rsidRPr="00623322">
        <w:rPr>
          <w:rFonts w:hint="eastAsia"/>
          <w:color w:val="000000" w:themeColor="text1"/>
        </w:rPr>
        <w:t>é</w:t>
      </w:r>
      <w:r w:rsidRPr="00623322">
        <w:rPr>
          <w:color w:val="000000" w:themeColor="text1"/>
        </w:rPr>
        <w:t>r</w:t>
      </w:r>
      <w:r w:rsidRPr="00623322">
        <w:rPr>
          <w:rFonts w:hint="eastAsia"/>
          <w:color w:val="000000" w:themeColor="text1"/>
        </w:rPr>
        <w:t>ê</w:t>
      </w:r>
      <w:r w:rsidRPr="00623322">
        <w:rPr>
          <w:color w:val="000000" w:themeColor="text1"/>
        </w:rPr>
        <w:t>t et d'influence dans le projet, afin de d</w:t>
      </w:r>
      <w:r w:rsidRPr="00623322">
        <w:rPr>
          <w:rFonts w:hint="eastAsia"/>
          <w:color w:val="000000" w:themeColor="text1"/>
        </w:rPr>
        <w:t>é</w:t>
      </w:r>
      <w:r w:rsidRPr="00623322">
        <w:rPr>
          <w:color w:val="000000" w:themeColor="text1"/>
        </w:rPr>
        <w:t>terminer les modalit</w:t>
      </w:r>
      <w:r w:rsidRPr="00623322">
        <w:rPr>
          <w:rFonts w:hint="eastAsia"/>
          <w:color w:val="000000" w:themeColor="text1"/>
        </w:rPr>
        <w:t>é</w:t>
      </w:r>
      <w:r w:rsidRPr="00623322">
        <w:rPr>
          <w:color w:val="000000" w:themeColor="text1"/>
        </w:rPr>
        <w:t>s d'engagement les plus appropri</w:t>
      </w:r>
      <w:r w:rsidRPr="00623322">
        <w:rPr>
          <w:rFonts w:hint="eastAsia"/>
          <w:color w:val="000000" w:themeColor="text1"/>
        </w:rPr>
        <w:t>é</w:t>
      </w:r>
      <w:r w:rsidRPr="00623322">
        <w:rPr>
          <w:color w:val="000000" w:themeColor="text1"/>
        </w:rPr>
        <w:t>es pour chacun. Le tableau ci-dessous pr</w:t>
      </w:r>
      <w:r w:rsidRPr="00623322">
        <w:rPr>
          <w:rFonts w:hint="eastAsia"/>
          <w:color w:val="000000" w:themeColor="text1"/>
        </w:rPr>
        <w:t>é</w:t>
      </w:r>
      <w:r w:rsidRPr="00623322">
        <w:rPr>
          <w:color w:val="000000" w:themeColor="text1"/>
        </w:rPr>
        <w:t>sente une synth</w:t>
      </w:r>
      <w:r w:rsidRPr="00623322">
        <w:rPr>
          <w:rFonts w:hint="eastAsia"/>
          <w:color w:val="000000" w:themeColor="text1"/>
        </w:rPr>
        <w:t>è</w:t>
      </w:r>
      <w:r w:rsidRPr="00623322">
        <w:rPr>
          <w:color w:val="000000" w:themeColor="text1"/>
        </w:rPr>
        <w:t>se r</w:t>
      </w:r>
      <w:r w:rsidRPr="00623322">
        <w:rPr>
          <w:rFonts w:hint="eastAsia"/>
          <w:color w:val="000000" w:themeColor="text1"/>
        </w:rPr>
        <w:t>é</w:t>
      </w:r>
      <w:r w:rsidRPr="00623322">
        <w:rPr>
          <w:color w:val="000000" w:themeColor="text1"/>
        </w:rPr>
        <w:t>capitulative des parties prenantes identifi</w:t>
      </w:r>
      <w:r w:rsidRPr="00623322">
        <w:rPr>
          <w:rFonts w:hint="eastAsia"/>
          <w:color w:val="000000" w:themeColor="text1"/>
        </w:rPr>
        <w:t>é</w:t>
      </w:r>
      <w:r w:rsidRPr="00623322">
        <w:rPr>
          <w:color w:val="000000" w:themeColor="text1"/>
        </w:rPr>
        <w:t>es :</w:t>
      </w:r>
    </w:p>
    <w:p w14:paraId="6B46C20C" w14:textId="6F5A6E6B" w:rsidR="00F6339E" w:rsidRPr="00F6339E" w:rsidRDefault="00F6339E" w:rsidP="004E281F">
      <w:pPr>
        <w:jc w:val="both"/>
        <w:rPr>
          <w:rFonts w:cstheme="minorHAnsi"/>
          <w:b/>
          <w:bCs/>
          <w:i/>
          <w:color w:val="000000" w:themeColor="text1"/>
        </w:rPr>
      </w:pPr>
      <w:bookmarkStart w:id="12" w:name="_Toc226482790"/>
      <w:r w:rsidRPr="00623322">
        <w:rPr>
          <w:rFonts w:cstheme="minorHAnsi"/>
          <w:b/>
          <w:bCs/>
          <w:i/>
          <w:color w:val="000000" w:themeColor="text1"/>
        </w:rPr>
        <w:t xml:space="preserve">Tableau </w:t>
      </w:r>
      <w:r w:rsidRPr="00623322">
        <w:rPr>
          <w:rFonts w:cstheme="minorHAnsi"/>
          <w:b/>
          <w:bCs/>
          <w:i/>
          <w:color w:val="000000" w:themeColor="text1"/>
        </w:rPr>
        <w:fldChar w:fldCharType="begin"/>
      </w:r>
      <w:r w:rsidRPr="00623322">
        <w:rPr>
          <w:rFonts w:cstheme="minorHAnsi"/>
          <w:b/>
          <w:bCs/>
          <w:i/>
          <w:color w:val="000000" w:themeColor="text1"/>
        </w:rPr>
        <w:instrText xml:space="preserve"> SEQ Tableau \* ARABIC </w:instrText>
      </w:r>
      <w:r w:rsidRPr="00623322">
        <w:rPr>
          <w:rFonts w:cstheme="minorHAnsi"/>
          <w:b/>
          <w:bCs/>
          <w:i/>
          <w:color w:val="000000" w:themeColor="text1"/>
        </w:rPr>
        <w:fldChar w:fldCharType="separate"/>
      </w:r>
      <w:r w:rsidR="0060501D">
        <w:rPr>
          <w:rFonts w:cstheme="minorHAnsi"/>
          <w:b/>
          <w:bCs/>
          <w:i/>
          <w:noProof/>
          <w:color w:val="000000" w:themeColor="text1"/>
        </w:rPr>
        <w:t>1</w:t>
      </w:r>
      <w:r w:rsidRPr="00623322">
        <w:rPr>
          <w:rFonts w:cstheme="minorHAnsi"/>
          <w:b/>
          <w:bCs/>
          <w:i/>
          <w:color w:val="000000" w:themeColor="text1"/>
        </w:rPr>
        <w:fldChar w:fldCharType="end"/>
      </w:r>
      <w:r w:rsidRPr="00623322">
        <w:rPr>
          <w:rFonts w:cstheme="minorHAnsi"/>
          <w:b/>
          <w:bCs/>
          <w:i/>
          <w:color w:val="000000" w:themeColor="text1"/>
        </w:rPr>
        <w:t>:</w:t>
      </w:r>
      <w:r>
        <w:rPr>
          <w:rFonts w:cstheme="minorHAnsi"/>
          <w:b/>
          <w:bCs/>
          <w:i/>
          <w:color w:val="000000" w:themeColor="text1"/>
        </w:rPr>
        <w:t xml:space="preserve"> </w:t>
      </w:r>
      <w:r w:rsidRPr="00F6339E">
        <w:rPr>
          <w:rFonts w:cstheme="minorHAnsi"/>
          <w:b/>
          <w:bCs/>
          <w:i/>
          <w:color w:val="000000" w:themeColor="text1"/>
        </w:rPr>
        <w:t>synth</w:t>
      </w:r>
      <w:r w:rsidRPr="00F6339E">
        <w:rPr>
          <w:rFonts w:cstheme="minorHAnsi" w:hint="eastAsia"/>
          <w:b/>
          <w:bCs/>
          <w:i/>
          <w:color w:val="000000" w:themeColor="text1"/>
        </w:rPr>
        <w:t>è</w:t>
      </w:r>
      <w:r w:rsidRPr="00F6339E">
        <w:rPr>
          <w:rFonts w:cstheme="minorHAnsi"/>
          <w:b/>
          <w:bCs/>
          <w:i/>
          <w:color w:val="000000" w:themeColor="text1"/>
        </w:rPr>
        <w:t>se r</w:t>
      </w:r>
      <w:r w:rsidRPr="00F6339E">
        <w:rPr>
          <w:rFonts w:cstheme="minorHAnsi" w:hint="eastAsia"/>
          <w:b/>
          <w:bCs/>
          <w:i/>
          <w:color w:val="000000" w:themeColor="text1"/>
        </w:rPr>
        <w:t>é</w:t>
      </w:r>
      <w:r w:rsidRPr="00F6339E">
        <w:rPr>
          <w:rFonts w:cstheme="minorHAnsi"/>
          <w:b/>
          <w:bCs/>
          <w:i/>
          <w:color w:val="000000" w:themeColor="text1"/>
        </w:rPr>
        <w:t>capitulative des parties prenantes identifi</w:t>
      </w:r>
      <w:r w:rsidRPr="00F6339E">
        <w:rPr>
          <w:rFonts w:cstheme="minorHAnsi" w:hint="eastAsia"/>
          <w:b/>
          <w:bCs/>
          <w:i/>
          <w:color w:val="000000" w:themeColor="text1"/>
        </w:rPr>
        <w:t>é</w:t>
      </w:r>
      <w:r w:rsidRPr="00F6339E">
        <w:rPr>
          <w:rFonts w:cstheme="minorHAnsi"/>
          <w:b/>
          <w:bCs/>
          <w:i/>
          <w:color w:val="000000" w:themeColor="text1"/>
        </w:rPr>
        <w:t>es</w:t>
      </w:r>
      <w:bookmarkEnd w:id="12"/>
    </w:p>
    <w:tbl>
      <w:tblPr>
        <w:tblW w:w="8364" w:type="dxa"/>
        <w:tblInd w:w="-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15" w:type="dxa"/>
          <w:left w:w="15" w:type="dxa"/>
          <w:bottom w:w="15" w:type="dxa"/>
          <w:right w:w="15" w:type="dxa"/>
        </w:tblCellMar>
        <w:tblLook w:val="04A0" w:firstRow="1" w:lastRow="0" w:firstColumn="1" w:lastColumn="0" w:noHBand="0" w:noVBand="1"/>
      </w:tblPr>
      <w:tblGrid>
        <w:gridCol w:w="1416"/>
        <w:gridCol w:w="1475"/>
        <w:gridCol w:w="1392"/>
        <w:gridCol w:w="1129"/>
        <w:gridCol w:w="2952"/>
      </w:tblGrid>
      <w:tr w:rsidR="00623322" w:rsidRPr="00623322" w14:paraId="52A1B69B" w14:textId="77777777" w:rsidTr="00BE6EA0">
        <w:trPr>
          <w:tblHeader/>
        </w:trPr>
        <w:tc>
          <w:tcPr>
            <w:tcW w:w="1416" w:type="dxa"/>
            <w:shd w:val="clear" w:color="auto" w:fill="ED7D31" w:themeFill="accent2"/>
            <w:vAlign w:val="center"/>
            <w:hideMark/>
          </w:tcPr>
          <w:p w14:paraId="78A3322B" w14:textId="77777777" w:rsidR="004E281F" w:rsidRPr="00623322" w:rsidRDefault="004E281F" w:rsidP="00707E44">
            <w:pPr>
              <w:jc w:val="both"/>
              <w:rPr>
                <w:b/>
                <w:bCs/>
                <w:color w:val="000000" w:themeColor="text1"/>
              </w:rPr>
            </w:pPr>
            <w:r w:rsidRPr="00623322">
              <w:rPr>
                <w:b/>
                <w:bCs/>
                <w:color w:val="000000" w:themeColor="text1"/>
              </w:rPr>
              <w:t>Catégorie</w:t>
            </w:r>
          </w:p>
        </w:tc>
        <w:tc>
          <w:tcPr>
            <w:tcW w:w="1475" w:type="dxa"/>
            <w:shd w:val="clear" w:color="auto" w:fill="ED7D31" w:themeFill="accent2"/>
            <w:vAlign w:val="center"/>
            <w:hideMark/>
          </w:tcPr>
          <w:p w14:paraId="27C8A6D7" w14:textId="77777777" w:rsidR="004E281F" w:rsidRPr="00623322" w:rsidRDefault="004E281F" w:rsidP="00707E44">
            <w:pPr>
              <w:jc w:val="both"/>
              <w:rPr>
                <w:b/>
                <w:bCs/>
                <w:color w:val="000000" w:themeColor="text1"/>
              </w:rPr>
            </w:pPr>
            <w:r w:rsidRPr="00623322">
              <w:rPr>
                <w:b/>
                <w:bCs/>
                <w:color w:val="000000" w:themeColor="text1"/>
              </w:rPr>
              <w:t>Parties prenantes</w:t>
            </w:r>
          </w:p>
        </w:tc>
        <w:tc>
          <w:tcPr>
            <w:tcW w:w="1392" w:type="dxa"/>
            <w:shd w:val="clear" w:color="auto" w:fill="ED7D31" w:themeFill="accent2"/>
            <w:vAlign w:val="center"/>
            <w:hideMark/>
          </w:tcPr>
          <w:p w14:paraId="57B54C76" w14:textId="77777777" w:rsidR="004E281F" w:rsidRPr="00623322" w:rsidRDefault="004E281F" w:rsidP="00707E44">
            <w:pPr>
              <w:jc w:val="both"/>
              <w:rPr>
                <w:b/>
                <w:bCs/>
                <w:color w:val="000000" w:themeColor="text1"/>
              </w:rPr>
            </w:pPr>
            <w:r w:rsidRPr="00623322">
              <w:rPr>
                <w:b/>
                <w:bCs/>
                <w:color w:val="000000" w:themeColor="text1"/>
              </w:rPr>
              <w:t>Niveau d'intérêt</w:t>
            </w:r>
          </w:p>
        </w:tc>
        <w:tc>
          <w:tcPr>
            <w:tcW w:w="1129" w:type="dxa"/>
            <w:shd w:val="clear" w:color="auto" w:fill="ED7D31" w:themeFill="accent2"/>
            <w:vAlign w:val="center"/>
            <w:hideMark/>
          </w:tcPr>
          <w:p w14:paraId="61433A35" w14:textId="77777777" w:rsidR="004E281F" w:rsidRPr="00623322" w:rsidRDefault="004E281F" w:rsidP="00707E44">
            <w:pPr>
              <w:jc w:val="both"/>
              <w:rPr>
                <w:b/>
                <w:bCs/>
                <w:color w:val="000000" w:themeColor="text1"/>
              </w:rPr>
            </w:pPr>
            <w:r w:rsidRPr="00623322">
              <w:rPr>
                <w:b/>
                <w:bCs/>
                <w:color w:val="000000" w:themeColor="text1"/>
              </w:rPr>
              <w:t>Niveau d'influence</w:t>
            </w:r>
          </w:p>
        </w:tc>
        <w:tc>
          <w:tcPr>
            <w:tcW w:w="2952" w:type="dxa"/>
            <w:shd w:val="clear" w:color="auto" w:fill="ED7D31" w:themeFill="accent2"/>
            <w:vAlign w:val="center"/>
            <w:hideMark/>
          </w:tcPr>
          <w:p w14:paraId="6B1D004F" w14:textId="77777777" w:rsidR="004E281F" w:rsidRPr="00623322" w:rsidRDefault="004E281F" w:rsidP="00707E44">
            <w:pPr>
              <w:jc w:val="both"/>
              <w:rPr>
                <w:b/>
                <w:bCs/>
                <w:color w:val="000000" w:themeColor="text1"/>
              </w:rPr>
            </w:pPr>
            <w:r w:rsidRPr="00623322">
              <w:rPr>
                <w:b/>
                <w:bCs/>
                <w:color w:val="000000" w:themeColor="text1"/>
              </w:rPr>
              <w:t>Approche d'engagement recommandée</w:t>
            </w:r>
          </w:p>
        </w:tc>
      </w:tr>
      <w:tr w:rsidR="00623322" w:rsidRPr="00623322" w14:paraId="3E50323C" w14:textId="77777777" w:rsidTr="00BE6EA0">
        <w:tc>
          <w:tcPr>
            <w:tcW w:w="1416" w:type="dxa"/>
            <w:hideMark/>
          </w:tcPr>
          <w:p w14:paraId="20E74555" w14:textId="77777777" w:rsidR="004E281F" w:rsidRPr="00623322" w:rsidRDefault="004E281F" w:rsidP="00707E44">
            <w:pPr>
              <w:jc w:val="both"/>
              <w:rPr>
                <w:color w:val="000000" w:themeColor="text1"/>
              </w:rPr>
            </w:pPr>
            <w:r w:rsidRPr="00623322">
              <w:rPr>
                <w:color w:val="000000" w:themeColor="text1"/>
              </w:rPr>
              <w:t>Parties affectées</w:t>
            </w:r>
          </w:p>
        </w:tc>
        <w:tc>
          <w:tcPr>
            <w:tcW w:w="1475" w:type="dxa"/>
            <w:hideMark/>
          </w:tcPr>
          <w:p w14:paraId="635B8C5E" w14:textId="77777777" w:rsidR="004E281F" w:rsidRPr="00623322" w:rsidRDefault="004E281F" w:rsidP="00707E44">
            <w:pPr>
              <w:jc w:val="both"/>
              <w:rPr>
                <w:color w:val="000000" w:themeColor="text1"/>
              </w:rPr>
            </w:pPr>
            <w:r w:rsidRPr="00623322">
              <w:rPr>
                <w:color w:val="000000" w:themeColor="text1"/>
              </w:rPr>
              <w:t>Communautés rurales et ménages des zones d'intervention</w:t>
            </w:r>
          </w:p>
        </w:tc>
        <w:tc>
          <w:tcPr>
            <w:tcW w:w="1392" w:type="dxa"/>
            <w:hideMark/>
          </w:tcPr>
          <w:p w14:paraId="4A24DEB8" w14:textId="77777777" w:rsidR="004E281F" w:rsidRPr="00623322" w:rsidRDefault="004E281F" w:rsidP="00707E44">
            <w:pPr>
              <w:jc w:val="both"/>
              <w:rPr>
                <w:color w:val="000000" w:themeColor="text1"/>
              </w:rPr>
            </w:pPr>
            <w:r w:rsidRPr="00623322">
              <w:rPr>
                <w:color w:val="000000" w:themeColor="text1"/>
              </w:rPr>
              <w:t>Élevé</w:t>
            </w:r>
          </w:p>
        </w:tc>
        <w:tc>
          <w:tcPr>
            <w:tcW w:w="1129" w:type="dxa"/>
            <w:hideMark/>
          </w:tcPr>
          <w:p w14:paraId="03811A41" w14:textId="77777777" w:rsidR="004E281F" w:rsidRPr="00623322" w:rsidRDefault="004E281F" w:rsidP="00707E44">
            <w:pPr>
              <w:jc w:val="both"/>
              <w:rPr>
                <w:color w:val="000000" w:themeColor="text1"/>
              </w:rPr>
            </w:pPr>
            <w:r w:rsidRPr="00623322">
              <w:rPr>
                <w:color w:val="000000" w:themeColor="text1"/>
              </w:rPr>
              <w:t>Faible à moyen</w:t>
            </w:r>
          </w:p>
        </w:tc>
        <w:tc>
          <w:tcPr>
            <w:tcW w:w="2952" w:type="dxa"/>
            <w:hideMark/>
          </w:tcPr>
          <w:p w14:paraId="0AD8E830" w14:textId="77777777" w:rsidR="004E281F" w:rsidRPr="00623322" w:rsidRDefault="004E281F" w:rsidP="00707E44">
            <w:pPr>
              <w:jc w:val="both"/>
              <w:rPr>
                <w:color w:val="000000" w:themeColor="text1"/>
              </w:rPr>
            </w:pPr>
            <w:r w:rsidRPr="00623322">
              <w:rPr>
                <w:color w:val="000000" w:themeColor="text1"/>
              </w:rPr>
              <w:t>Consultations communautaires, mécanisme de gestion des plaintes accessible</w:t>
            </w:r>
          </w:p>
        </w:tc>
      </w:tr>
      <w:tr w:rsidR="00623322" w:rsidRPr="00623322" w14:paraId="5678D610" w14:textId="77777777" w:rsidTr="00BE6EA0">
        <w:tc>
          <w:tcPr>
            <w:tcW w:w="1416" w:type="dxa"/>
            <w:hideMark/>
          </w:tcPr>
          <w:p w14:paraId="25A3F580" w14:textId="77777777" w:rsidR="004E281F" w:rsidRPr="00623322" w:rsidRDefault="004E281F" w:rsidP="00707E44">
            <w:pPr>
              <w:jc w:val="both"/>
              <w:rPr>
                <w:color w:val="000000" w:themeColor="text1"/>
              </w:rPr>
            </w:pPr>
            <w:r w:rsidRPr="00623322">
              <w:rPr>
                <w:color w:val="000000" w:themeColor="text1"/>
              </w:rPr>
              <w:t>Parties affectées</w:t>
            </w:r>
          </w:p>
        </w:tc>
        <w:tc>
          <w:tcPr>
            <w:tcW w:w="1475" w:type="dxa"/>
            <w:hideMark/>
          </w:tcPr>
          <w:p w14:paraId="1E0DF0D7" w14:textId="77777777" w:rsidR="004E281F" w:rsidRPr="00623322" w:rsidRDefault="004E281F" w:rsidP="00707E44">
            <w:pPr>
              <w:jc w:val="both"/>
              <w:rPr>
                <w:color w:val="000000" w:themeColor="text1"/>
              </w:rPr>
            </w:pPr>
            <w:r w:rsidRPr="00623322">
              <w:rPr>
                <w:color w:val="000000" w:themeColor="text1"/>
              </w:rPr>
              <w:t>Producteurs avicoles et aquacoles</w:t>
            </w:r>
          </w:p>
        </w:tc>
        <w:tc>
          <w:tcPr>
            <w:tcW w:w="1392" w:type="dxa"/>
            <w:hideMark/>
          </w:tcPr>
          <w:p w14:paraId="17DD2A92" w14:textId="77777777" w:rsidR="004E281F" w:rsidRPr="00623322" w:rsidRDefault="004E281F" w:rsidP="00707E44">
            <w:pPr>
              <w:jc w:val="both"/>
              <w:rPr>
                <w:color w:val="000000" w:themeColor="text1"/>
              </w:rPr>
            </w:pPr>
            <w:r w:rsidRPr="00623322">
              <w:rPr>
                <w:color w:val="000000" w:themeColor="text1"/>
              </w:rPr>
              <w:t>Élevé</w:t>
            </w:r>
          </w:p>
        </w:tc>
        <w:tc>
          <w:tcPr>
            <w:tcW w:w="1129" w:type="dxa"/>
            <w:hideMark/>
          </w:tcPr>
          <w:p w14:paraId="1AB6DAF0" w14:textId="77777777" w:rsidR="004E281F" w:rsidRPr="00623322" w:rsidRDefault="004E281F" w:rsidP="00707E44">
            <w:pPr>
              <w:jc w:val="both"/>
              <w:rPr>
                <w:color w:val="000000" w:themeColor="text1"/>
              </w:rPr>
            </w:pPr>
            <w:r w:rsidRPr="00623322">
              <w:rPr>
                <w:color w:val="000000" w:themeColor="text1"/>
              </w:rPr>
              <w:t>Moyen</w:t>
            </w:r>
          </w:p>
        </w:tc>
        <w:tc>
          <w:tcPr>
            <w:tcW w:w="2952" w:type="dxa"/>
            <w:hideMark/>
          </w:tcPr>
          <w:p w14:paraId="73F9EFFE" w14:textId="77777777" w:rsidR="004E281F" w:rsidRPr="00623322" w:rsidRDefault="004E281F" w:rsidP="00707E44">
            <w:pPr>
              <w:jc w:val="both"/>
              <w:rPr>
                <w:color w:val="000000" w:themeColor="text1"/>
              </w:rPr>
            </w:pPr>
            <w:r w:rsidRPr="00623322">
              <w:rPr>
                <w:color w:val="000000" w:themeColor="text1"/>
              </w:rPr>
              <w:t>Ateliers participatifs, formations, appui aux associations</w:t>
            </w:r>
          </w:p>
        </w:tc>
      </w:tr>
      <w:tr w:rsidR="00623322" w:rsidRPr="00623322" w14:paraId="22330DCF" w14:textId="77777777" w:rsidTr="00BE6EA0">
        <w:tc>
          <w:tcPr>
            <w:tcW w:w="1416" w:type="dxa"/>
            <w:hideMark/>
          </w:tcPr>
          <w:p w14:paraId="74B90823" w14:textId="77777777" w:rsidR="004E281F" w:rsidRPr="00623322" w:rsidRDefault="004E281F" w:rsidP="00707E44">
            <w:pPr>
              <w:jc w:val="both"/>
              <w:rPr>
                <w:color w:val="000000" w:themeColor="text1"/>
              </w:rPr>
            </w:pPr>
            <w:r w:rsidRPr="00623322">
              <w:rPr>
                <w:color w:val="000000" w:themeColor="text1"/>
              </w:rPr>
              <w:t>Parties affectées</w:t>
            </w:r>
          </w:p>
        </w:tc>
        <w:tc>
          <w:tcPr>
            <w:tcW w:w="1475" w:type="dxa"/>
            <w:hideMark/>
          </w:tcPr>
          <w:p w14:paraId="797A2F3B" w14:textId="77777777" w:rsidR="004E281F" w:rsidRPr="00623322" w:rsidRDefault="004E281F" w:rsidP="00707E44">
            <w:pPr>
              <w:jc w:val="both"/>
              <w:rPr>
                <w:color w:val="000000" w:themeColor="text1"/>
              </w:rPr>
            </w:pPr>
            <w:r w:rsidRPr="00623322">
              <w:rPr>
                <w:color w:val="000000" w:themeColor="text1"/>
              </w:rPr>
              <w:t>Prestataires de services et bureaux d'études</w:t>
            </w:r>
          </w:p>
        </w:tc>
        <w:tc>
          <w:tcPr>
            <w:tcW w:w="1392" w:type="dxa"/>
            <w:hideMark/>
          </w:tcPr>
          <w:p w14:paraId="5F72E8D6" w14:textId="77777777" w:rsidR="004E281F" w:rsidRPr="00623322" w:rsidRDefault="004E281F" w:rsidP="00707E44">
            <w:pPr>
              <w:jc w:val="both"/>
              <w:rPr>
                <w:color w:val="000000" w:themeColor="text1"/>
              </w:rPr>
            </w:pPr>
            <w:r w:rsidRPr="00623322">
              <w:rPr>
                <w:color w:val="000000" w:themeColor="text1"/>
              </w:rPr>
              <w:t>Moyen</w:t>
            </w:r>
          </w:p>
        </w:tc>
        <w:tc>
          <w:tcPr>
            <w:tcW w:w="1129" w:type="dxa"/>
            <w:hideMark/>
          </w:tcPr>
          <w:p w14:paraId="565B4410" w14:textId="77777777" w:rsidR="004E281F" w:rsidRPr="00623322" w:rsidRDefault="004E281F" w:rsidP="00707E44">
            <w:pPr>
              <w:jc w:val="both"/>
              <w:rPr>
                <w:color w:val="000000" w:themeColor="text1"/>
              </w:rPr>
            </w:pPr>
            <w:r w:rsidRPr="00623322">
              <w:rPr>
                <w:color w:val="000000" w:themeColor="text1"/>
              </w:rPr>
              <w:t>Moyen</w:t>
            </w:r>
          </w:p>
        </w:tc>
        <w:tc>
          <w:tcPr>
            <w:tcW w:w="2952" w:type="dxa"/>
            <w:hideMark/>
          </w:tcPr>
          <w:p w14:paraId="064F105A" w14:textId="77777777" w:rsidR="004E281F" w:rsidRPr="00623322" w:rsidRDefault="004E281F" w:rsidP="00707E44">
            <w:pPr>
              <w:jc w:val="both"/>
              <w:rPr>
                <w:color w:val="000000" w:themeColor="text1"/>
              </w:rPr>
            </w:pPr>
            <w:r w:rsidRPr="00623322">
              <w:rPr>
                <w:color w:val="000000" w:themeColor="text1"/>
              </w:rPr>
              <w:t>Réunions de coordination, clauses E&amp;S contractuelles, rapports de suivi</w:t>
            </w:r>
          </w:p>
        </w:tc>
      </w:tr>
      <w:tr w:rsidR="00623322" w:rsidRPr="00623322" w14:paraId="1A8E68A9" w14:textId="77777777" w:rsidTr="00BE6EA0">
        <w:tc>
          <w:tcPr>
            <w:tcW w:w="1416" w:type="dxa"/>
            <w:hideMark/>
          </w:tcPr>
          <w:p w14:paraId="1BA5921F" w14:textId="77777777" w:rsidR="004E281F" w:rsidRPr="00623322" w:rsidRDefault="004E281F" w:rsidP="00707E44">
            <w:pPr>
              <w:jc w:val="both"/>
              <w:rPr>
                <w:color w:val="000000" w:themeColor="text1"/>
              </w:rPr>
            </w:pPr>
            <w:r w:rsidRPr="00623322">
              <w:rPr>
                <w:color w:val="000000" w:themeColor="text1"/>
              </w:rPr>
              <w:t>Parties affectées</w:t>
            </w:r>
          </w:p>
        </w:tc>
        <w:tc>
          <w:tcPr>
            <w:tcW w:w="1475" w:type="dxa"/>
            <w:hideMark/>
          </w:tcPr>
          <w:p w14:paraId="39E37386" w14:textId="77777777" w:rsidR="004E281F" w:rsidRPr="00623322" w:rsidRDefault="004E281F" w:rsidP="00707E44">
            <w:pPr>
              <w:jc w:val="both"/>
              <w:rPr>
                <w:color w:val="000000" w:themeColor="text1"/>
              </w:rPr>
            </w:pPr>
            <w:r w:rsidRPr="00623322">
              <w:rPr>
                <w:color w:val="000000" w:themeColor="text1"/>
              </w:rPr>
              <w:t>Populations riveraines des sites d'intervention</w:t>
            </w:r>
          </w:p>
        </w:tc>
        <w:tc>
          <w:tcPr>
            <w:tcW w:w="1392" w:type="dxa"/>
            <w:hideMark/>
          </w:tcPr>
          <w:p w14:paraId="65D3A15C" w14:textId="77777777" w:rsidR="004E281F" w:rsidRPr="00623322" w:rsidRDefault="004E281F" w:rsidP="00707E44">
            <w:pPr>
              <w:jc w:val="both"/>
              <w:rPr>
                <w:color w:val="000000" w:themeColor="text1"/>
              </w:rPr>
            </w:pPr>
            <w:r w:rsidRPr="00623322">
              <w:rPr>
                <w:color w:val="000000" w:themeColor="text1"/>
              </w:rPr>
              <w:t>Élevé</w:t>
            </w:r>
          </w:p>
        </w:tc>
        <w:tc>
          <w:tcPr>
            <w:tcW w:w="1129" w:type="dxa"/>
            <w:hideMark/>
          </w:tcPr>
          <w:p w14:paraId="02E243C8" w14:textId="77777777" w:rsidR="004E281F" w:rsidRPr="00623322" w:rsidRDefault="004E281F" w:rsidP="00707E44">
            <w:pPr>
              <w:jc w:val="both"/>
              <w:rPr>
                <w:color w:val="000000" w:themeColor="text1"/>
              </w:rPr>
            </w:pPr>
            <w:r w:rsidRPr="00623322">
              <w:rPr>
                <w:color w:val="000000" w:themeColor="text1"/>
              </w:rPr>
              <w:t>Faible</w:t>
            </w:r>
          </w:p>
        </w:tc>
        <w:tc>
          <w:tcPr>
            <w:tcW w:w="2952" w:type="dxa"/>
            <w:hideMark/>
          </w:tcPr>
          <w:p w14:paraId="3D4EFEB6" w14:textId="77777777" w:rsidR="004E281F" w:rsidRPr="00623322" w:rsidRDefault="004E281F" w:rsidP="00707E44">
            <w:pPr>
              <w:jc w:val="both"/>
              <w:rPr>
                <w:color w:val="000000" w:themeColor="text1"/>
              </w:rPr>
            </w:pPr>
            <w:r w:rsidRPr="00623322">
              <w:rPr>
                <w:color w:val="000000" w:themeColor="text1"/>
              </w:rPr>
              <w:t>Information préalable, consultations locales, MGP</w:t>
            </w:r>
          </w:p>
        </w:tc>
      </w:tr>
      <w:tr w:rsidR="00623322" w:rsidRPr="00623322" w14:paraId="4C684F02" w14:textId="77777777" w:rsidTr="00BE6EA0">
        <w:tc>
          <w:tcPr>
            <w:tcW w:w="1416" w:type="dxa"/>
            <w:hideMark/>
          </w:tcPr>
          <w:p w14:paraId="6451CC05" w14:textId="77777777" w:rsidR="004E281F" w:rsidRPr="00623322" w:rsidRDefault="004E281F" w:rsidP="00707E44">
            <w:pPr>
              <w:jc w:val="both"/>
              <w:rPr>
                <w:color w:val="000000" w:themeColor="text1"/>
              </w:rPr>
            </w:pPr>
            <w:r w:rsidRPr="00623322">
              <w:rPr>
                <w:color w:val="000000" w:themeColor="text1"/>
              </w:rPr>
              <w:t>Parties intéressées</w:t>
            </w:r>
          </w:p>
        </w:tc>
        <w:tc>
          <w:tcPr>
            <w:tcW w:w="1475" w:type="dxa"/>
            <w:hideMark/>
          </w:tcPr>
          <w:p w14:paraId="310CD799" w14:textId="77777777" w:rsidR="004E281F" w:rsidRPr="00623322" w:rsidRDefault="004E281F" w:rsidP="00707E44">
            <w:pPr>
              <w:jc w:val="both"/>
              <w:rPr>
                <w:color w:val="000000" w:themeColor="text1"/>
              </w:rPr>
            </w:pPr>
            <w:r w:rsidRPr="00623322">
              <w:rPr>
                <w:color w:val="000000" w:themeColor="text1"/>
              </w:rPr>
              <w:t>Ministères sectoriels et administrations déconcentrées</w:t>
            </w:r>
          </w:p>
        </w:tc>
        <w:tc>
          <w:tcPr>
            <w:tcW w:w="1392" w:type="dxa"/>
            <w:hideMark/>
          </w:tcPr>
          <w:p w14:paraId="54B7E51E" w14:textId="77777777" w:rsidR="004E281F" w:rsidRPr="00623322" w:rsidRDefault="004E281F" w:rsidP="00707E44">
            <w:pPr>
              <w:jc w:val="both"/>
              <w:rPr>
                <w:color w:val="000000" w:themeColor="text1"/>
              </w:rPr>
            </w:pPr>
            <w:r w:rsidRPr="00623322">
              <w:rPr>
                <w:color w:val="000000" w:themeColor="text1"/>
              </w:rPr>
              <w:t>Élevé</w:t>
            </w:r>
          </w:p>
        </w:tc>
        <w:tc>
          <w:tcPr>
            <w:tcW w:w="1129" w:type="dxa"/>
            <w:hideMark/>
          </w:tcPr>
          <w:p w14:paraId="2DDD9640" w14:textId="77777777" w:rsidR="004E281F" w:rsidRPr="00623322" w:rsidRDefault="004E281F" w:rsidP="00707E44">
            <w:pPr>
              <w:jc w:val="both"/>
              <w:rPr>
                <w:color w:val="000000" w:themeColor="text1"/>
              </w:rPr>
            </w:pPr>
            <w:r w:rsidRPr="00623322">
              <w:rPr>
                <w:color w:val="000000" w:themeColor="text1"/>
              </w:rPr>
              <w:t>Élevé</w:t>
            </w:r>
          </w:p>
        </w:tc>
        <w:tc>
          <w:tcPr>
            <w:tcW w:w="2952" w:type="dxa"/>
            <w:hideMark/>
          </w:tcPr>
          <w:p w14:paraId="28D9F3BC" w14:textId="77777777" w:rsidR="004E281F" w:rsidRPr="00623322" w:rsidRDefault="004E281F" w:rsidP="00707E44">
            <w:pPr>
              <w:jc w:val="both"/>
              <w:rPr>
                <w:color w:val="000000" w:themeColor="text1"/>
              </w:rPr>
            </w:pPr>
            <w:r w:rsidRPr="00623322">
              <w:rPr>
                <w:color w:val="000000" w:themeColor="text1"/>
              </w:rPr>
              <w:t>Comités de pilotage, rapports officiels réguliers</w:t>
            </w:r>
          </w:p>
        </w:tc>
      </w:tr>
      <w:tr w:rsidR="00623322" w:rsidRPr="00623322" w14:paraId="5CE4C486" w14:textId="77777777" w:rsidTr="00BE6EA0">
        <w:tc>
          <w:tcPr>
            <w:tcW w:w="1416" w:type="dxa"/>
            <w:hideMark/>
          </w:tcPr>
          <w:p w14:paraId="58ABE627" w14:textId="77777777" w:rsidR="004E281F" w:rsidRPr="00623322" w:rsidRDefault="004E281F" w:rsidP="00707E44">
            <w:pPr>
              <w:jc w:val="both"/>
              <w:rPr>
                <w:color w:val="000000" w:themeColor="text1"/>
              </w:rPr>
            </w:pPr>
            <w:r w:rsidRPr="00623322">
              <w:rPr>
                <w:color w:val="000000" w:themeColor="text1"/>
              </w:rPr>
              <w:t>Parties intéressées</w:t>
            </w:r>
          </w:p>
        </w:tc>
        <w:tc>
          <w:tcPr>
            <w:tcW w:w="1475" w:type="dxa"/>
            <w:hideMark/>
          </w:tcPr>
          <w:p w14:paraId="55A94B9F" w14:textId="77777777" w:rsidR="004E281F" w:rsidRPr="00623322" w:rsidRDefault="004E281F" w:rsidP="00707E44">
            <w:pPr>
              <w:jc w:val="both"/>
              <w:rPr>
                <w:color w:val="000000" w:themeColor="text1"/>
              </w:rPr>
            </w:pPr>
            <w:r w:rsidRPr="00623322">
              <w:rPr>
                <w:color w:val="000000" w:themeColor="text1"/>
              </w:rPr>
              <w:t>Collectivités locales et autorités coutumières</w:t>
            </w:r>
          </w:p>
        </w:tc>
        <w:tc>
          <w:tcPr>
            <w:tcW w:w="1392" w:type="dxa"/>
            <w:hideMark/>
          </w:tcPr>
          <w:p w14:paraId="5AC6EA5A" w14:textId="77777777" w:rsidR="004E281F" w:rsidRPr="00623322" w:rsidRDefault="004E281F" w:rsidP="00707E44">
            <w:pPr>
              <w:jc w:val="both"/>
              <w:rPr>
                <w:color w:val="000000" w:themeColor="text1"/>
              </w:rPr>
            </w:pPr>
            <w:r w:rsidRPr="00623322">
              <w:rPr>
                <w:color w:val="000000" w:themeColor="text1"/>
              </w:rPr>
              <w:t>Élevé</w:t>
            </w:r>
          </w:p>
        </w:tc>
        <w:tc>
          <w:tcPr>
            <w:tcW w:w="1129" w:type="dxa"/>
            <w:hideMark/>
          </w:tcPr>
          <w:p w14:paraId="1C196580" w14:textId="77777777" w:rsidR="004E281F" w:rsidRPr="00623322" w:rsidRDefault="004E281F" w:rsidP="00707E44">
            <w:pPr>
              <w:jc w:val="both"/>
              <w:rPr>
                <w:color w:val="000000" w:themeColor="text1"/>
              </w:rPr>
            </w:pPr>
            <w:r w:rsidRPr="00623322">
              <w:rPr>
                <w:color w:val="000000" w:themeColor="text1"/>
              </w:rPr>
              <w:t>Élevé</w:t>
            </w:r>
          </w:p>
        </w:tc>
        <w:tc>
          <w:tcPr>
            <w:tcW w:w="2952" w:type="dxa"/>
            <w:hideMark/>
          </w:tcPr>
          <w:p w14:paraId="15579B12" w14:textId="77777777" w:rsidR="004E281F" w:rsidRPr="00623322" w:rsidRDefault="004E281F" w:rsidP="00707E44">
            <w:pPr>
              <w:jc w:val="both"/>
              <w:rPr>
                <w:color w:val="000000" w:themeColor="text1"/>
              </w:rPr>
            </w:pPr>
            <w:r w:rsidRPr="00623322">
              <w:rPr>
                <w:color w:val="000000" w:themeColor="text1"/>
              </w:rPr>
              <w:t>Consultations régulières, implication dans le suivi local</w:t>
            </w:r>
          </w:p>
        </w:tc>
      </w:tr>
      <w:tr w:rsidR="00623322" w:rsidRPr="00623322" w14:paraId="405DBF80" w14:textId="77777777" w:rsidTr="00BE6EA0">
        <w:tc>
          <w:tcPr>
            <w:tcW w:w="1416" w:type="dxa"/>
            <w:hideMark/>
          </w:tcPr>
          <w:p w14:paraId="4F54315B" w14:textId="77777777" w:rsidR="004E281F" w:rsidRPr="00623322" w:rsidRDefault="004E281F" w:rsidP="00707E44">
            <w:pPr>
              <w:jc w:val="both"/>
              <w:rPr>
                <w:color w:val="000000" w:themeColor="text1"/>
              </w:rPr>
            </w:pPr>
            <w:r w:rsidRPr="00623322">
              <w:rPr>
                <w:color w:val="000000" w:themeColor="text1"/>
              </w:rPr>
              <w:t>Parties intéressées</w:t>
            </w:r>
          </w:p>
        </w:tc>
        <w:tc>
          <w:tcPr>
            <w:tcW w:w="1475" w:type="dxa"/>
            <w:hideMark/>
          </w:tcPr>
          <w:p w14:paraId="6BF64061" w14:textId="77777777" w:rsidR="004E281F" w:rsidRPr="00623322" w:rsidRDefault="004E281F" w:rsidP="00707E44">
            <w:pPr>
              <w:jc w:val="both"/>
              <w:rPr>
                <w:color w:val="000000" w:themeColor="text1"/>
              </w:rPr>
            </w:pPr>
            <w:r w:rsidRPr="00623322">
              <w:rPr>
                <w:color w:val="000000" w:themeColor="text1"/>
              </w:rPr>
              <w:t>ONG et société civile</w:t>
            </w:r>
          </w:p>
        </w:tc>
        <w:tc>
          <w:tcPr>
            <w:tcW w:w="1392" w:type="dxa"/>
            <w:hideMark/>
          </w:tcPr>
          <w:p w14:paraId="6110BEA6" w14:textId="77777777" w:rsidR="004E281F" w:rsidRPr="00623322" w:rsidRDefault="004E281F" w:rsidP="00707E44">
            <w:pPr>
              <w:jc w:val="both"/>
              <w:rPr>
                <w:color w:val="000000" w:themeColor="text1"/>
              </w:rPr>
            </w:pPr>
            <w:r w:rsidRPr="00623322">
              <w:rPr>
                <w:color w:val="000000" w:themeColor="text1"/>
              </w:rPr>
              <w:t>Moyen</w:t>
            </w:r>
          </w:p>
        </w:tc>
        <w:tc>
          <w:tcPr>
            <w:tcW w:w="1129" w:type="dxa"/>
            <w:hideMark/>
          </w:tcPr>
          <w:p w14:paraId="5A6ED86B" w14:textId="77777777" w:rsidR="004E281F" w:rsidRPr="00623322" w:rsidRDefault="004E281F" w:rsidP="00707E44">
            <w:pPr>
              <w:jc w:val="both"/>
              <w:rPr>
                <w:color w:val="000000" w:themeColor="text1"/>
              </w:rPr>
            </w:pPr>
            <w:r w:rsidRPr="00623322">
              <w:rPr>
                <w:color w:val="000000" w:themeColor="text1"/>
              </w:rPr>
              <w:t>Moyen</w:t>
            </w:r>
          </w:p>
        </w:tc>
        <w:tc>
          <w:tcPr>
            <w:tcW w:w="2952" w:type="dxa"/>
            <w:hideMark/>
          </w:tcPr>
          <w:p w14:paraId="69717336" w14:textId="77777777" w:rsidR="004E281F" w:rsidRPr="00623322" w:rsidRDefault="004E281F" w:rsidP="00707E44">
            <w:pPr>
              <w:jc w:val="both"/>
              <w:rPr>
                <w:color w:val="000000" w:themeColor="text1"/>
              </w:rPr>
            </w:pPr>
            <w:r w:rsidRPr="00623322">
              <w:rPr>
                <w:color w:val="000000" w:themeColor="text1"/>
              </w:rPr>
              <w:t>Partenariats opérationnels, consultations périodiques</w:t>
            </w:r>
          </w:p>
        </w:tc>
      </w:tr>
      <w:tr w:rsidR="00623322" w:rsidRPr="00623322" w14:paraId="39CD7DF9" w14:textId="77777777" w:rsidTr="00BE6EA0">
        <w:tc>
          <w:tcPr>
            <w:tcW w:w="1416" w:type="dxa"/>
            <w:hideMark/>
          </w:tcPr>
          <w:p w14:paraId="67886604" w14:textId="77777777" w:rsidR="004E281F" w:rsidRPr="00623322" w:rsidRDefault="004E281F" w:rsidP="00707E44">
            <w:pPr>
              <w:jc w:val="both"/>
              <w:rPr>
                <w:color w:val="000000" w:themeColor="text1"/>
              </w:rPr>
            </w:pPr>
            <w:r w:rsidRPr="00623322">
              <w:rPr>
                <w:color w:val="000000" w:themeColor="text1"/>
              </w:rPr>
              <w:t>Parties intéressées</w:t>
            </w:r>
          </w:p>
        </w:tc>
        <w:tc>
          <w:tcPr>
            <w:tcW w:w="1475" w:type="dxa"/>
            <w:hideMark/>
          </w:tcPr>
          <w:p w14:paraId="76BEA375" w14:textId="77777777" w:rsidR="004E281F" w:rsidRPr="00623322" w:rsidRDefault="004E281F" w:rsidP="00707E44">
            <w:pPr>
              <w:jc w:val="both"/>
              <w:rPr>
                <w:color w:val="000000" w:themeColor="text1"/>
              </w:rPr>
            </w:pPr>
            <w:r w:rsidRPr="00623322">
              <w:rPr>
                <w:color w:val="000000" w:themeColor="text1"/>
              </w:rPr>
              <w:t>Médias et institutions de recherche</w:t>
            </w:r>
          </w:p>
        </w:tc>
        <w:tc>
          <w:tcPr>
            <w:tcW w:w="1392" w:type="dxa"/>
            <w:hideMark/>
          </w:tcPr>
          <w:p w14:paraId="0A91B0F3" w14:textId="77777777" w:rsidR="004E281F" w:rsidRPr="00623322" w:rsidRDefault="004E281F" w:rsidP="00707E44">
            <w:pPr>
              <w:jc w:val="both"/>
              <w:rPr>
                <w:color w:val="000000" w:themeColor="text1"/>
              </w:rPr>
            </w:pPr>
            <w:r w:rsidRPr="00623322">
              <w:rPr>
                <w:color w:val="000000" w:themeColor="text1"/>
              </w:rPr>
              <w:t>Faible à moyen</w:t>
            </w:r>
          </w:p>
        </w:tc>
        <w:tc>
          <w:tcPr>
            <w:tcW w:w="1129" w:type="dxa"/>
            <w:hideMark/>
          </w:tcPr>
          <w:p w14:paraId="123E0E0E" w14:textId="77777777" w:rsidR="004E281F" w:rsidRPr="00623322" w:rsidRDefault="004E281F" w:rsidP="00707E44">
            <w:pPr>
              <w:jc w:val="both"/>
              <w:rPr>
                <w:color w:val="000000" w:themeColor="text1"/>
              </w:rPr>
            </w:pPr>
            <w:r w:rsidRPr="00623322">
              <w:rPr>
                <w:color w:val="000000" w:themeColor="text1"/>
              </w:rPr>
              <w:t>Moyen</w:t>
            </w:r>
          </w:p>
        </w:tc>
        <w:tc>
          <w:tcPr>
            <w:tcW w:w="2952" w:type="dxa"/>
            <w:hideMark/>
          </w:tcPr>
          <w:p w14:paraId="71ADF644" w14:textId="77777777" w:rsidR="004E281F" w:rsidRPr="00623322" w:rsidRDefault="004E281F" w:rsidP="00707E44">
            <w:pPr>
              <w:jc w:val="both"/>
              <w:rPr>
                <w:color w:val="000000" w:themeColor="text1"/>
              </w:rPr>
            </w:pPr>
            <w:r w:rsidRPr="00623322">
              <w:rPr>
                <w:color w:val="000000" w:themeColor="text1"/>
              </w:rPr>
              <w:t>Communication publique, diffusion des résultats</w:t>
            </w:r>
          </w:p>
        </w:tc>
      </w:tr>
      <w:tr w:rsidR="00623322" w:rsidRPr="00623322" w14:paraId="139F1CE7" w14:textId="77777777" w:rsidTr="00BE6EA0">
        <w:tc>
          <w:tcPr>
            <w:tcW w:w="1416" w:type="dxa"/>
            <w:hideMark/>
          </w:tcPr>
          <w:p w14:paraId="1B668942" w14:textId="77777777" w:rsidR="004E281F" w:rsidRPr="00623322" w:rsidRDefault="004E281F" w:rsidP="00707E44">
            <w:pPr>
              <w:jc w:val="both"/>
              <w:rPr>
                <w:color w:val="000000" w:themeColor="text1"/>
              </w:rPr>
            </w:pPr>
            <w:r w:rsidRPr="00623322">
              <w:rPr>
                <w:color w:val="000000" w:themeColor="text1"/>
              </w:rPr>
              <w:lastRenderedPageBreak/>
              <w:t>Groupes vulnérables</w:t>
            </w:r>
          </w:p>
        </w:tc>
        <w:tc>
          <w:tcPr>
            <w:tcW w:w="1475" w:type="dxa"/>
            <w:hideMark/>
          </w:tcPr>
          <w:p w14:paraId="47AC6D9C" w14:textId="77777777" w:rsidR="004E281F" w:rsidRPr="00623322" w:rsidRDefault="004E281F" w:rsidP="00707E44">
            <w:pPr>
              <w:jc w:val="both"/>
              <w:rPr>
                <w:color w:val="000000" w:themeColor="text1"/>
              </w:rPr>
            </w:pPr>
            <w:r w:rsidRPr="00623322">
              <w:rPr>
                <w:color w:val="000000" w:themeColor="text1"/>
              </w:rPr>
              <w:t>Femmes, personnes âgées, jeunes non scolarisés, personnes handicapées</w:t>
            </w:r>
          </w:p>
        </w:tc>
        <w:tc>
          <w:tcPr>
            <w:tcW w:w="1392" w:type="dxa"/>
            <w:hideMark/>
          </w:tcPr>
          <w:p w14:paraId="3CF5E233" w14:textId="77777777" w:rsidR="004E281F" w:rsidRPr="00623322" w:rsidRDefault="004E281F" w:rsidP="00707E44">
            <w:pPr>
              <w:jc w:val="both"/>
              <w:rPr>
                <w:color w:val="000000" w:themeColor="text1"/>
              </w:rPr>
            </w:pPr>
            <w:r w:rsidRPr="00623322">
              <w:rPr>
                <w:color w:val="000000" w:themeColor="text1"/>
              </w:rPr>
              <w:t>Élevé</w:t>
            </w:r>
          </w:p>
        </w:tc>
        <w:tc>
          <w:tcPr>
            <w:tcW w:w="1129" w:type="dxa"/>
            <w:hideMark/>
          </w:tcPr>
          <w:p w14:paraId="3FF380EA" w14:textId="77777777" w:rsidR="004E281F" w:rsidRPr="00623322" w:rsidRDefault="004E281F" w:rsidP="00707E44">
            <w:pPr>
              <w:jc w:val="both"/>
              <w:rPr>
                <w:color w:val="000000" w:themeColor="text1"/>
              </w:rPr>
            </w:pPr>
            <w:r w:rsidRPr="00623322">
              <w:rPr>
                <w:color w:val="000000" w:themeColor="text1"/>
              </w:rPr>
              <w:t>Faible</w:t>
            </w:r>
          </w:p>
        </w:tc>
        <w:tc>
          <w:tcPr>
            <w:tcW w:w="2952" w:type="dxa"/>
            <w:hideMark/>
          </w:tcPr>
          <w:p w14:paraId="7BA5684C" w14:textId="77777777" w:rsidR="004E281F" w:rsidRPr="00623322" w:rsidRDefault="004E281F" w:rsidP="00707E44">
            <w:pPr>
              <w:jc w:val="both"/>
              <w:rPr>
                <w:color w:val="000000" w:themeColor="text1"/>
              </w:rPr>
            </w:pPr>
            <w:r w:rsidRPr="00623322">
              <w:rPr>
                <w:color w:val="000000" w:themeColor="text1"/>
              </w:rPr>
              <w:t>Modalités d'engagement adaptées, représentation active dans les consultations</w:t>
            </w:r>
          </w:p>
        </w:tc>
      </w:tr>
      <w:tr w:rsidR="00623322" w:rsidRPr="00623322" w14:paraId="3FE5F0E5" w14:textId="77777777" w:rsidTr="00BE6EA0">
        <w:tc>
          <w:tcPr>
            <w:tcW w:w="1416" w:type="dxa"/>
            <w:hideMark/>
          </w:tcPr>
          <w:p w14:paraId="5A2495F8" w14:textId="77777777" w:rsidR="004E281F" w:rsidRPr="00623322" w:rsidRDefault="004E281F" w:rsidP="00707E44">
            <w:pPr>
              <w:jc w:val="both"/>
              <w:rPr>
                <w:color w:val="000000" w:themeColor="text1"/>
              </w:rPr>
            </w:pPr>
            <w:r w:rsidRPr="00623322">
              <w:rPr>
                <w:color w:val="000000" w:themeColor="text1"/>
              </w:rPr>
              <w:t>Groupes vulnérables</w:t>
            </w:r>
          </w:p>
        </w:tc>
        <w:tc>
          <w:tcPr>
            <w:tcW w:w="1475" w:type="dxa"/>
            <w:hideMark/>
          </w:tcPr>
          <w:p w14:paraId="489A32F2" w14:textId="77777777" w:rsidR="004E281F" w:rsidRPr="00623322" w:rsidRDefault="004E281F" w:rsidP="00707E44">
            <w:pPr>
              <w:jc w:val="both"/>
              <w:rPr>
                <w:color w:val="000000" w:themeColor="text1"/>
              </w:rPr>
            </w:pPr>
            <w:r w:rsidRPr="00623322">
              <w:rPr>
                <w:color w:val="000000" w:themeColor="text1"/>
              </w:rPr>
              <w:t>Peuples autochtones et communautés locales historiquement défavorisées</w:t>
            </w:r>
          </w:p>
        </w:tc>
        <w:tc>
          <w:tcPr>
            <w:tcW w:w="1392" w:type="dxa"/>
            <w:hideMark/>
          </w:tcPr>
          <w:p w14:paraId="5EA13E50" w14:textId="77777777" w:rsidR="004E281F" w:rsidRPr="00623322" w:rsidRDefault="004E281F" w:rsidP="00707E44">
            <w:pPr>
              <w:jc w:val="both"/>
              <w:rPr>
                <w:color w:val="000000" w:themeColor="text1"/>
              </w:rPr>
            </w:pPr>
            <w:r w:rsidRPr="00623322">
              <w:rPr>
                <w:color w:val="000000" w:themeColor="text1"/>
              </w:rPr>
              <w:t>Élevé</w:t>
            </w:r>
          </w:p>
        </w:tc>
        <w:tc>
          <w:tcPr>
            <w:tcW w:w="1129" w:type="dxa"/>
            <w:hideMark/>
          </w:tcPr>
          <w:p w14:paraId="6AE05914" w14:textId="77777777" w:rsidR="004E281F" w:rsidRPr="00623322" w:rsidRDefault="004E281F" w:rsidP="00707E44">
            <w:pPr>
              <w:jc w:val="both"/>
              <w:rPr>
                <w:color w:val="000000" w:themeColor="text1"/>
              </w:rPr>
            </w:pPr>
            <w:r w:rsidRPr="00623322">
              <w:rPr>
                <w:color w:val="000000" w:themeColor="text1"/>
              </w:rPr>
              <w:t>Faible</w:t>
            </w:r>
          </w:p>
        </w:tc>
        <w:tc>
          <w:tcPr>
            <w:tcW w:w="2952" w:type="dxa"/>
            <w:hideMark/>
          </w:tcPr>
          <w:p w14:paraId="3BC64230" w14:textId="77777777" w:rsidR="004E281F" w:rsidRPr="00623322" w:rsidRDefault="004E281F" w:rsidP="00707E44">
            <w:pPr>
              <w:jc w:val="both"/>
              <w:rPr>
                <w:color w:val="000000" w:themeColor="text1"/>
              </w:rPr>
            </w:pPr>
            <w:r w:rsidRPr="00623322">
              <w:rPr>
                <w:color w:val="000000" w:themeColor="text1"/>
              </w:rPr>
              <w:t>CPLE, consultations spécifiques, approche culturellement adaptée</w:t>
            </w:r>
          </w:p>
        </w:tc>
      </w:tr>
    </w:tbl>
    <w:p w14:paraId="3EEBCB08" w14:textId="77777777" w:rsidR="004E281F" w:rsidRPr="00623322" w:rsidRDefault="004E281F" w:rsidP="00A30FE9">
      <w:pPr>
        <w:jc w:val="both"/>
        <w:rPr>
          <w:color w:val="000000" w:themeColor="text1"/>
        </w:rPr>
      </w:pPr>
    </w:p>
    <w:p w14:paraId="00A0CCD0" w14:textId="77777777" w:rsidR="00624994" w:rsidRPr="00623322" w:rsidRDefault="00624994" w:rsidP="00AA3BDC">
      <w:pPr>
        <w:pStyle w:val="ListParagraph"/>
        <w:numPr>
          <w:ilvl w:val="1"/>
          <w:numId w:val="3"/>
        </w:numPr>
        <w:outlineLvl w:val="1"/>
        <w:rPr>
          <w:rFonts w:eastAsiaTheme="majorEastAsia" w:cstheme="minorHAnsi"/>
          <w:b/>
          <w:color w:val="000000" w:themeColor="text1"/>
        </w:rPr>
      </w:pPr>
      <w:bookmarkStart w:id="13" w:name="_Toc226482239"/>
      <w:r w:rsidRPr="00623322">
        <w:rPr>
          <w:rFonts w:eastAsiaTheme="majorEastAsia" w:cstheme="minorHAnsi"/>
          <w:b/>
          <w:color w:val="000000" w:themeColor="text1"/>
        </w:rPr>
        <w:t>Rôles et responsabilités de chaque partie prenante</w:t>
      </w:r>
      <w:bookmarkEnd w:id="13"/>
    </w:p>
    <w:p w14:paraId="33DE0262" w14:textId="77777777" w:rsidR="00624994" w:rsidRPr="00623322" w:rsidRDefault="00624994" w:rsidP="001360C3">
      <w:pPr>
        <w:jc w:val="both"/>
        <w:rPr>
          <w:rFonts w:cstheme="minorHAnsi"/>
          <w:color w:val="000000" w:themeColor="text1"/>
        </w:rPr>
      </w:pPr>
      <w:r w:rsidRPr="00623322">
        <w:rPr>
          <w:rFonts w:cstheme="minorHAnsi"/>
          <w:color w:val="000000" w:themeColor="text1"/>
        </w:rPr>
        <w:t>Le tableau suivant décrit les rôles et responsabilités de chaque partie prenante dans la mise en œuvre du projet</w:t>
      </w:r>
    </w:p>
    <w:p w14:paraId="0011A473" w14:textId="77777777" w:rsidR="0070718F" w:rsidRPr="00623322" w:rsidRDefault="0070718F" w:rsidP="00624994">
      <w:pPr>
        <w:rPr>
          <w:rFonts w:cstheme="minorHAnsi"/>
          <w:color w:val="000000" w:themeColor="text1"/>
        </w:rPr>
      </w:pPr>
    </w:p>
    <w:p w14:paraId="588EAD11" w14:textId="77777777" w:rsidR="0070718F" w:rsidRPr="00623322" w:rsidRDefault="0070718F" w:rsidP="00624994">
      <w:pPr>
        <w:rPr>
          <w:rFonts w:cstheme="minorHAnsi"/>
          <w:color w:val="000000" w:themeColor="text1"/>
        </w:rPr>
      </w:pPr>
    </w:p>
    <w:p w14:paraId="7746AE1C" w14:textId="77777777" w:rsidR="0070718F" w:rsidRPr="00623322" w:rsidRDefault="0070718F" w:rsidP="00624994">
      <w:pPr>
        <w:rPr>
          <w:rFonts w:cstheme="minorHAnsi"/>
          <w:color w:val="000000" w:themeColor="text1"/>
        </w:rPr>
      </w:pPr>
    </w:p>
    <w:p w14:paraId="670E33A1" w14:textId="57190E4E" w:rsidR="00624994" w:rsidRPr="00623322" w:rsidRDefault="00624994" w:rsidP="00624994">
      <w:pPr>
        <w:rPr>
          <w:rFonts w:cstheme="minorHAnsi"/>
          <w:color w:val="000000" w:themeColor="text1"/>
        </w:rPr>
      </w:pPr>
      <w:r w:rsidRPr="00623322">
        <w:rPr>
          <w:rFonts w:cstheme="minorHAnsi"/>
          <w:color w:val="000000" w:themeColor="text1"/>
        </w:rPr>
        <w:br w:type="page"/>
      </w:r>
    </w:p>
    <w:p w14:paraId="20F9244A" w14:textId="77777777" w:rsidR="0070718F" w:rsidRDefault="0070718F" w:rsidP="00727047">
      <w:pPr>
        <w:rPr>
          <w:rFonts w:cstheme="minorHAnsi"/>
          <w:i/>
          <w:color w:val="000000" w:themeColor="text1"/>
        </w:rPr>
      </w:pPr>
    </w:p>
    <w:p w14:paraId="7B6C7059" w14:textId="77777777" w:rsidR="00EE4DDD" w:rsidRPr="00623322" w:rsidRDefault="00EE4DDD" w:rsidP="00EE4DDD">
      <w:pPr>
        <w:rPr>
          <w:rFonts w:cstheme="minorHAnsi"/>
          <w:b/>
          <w:bCs/>
          <w:i/>
          <w:color w:val="000000" w:themeColor="text1"/>
        </w:rPr>
      </w:pPr>
      <w:bookmarkStart w:id="14" w:name="_Toc226482791"/>
      <w:r w:rsidRPr="00623322">
        <w:rPr>
          <w:rFonts w:cstheme="minorHAnsi"/>
          <w:b/>
          <w:bCs/>
          <w:i/>
          <w:color w:val="000000" w:themeColor="text1"/>
        </w:rPr>
        <w:t xml:space="preserve">Tableau </w:t>
      </w:r>
      <w:r w:rsidRPr="00623322">
        <w:rPr>
          <w:rFonts w:cstheme="minorHAnsi"/>
          <w:b/>
          <w:bCs/>
          <w:i/>
          <w:color w:val="000000" w:themeColor="text1"/>
        </w:rPr>
        <w:fldChar w:fldCharType="begin"/>
      </w:r>
      <w:r w:rsidRPr="00623322">
        <w:rPr>
          <w:rFonts w:cstheme="minorHAnsi"/>
          <w:b/>
          <w:bCs/>
          <w:i/>
          <w:color w:val="000000" w:themeColor="text1"/>
        </w:rPr>
        <w:instrText xml:space="preserve"> SEQ Tableau \* ARABIC </w:instrText>
      </w:r>
      <w:r w:rsidRPr="00623322">
        <w:rPr>
          <w:rFonts w:cstheme="minorHAnsi"/>
          <w:b/>
          <w:bCs/>
          <w:i/>
          <w:color w:val="000000" w:themeColor="text1"/>
        </w:rPr>
        <w:fldChar w:fldCharType="separate"/>
      </w:r>
      <w:r>
        <w:rPr>
          <w:rFonts w:cstheme="minorHAnsi"/>
          <w:b/>
          <w:bCs/>
          <w:i/>
          <w:noProof/>
          <w:color w:val="000000" w:themeColor="text1"/>
        </w:rPr>
        <w:t>2</w:t>
      </w:r>
      <w:r w:rsidRPr="00623322">
        <w:rPr>
          <w:rFonts w:cstheme="minorHAnsi"/>
          <w:b/>
          <w:bCs/>
          <w:i/>
          <w:color w:val="000000" w:themeColor="text1"/>
        </w:rPr>
        <w:fldChar w:fldCharType="end"/>
      </w:r>
      <w:r w:rsidRPr="00623322">
        <w:rPr>
          <w:rFonts w:cstheme="minorHAnsi"/>
          <w:b/>
          <w:bCs/>
          <w:i/>
          <w:color w:val="000000" w:themeColor="text1"/>
        </w:rPr>
        <w:t>: Description des rôles et responsabilités des parties prenantes identifiées</w:t>
      </w:r>
      <w:bookmarkEnd w:id="14"/>
    </w:p>
    <w:p w14:paraId="712FDF23" w14:textId="77777777" w:rsidR="00EE4DDD" w:rsidRDefault="00EE4DDD" w:rsidP="00727047">
      <w:pPr>
        <w:rPr>
          <w:rFonts w:cstheme="minorHAnsi"/>
          <w:i/>
          <w:color w:val="000000" w:themeColor="text1"/>
        </w:rPr>
      </w:pPr>
    </w:p>
    <w:tbl>
      <w:tblPr>
        <w:tblW w:w="53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4"/>
        <w:gridCol w:w="3717"/>
        <w:gridCol w:w="4259"/>
      </w:tblGrid>
      <w:tr w:rsidR="00EE4DDD" w:rsidRPr="00623322" w14:paraId="1A3C129F" w14:textId="77777777" w:rsidTr="000824B4">
        <w:trPr>
          <w:trHeight w:val="140"/>
          <w:tblHeader/>
        </w:trPr>
        <w:tc>
          <w:tcPr>
            <w:tcW w:w="863" w:type="pct"/>
            <w:shd w:val="clear" w:color="auto" w:fill="FF6400"/>
          </w:tcPr>
          <w:p w14:paraId="334604B3" w14:textId="77777777" w:rsidR="00EE4DDD" w:rsidRPr="00623322" w:rsidRDefault="00EE4DDD" w:rsidP="000824B4">
            <w:pPr>
              <w:spacing w:after="0" w:line="240" w:lineRule="auto"/>
              <w:rPr>
                <w:rFonts w:cstheme="minorHAnsi"/>
                <w:b/>
                <w:color w:val="000000" w:themeColor="text1"/>
              </w:rPr>
            </w:pPr>
            <w:r w:rsidRPr="00623322">
              <w:rPr>
                <w:rFonts w:cstheme="minorHAnsi"/>
                <w:b/>
                <w:color w:val="000000" w:themeColor="text1"/>
              </w:rPr>
              <w:t>Catégorie</w:t>
            </w:r>
          </w:p>
        </w:tc>
        <w:tc>
          <w:tcPr>
            <w:tcW w:w="1928" w:type="pct"/>
            <w:shd w:val="clear" w:color="auto" w:fill="FF6400"/>
            <w:vAlign w:val="center"/>
            <w:hideMark/>
          </w:tcPr>
          <w:p w14:paraId="202F255D" w14:textId="77777777" w:rsidR="00EE4DDD" w:rsidRPr="00623322" w:rsidRDefault="00EE4DDD" w:rsidP="000824B4">
            <w:pPr>
              <w:spacing w:after="0" w:line="240" w:lineRule="auto"/>
              <w:rPr>
                <w:rFonts w:cstheme="minorHAnsi"/>
                <w:b/>
                <w:color w:val="000000" w:themeColor="text1"/>
              </w:rPr>
            </w:pPr>
            <w:r w:rsidRPr="00623322">
              <w:rPr>
                <w:rFonts w:cstheme="minorHAnsi"/>
                <w:b/>
                <w:color w:val="000000" w:themeColor="text1"/>
              </w:rPr>
              <w:t xml:space="preserve">Partie prenante </w:t>
            </w:r>
          </w:p>
        </w:tc>
        <w:tc>
          <w:tcPr>
            <w:tcW w:w="2209" w:type="pct"/>
            <w:shd w:val="clear" w:color="auto" w:fill="FF6400"/>
            <w:vAlign w:val="center"/>
            <w:hideMark/>
          </w:tcPr>
          <w:p w14:paraId="4BB92E8F" w14:textId="77777777" w:rsidR="00EE4DDD" w:rsidRPr="00623322" w:rsidRDefault="00EE4DDD" w:rsidP="000824B4">
            <w:pPr>
              <w:spacing w:after="0" w:line="240" w:lineRule="auto"/>
              <w:rPr>
                <w:rFonts w:cstheme="minorHAnsi"/>
                <w:b/>
                <w:color w:val="000000" w:themeColor="text1"/>
              </w:rPr>
            </w:pPr>
            <w:r w:rsidRPr="00623322">
              <w:rPr>
                <w:rFonts w:cstheme="minorHAnsi"/>
                <w:b/>
                <w:color w:val="000000" w:themeColor="text1"/>
              </w:rPr>
              <w:t xml:space="preserve">Rôle, y compris dans le cadre du projet </w:t>
            </w:r>
          </w:p>
        </w:tc>
      </w:tr>
      <w:tr w:rsidR="00EE4DDD" w:rsidRPr="00623322" w14:paraId="416E96EE" w14:textId="77777777" w:rsidTr="000824B4">
        <w:trPr>
          <w:trHeight w:val="6028"/>
        </w:trPr>
        <w:tc>
          <w:tcPr>
            <w:tcW w:w="863" w:type="pct"/>
            <w:vAlign w:val="center"/>
          </w:tcPr>
          <w:p w14:paraId="0DA31C1B" w14:textId="77777777" w:rsidR="00EE4DDD" w:rsidRPr="00623322" w:rsidRDefault="00EE4DDD" w:rsidP="000824B4">
            <w:pPr>
              <w:spacing w:after="0" w:line="240" w:lineRule="auto"/>
              <w:rPr>
                <w:rFonts w:cstheme="minorHAnsi"/>
                <w:b/>
                <w:color w:val="000000" w:themeColor="text1"/>
              </w:rPr>
            </w:pPr>
            <w:r w:rsidRPr="00623322">
              <w:rPr>
                <w:rFonts w:cstheme="minorHAnsi"/>
                <w:b/>
                <w:color w:val="000000" w:themeColor="text1"/>
              </w:rPr>
              <w:t>Parties affectées par le Projet ou parties prenantes principales</w:t>
            </w:r>
          </w:p>
        </w:tc>
        <w:tc>
          <w:tcPr>
            <w:tcW w:w="1928" w:type="pct"/>
            <w:vAlign w:val="center"/>
          </w:tcPr>
          <w:p w14:paraId="4579F014" w14:textId="77777777" w:rsidR="00EE4DDD" w:rsidRPr="00623322" w:rsidRDefault="00EE4DDD" w:rsidP="000824B4">
            <w:pPr>
              <w:spacing w:after="0" w:line="240" w:lineRule="auto"/>
              <w:rPr>
                <w:rFonts w:cstheme="minorHAnsi"/>
                <w:color w:val="000000" w:themeColor="text1"/>
              </w:rPr>
            </w:pPr>
            <w:r w:rsidRPr="00623322">
              <w:rPr>
                <w:rFonts w:cstheme="minorHAnsi"/>
                <w:color w:val="000000" w:themeColor="text1"/>
              </w:rPr>
              <w:t xml:space="preserve">Les agriculteurs </w:t>
            </w:r>
          </w:p>
          <w:p w14:paraId="71FC18E9" w14:textId="77777777" w:rsidR="00EE4DDD" w:rsidRPr="00623322" w:rsidRDefault="00EE4DDD" w:rsidP="000824B4">
            <w:pPr>
              <w:spacing w:after="0" w:line="240" w:lineRule="auto"/>
              <w:rPr>
                <w:rFonts w:cstheme="minorHAnsi"/>
                <w:color w:val="000000" w:themeColor="text1"/>
              </w:rPr>
            </w:pPr>
            <w:r w:rsidRPr="00623322">
              <w:rPr>
                <w:rFonts w:cstheme="minorHAnsi"/>
                <w:color w:val="000000" w:themeColor="text1"/>
              </w:rPr>
              <w:t xml:space="preserve">Les éleveurs </w:t>
            </w:r>
          </w:p>
          <w:p w14:paraId="6F54A731" w14:textId="77777777" w:rsidR="00EE4DDD" w:rsidRPr="00623322" w:rsidRDefault="00EE4DDD" w:rsidP="000824B4">
            <w:pPr>
              <w:spacing w:after="0" w:line="240" w:lineRule="auto"/>
              <w:rPr>
                <w:rFonts w:cstheme="minorHAnsi"/>
                <w:color w:val="000000" w:themeColor="text1"/>
              </w:rPr>
            </w:pPr>
            <w:r w:rsidRPr="00623322">
              <w:rPr>
                <w:rFonts w:cstheme="minorHAnsi"/>
                <w:color w:val="000000" w:themeColor="text1"/>
              </w:rPr>
              <w:t xml:space="preserve">Les pêcheurs </w:t>
            </w:r>
          </w:p>
          <w:p w14:paraId="1D9EE915" w14:textId="77777777" w:rsidR="00EE4DDD" w:rsidRPr="00623322" w:rsidRDefault="00EE4DDD" w:rsidP="000824B4">
            <w:pPr>
              <w:spacing w:after="0" w:line="240" w:lineRule="auto"/>
              <w:rPr>
                <w:rFonts w:cstheme="minorHAnsi"/>
                <w:color w:val="000000" w:themeColor="text1"/>
              </w:rPr>
            </w:pPr>
            <w:proofErr w:type="gramStart"/>
            <w:r w:rsidRPr="00623322">
              <w:rPr>
                <w:rFonts w:cstheme="minorHAnsi"/>
                <w:color w:val="000000" w:themeColor="text1"/>
              </w:rPr>
              <w:t>les</w:t>
            </w:r>
            <w:proofErr w:type="gramEnd"/>
            <w:r w:rsidRPr="00623322">
              <w:rPr>
                <w:rFonts w:cstheme="minorHAnsi"/>
                <w:color w:val="000000" w:themeColor="text1"/>
              </w:rPr>
              <w:t xml:space="preserve"> groupements de producteurs agricoles, </w:t>
            </w:r>
          </w:p>
          <w:p w14:paraId="74607BDB" w14:textId="77777777" w:rsidR="00EE4DDD" w:rsidRPr="00623322" w:rsidRDefault="00EE4DDD" w:rsidP="000824B4">
            <w:pPr>
              <w:spacing w:after="0" w:line="240" w:lineRule="auto"/>
              <w:rPr>
                <w:rFonts w:cstheme="minorHAnsi"/>
                <w:color w:val="000000" w:themeColor="text1"/>
              </w:rPr>
            </w:pPr>
            <w:proofErr w:type="gramStart"/>
            <w:r w:rsidRPr="00623322">
              <w:rPr>
                <w:rFonts w:cstheme="minorHAnsi"/>
                <w:color w:val="000000" w:themeColor="text1"/>
              </w:rPr>
              <w:t>les</w:t>
            </w:r>
            <w:proofErr w:type="gramEnd"/>
            <w:r w:rsidRPr="00623322">
              <w:rPr>
                <w:rFonts w:cstheme="minorHAnsi"/>
                <w:color w:val="000000" w:themeColor="text1"/>
              </w:rPr>
              <w:t xml:space="preserve"> coopératives et les entreprises agricoles ; Micros-, petites et moyennes entreprises (MPME) impliquées dans l’agriculture, la foresterie communautaire et les produits forestiers non ligneux (PFNL)</w:t>
            </w:r>
          </w:p>
          <w:p w14:paraId="347C675C" w14:textId="77777777" w:rsidR="00EE4DDD" w:rsidRPr="00623322" w:rsidRDefault="00EE4DDD" w:rsidP="000824B4">
            <w:pPr>
              <w:spacing w:after="0" w:line="240" w:lineRule="auto"/>
              <w:rPr>
                <w:rFonts w:cstheme="minorHAnsi"/>
                <w:color w:val="000000" w:themeColor="text1"/>
              </w:rPr>
            </w:pPr>
            <w:r w:rsidRPr="00623322">
              <w:rPr>
                <w:rFonts w:cstheme="minorHAnsi"/>
                <w:color w:val="000000" w:themeColor="text1"/>
              </w:rPr>
              <w:t>Les Entrepreneurs Agro-Alimentaires à travers les financements</w:t>
            </w:r>
          </w:p>
          <w:p w14:paraId="2396165B" w14:textId="77777777" w:rsidR="00EE4DDD" w:rsidRPr="00623322" w:rsidRDefault="00EE4DDD" w:rsidP="000824B4">
            <w:pPr>
              <w:spacing w:after="0" w:line="240" w:lineRule="auto"/>
              <w:rPr>
                <w:rFonts w:cstheme="minorHAnsi"/>
                <w:color w:val="000000" w:themeColor="text1"/>
              </w:rPr>
            </w:pPr>
            <w:r w:rsidRPr="00623322">
              <w:rPr>
                <w:rFonts w:cstheme="minorHAnsi"/>
                <w:color w:val="000000" w:themeColor="text1"/>
              </w:rPr>
              <w:t xml:space="preserve">La population environnante ou voisine des localités concernées ; </w:t>
            </w:r>
          </w:p>
          <w:p w14:paraId="4FE4640B" w14:textId="77777777" w:rsidR="00EE4DDD" w:rsidRPr="00623322" w:rsidRDefault="00EE4DDD" w:rsidP="000824B4">
            <w:pPr>
              <w:spacing w:after="0" w:line="240" w:lineRule="auto"/>
              <w:rPr>
                <w:rFonts w:cstheme="minorHAnsi"/>
                <w:color w:val="000000" w:themeColor="text1"/>
              </w:rPr>
            </w:pPr>
            <w:r w:rsidRPr="00623322">
              <w:rPr>
                <w:rFonts w:cstheme="minorHAnsi"/>
                <w:color w:val="000000" w:themeColor="text1"/>
              </w:rPr>
              <w:t xml:space="preserve">Les ménages bénéficiaires </w:t>
            </w:r>
          </w:p>
          <w:p w14:paraId="07DEE2AD" w14:textId="77777777" w:rsidR="00EE4DDD" w:rsidRPr="00623322" w:rsidRDefault="00EE4DDD" w:rsidP="000824B4">
            <w:pPr>
              <w:spacing w:after="0" w:line="240" w:lineRule="auto"/>
              <w:rPr>
                <w:rFonts w:cstheme="minorHAnsi"/>
                <w:color w:val="000000" w:themeColor="text1"/>
              </w:rPr>
            </w:pPr>
            <w:r w:rsidRPr="00623322">
              <w:rPr>
                <w:rFonts w:cstheme="minorHAnsi"/>
                <w:color w:val="000000" w:themeColor="text1"/>
              </w:rPr>
              <w:t>Les ménages non-bénéficiaires résidant dans les mêmes communautés que les ménages bénéficiaires</w:t>
            </w:r>
          </w:p>
        </w:tc>
        <w:tc>
          <w:tcPr>
            <w:tcW w:w="2209" w:type="pct"/>
            <w:vAlign w:val="center"/>
          </w:tcPr>
          <w:p w14:paraId="0CAAB0D0" w14:textId="77777777" w:rsidR="00EE4DDD" w:rsidRPr="00623322" w:rsidRDefault="00EE4DDD" w:rsidP="000824B4">
            <w:pPr>
              <w:spacing w:after="0" w:line="240" w:lineRule="auto"/>
              <w:rPr>
                <w:rFonts w:cstheme="minorHAnsi"/>
                <w:color w:val="000000" w:themeColor="text1"/>
              </w:rPr>
            </w:pPr>
            <w:r w:rsidRPr="00623322">
              <w:rPr>
                <w:rFonts w:cstheme="minorHAnsi"/>
                <w:color w:val="000000" w:themeColor="text1"/>
              </w:rPr>
              <w:t>Défense de leurs intérêts (subir le moins possible des impacts négatifs du projet et être compensé à juste valeur et à temps, bénéficier d’un accompagnement social et économique)</w:t>
            </w:r>
          </w:p>
          <w:p w14:paraId="0B4DC441" w14:textId="77777777" w:rsidR="00EE4DDD" w:rsidRPr="00623322" w:rsidRDefault="00EE4DDD" w:rsidP="000824B4">
            <w:pPr>
              <w:spacing w:after="0" w:line="240" w:lineRule="auto"/>
              <w:rPr>
                <w:rFonts w:cstheme="minorHAnsi"/>
                <w:color w:val="000000" w:themeColor="text1"/>
              </w:rPr>
            </w:pPr>
            <w:r w:rsidRPr="00623322">
              <w:rPr>
                <w:rFonts w:cstheme="minorHAnsi"/>
                <w:color w:val="000000" w:themeColor="text1"/>
              </w:rPr>
              <w:t>Bénéficiaires de l’assistance technique/renforcement des capacités</w:t>
            </w:r>
          </w:p>
        </w:tc>
      </w:tr>
      <w:tr w:rsidR="00EE4DDD" w:rsidRPr="00623322" w14:paraId="2CE33DD5" w14:textId="77777777" w:rsidTr="000824B4">
        <w:trPr>
          <w:trHeight w:val="1201"/>
        </w:trPr>
        <w:tc>
          <w:tcPr>
            <w:tcW w:w="863" w:type="pct"/>
            <w:vMerge w:val="restart"/>
            <w:vAlign w:val="center"/>
          </w:tcPr>
          <w:p w14:paraId="4AA0ED78" w14:textId="77777777" w:rsidR="00EE4DDD" w:rsidRPr="00623322" w:rsidRDefault="00EE4DDD" w:rsidP="000824B4">
            <w:pPr>
              <w:spacing w:after="0" w:line="240" w:lineRule="auto"/>
              <w:rPr>
                <w:rFonts w:cstheme="minorHAnsi"/>
                <w:b/>
                <w:color w:val="000000" w:themeColor="text1"/>
              </w:rPr>
            </w:pPr>
            <w:r w:rsidRPr="00623322">
              <w:rPr>
                <w:rFonts w:cstheme="minorHAnsi"/>
                <w:b/>
                <w:color w:val="000000" w:themeColor="text1"/>
              </w:rPr>
              <w:t>Parties intéressées par le Projet ou encore parties prenantes secondaires</w:t>
            </w:r>
          </w:p>
        </w:tc>
        <w:tc>
          <w:tcPr>
            <w:tcW w:w="1928" w:type="pct"/>
            <w:vAlign w:val="center"/>
            <w:hideMark/>
          </w:tcPr>
          <w:p w14:paraId="1AC2F99A" w14:textId="77777777" w:rsidR="00EE4DDD" w:rsidRPr="00623322" w:rsidRDefault="00EE4DDD" w:rsidP="000824B4">
            <w:pPr>
              <w:spacing w:after="0" w:line="240" w:lineRule="auto"/>
              <w:rPr>
                <w:rFonts w:cstheme="minorHAnsi"/>
                <w:color w:val="000000" w:themeColor="text1"/>
              </w:rPr>
            </w:pPr>
            <w:r w:rsidRPr="00623322">
              <w:rPr>
                <w:rFonts w:cstheme="minorHAnsi"/>
                <w:color w:val="000000" w:themeColor="text1"/>
              </w:rPr>
              <w:t xml:space="preserve">Comité technique (MEDDBC, MAEP et MEF) </w:t>
            </w:r>
          </w:p>
          <w:p w14:paraId="44EE36BA" w14:textId="77777777" w:rsidR="00EE4DDD" w:rsidRPr="00623322" w:rsidRDefault="00EE4DDD" w:rsidP="000824B4">
            <w:pPr>
              <w:spacing w:after="0" w:line="240" w:lineRule="auto"/>
              <w:rPr>
                <w:rFonts w:cstheme="minorHAnsi"/>
                <w:color w:val="000000" w:themeColor="text1"/>
              </w:rPr>
            </w:pPr>
          </w:p>
        </w:tc>
        <w:tc>
          <w:tcPr>
            <w:tcW w:w="2209" w:type="pct"/>
            <w:vAlign w:val="center"/>
            <w:hideMark/>
          </w:tcPr>
          <w:p w14:paraId="01B656BD" w14:textId="77777777" w:rsidR="00EE4DDD" w:rsidRPr="00623322" w:rsidRDefault="00EE4DDD" w:rsidP="000824B4">
            <w:pPr>
              <w:spacing w:after="0" w:line="240" w:lineRule="auto"/>
              <w:rPr>
                <w:rFonts w:cstheme="minorHAnsi"/>
                <w:color w:val="000000" w:themeColor="text1"/>
              </w:rPr>
            </w:pPr>
            <w:r w:rsidRPr="00623322">
              <w:rPr>
                <w:rFonts w:cstheme="minorHAnsi"/>
                <w:color w:val="000000" w:themeColor="text1"/>
              </w:rPr>
              <w:t>Assurer la conception technique des outils et des documents de gestion ;</w:t>
            </w:r>
          </w:p>
          <w:p w14:paraId="4B2A49FB" w14:textId="77777777" w:rsidR="00EE4DDD" w:rsidRPr="00623322" w:rsidRDefault="00EE4DDD" w:rsidP="000824B4">
            <w:pPr>
              <w:spacing w:after="0" w:line="240" w:lineRule="auto"/>
              <w:rPr>
                <w:rFonts w:cstheme="minorHAnsi"/>
                <w:color w:val="000000" w:themeColor="text1"/>
              </w:rPr>
            </w:pPr>
            <w:r w:rsidRPr="00623322">
              <w:rPr>
                <w:rFonts w:cstheme="minorHAnsi"/>
                <w:color w:val="000000" w:themeColor="text1"/>
              </w:rPr>
              <w:t>Elaborer les PTBA avec une prise en compte des mesures de sauvegarde environnementale et sociale ;</w:t>
            </w:r>
          </w:p>
          <w:p w14:paraId="3064FA4E" w14:textId="77777777" w:rsidR="00EE4DDD" w:rsidRPr="00623322" w:rsidRDefault="00EE4DDD" w:rsidP="000824B4">
            <w:pPr>
              <w:spacing w:after="0" w:line="240" w:lineRule="auto"/>
              <w:rPr>
                <w:rFonts w:cstheme="minorHAnsi"/>
                <w:color w:val="000000" w:themeColor="text1"/>
              </w:rPr>
            </w:pPr>
            <w:r w:rsidRPr="00623322">
              <w:rPr>
                <w:rFonts w:cstheme="minorHAnsi"/>
                <w:color w:val="000000" w:themeColor="text1"/>
              </w:rPr>
              <w:t>Assurer le suivi de l’exécution du PTBA.</w:t>
            </w:r>
          </w:p>
        </w:tc>
      </w:tr>
      <w:tr w:rsidR="00EE4DDD" w:rsidRPr="00623322" w14:paraId="77DF00E1" w14:textId="77777777" w:rsidTr="000824B4">
        <w:trPr>
          <w:trHeight w:val="1201"/>
        </w:trPr>
        <w:tc>
          <w:tcPr>
            <w:tcW w:w="863" w:type="pct"/>
            <w:vMerge/>
            <w:vAlign w:val="center"/>
          </w:tcPr>
          <w:p w14:paraId="24C7D066" w14:textId="77777777" w:rsidR="00EE4DDD" w:rsidRPr="00623322" w:rsidRDefault="00EE4DDD" w:rsidP="000824B4">
            <w:pPr>
              <w:spacing w:after="0" w:line="240" w:lineRule="auto"/>
              <w:rPr>
                <w:rFonts w:cstheme="minorHAnsi"/>
                <w:b/>
                <w:color w:val="000000" w:themeColor="text1"/>
              </w:rPr>
            </w:pPr>
          </w:p>
        </w:tc>
        <w:tc>
          <w:tcPr>
            <w:tcW w:w="1928" w:type="pct"/>
            <w:vAlign w:val="center"/>
          </w:tcPr>
          <w:p w14:paraId="20929F7D" w14:textId="77777777" w:rsidR="00EE4DDD" w:rsidRPr="00623322" w:rsidRDefault="00EE4DDD" w:rsidP="000824B4">
            <w:pPr>
              <w:spacing w:after="0" w:line="240" w:lineRule="auto"/>
              <w:rPr>
                <w:rFonts w:cstheme="minorHAnsi"/>
                <w:color w:val="000000" w:themeColor="text1"/>
              </w:rPr>
            </w:pPr>
            <w:r w:rsidRPr="00623322">
              <w:rPr>
                <w:rFonts w:cstheme="minorHAnsi"/>
                <w:color w:val="000000" w:themeColor="text1"/>
              </w:rPr>
              <w:t>Unité de Gestion du Projet</w:t>
            </w:r>
          </w:p>
        </w:tc>
        <w:tc>
          <w:tcPr>
            <w:tcW w:w="2209" w:type="pct"/>
            <w:vAlign w:val="center"/>
          </w:tcPr>
          <w:p w14:paraId="33FD4E5C" w14:textId="77777777" w:rsidR="00EE4DDD" w:rsidRPr="00623322" w:rsidRDefault="00EE4DDD" w:rsidP="000824B4">
            <w:pPr>
              <w:spacing w:after="0" w:line="240" w:lineRule="auto"/>
              <w:jc w:val="both"/>
              <w:rPr>
                <w:rFonts w:cstheme="minorHAnsi"/>
                <w:color w:val="000000" w:themeColor="text1"/>
              </w:rPr>
            </w:pPr>
            <w:r w:rsidRPr="00623322">
              <w:rPr>
                <w:rFonts w:cstheme="minorHAnsi"/>
                <w:color w:val="000000" w:themeColor="text1"/>
              </w:rPr>
              <w:t>Pilotage du projet</w:t>
            </w:r>
          </w:p>
          <w:p w14:paraId="17B3F1FF" w14:textId="77777777" w:rsidR="00EE4DDD" w:rsidRPr="00623322" w:rsidRDefault="00EE4DDD" w:rsidP="000824B4">
            <w:pPr>
              <w:spacing w:after="0" w:line="240" w:lineRule="auto"/>
              <w:jc w:val="both"/>
              <w:rPr>
                <w:rFonts w:cstheme="minorHAnsi"/>
                <w:color w:val="000000" w:themeColor="text1"/>
              </w:rPr>
            </w:pPr>
            <w:r w:rsidRPr="00623322">
              <w:rPr>
                <w:rFonts w:cstheme="minorHAnsi"/>
                <w:color w:val="000000" w:themeColor="text1"/>
              </w:rPr>
              <w:t>Supervision de la mise en œuvre globale du projet</w:t>
            </w:r>
          </w:p>
          <w:p w14:paraId="6D577D8E" w14:textId="77777777" w:rsidR="00EE4DDD" w:rsidRPr="00623322" w:rsidRDefault="00EE4DDD" w:rsidP="000824B4">
            <w:pPr>
              <w:spacing w:after="0" w:line="240" w:lineRule="auto"/>
              <w:jc w:val="both"/>
              <w:rPr>
                <w:rFonts w:cstheme="minorHAnsi"/>
                <w:color w:val="000000" w:themeColor="text1"/>
              </w:rPr>
            </w:pPr>
            <w:r w:rsidRPr="00623322">
              <w:rPr>
                <w:rFonts w:cstheme="minorHAnsi"/>
                <w:color w:val="000000" w:themeColor="text1"/>
              </w:rPr>
              <w:t xml:space="preserve">Assurer le suivi environnemental et social ; </w:t>
            </w:r>
          </w:p>
          <w:p w14:paraId="50789A16" w14:textId="77777777" w:rsidR="00EE4DDD" w:rsidRPr="00623322" w:rsidRDefault="00EE4DDD" w:rsidP="000824B4">
            <w:pPr>
              <w:spacing w:after="0" w:line="240" w:lineRule="auto"/>
              <w:jc w:val="both"/>
              <w:rPr>
                <w:rFonts w:cstheme="minorHAnsi"/>
                <w:color w:val="000000" w:themeColor="text1"/>
              </w:rPr>
            </w:pPr>
            <w:r w:rsidRPr="00623322">
              <w:rPr>
                <w:rFonts w:cstheme="minorHAnsi"/>
                <w:color w:val="000000" w:themeColor="text1"/>
              </w:rPr>
              <w:t xml:space="preserve">Conduire la réalisation des éventuelles EIES/NIES/PGES ; </w:t>
            </w:r>
          </w:p>
          <w:p w14:paraId="3DBC0E3E" w14:textId="77777777" w:rsidR="00EE4DDD" w:rsidRPr="00623322" w:rsidRDefault="00EE4DDD" w:rsidP="000824B4">
            <w:pPr>
              <w:spacing w:after="0" w:line="240" w:lineRule="auto"/>
              <w:jc w:val="both"/>
              <w:rPr>
                <w:rFonts w:cstheme="minorHAnsi"/>
                <w:color w:val="000000" w:themeColor="text1"/>
              </w:rPr>
            </w:pPr>
            <w:r w:rsidRPr="00623322">
              <w:rPr>
                <w:rFonts w:cstheme="minorHAnsi"/>
                <w:color w:val="000000" w:themeColor="text1"/>
              </w:rPr>
              <w:t xml:space="preserve">Assurer la formation environnementale et sociale des investisseurs agricoles et autres structures techniques impliqués  </w:t>
            </w:r>
          </w:p>
          <w:p w14:paraId="727B289A" w14:textId="77777777" w:rsidR="00EE4DDD" w:rsidRPr="00623322" w:rsidRDefault="00EE4DDD" w:rsidP="000824B4">
            <w:pPr>
              <w:spacing w:after="0" w:line="240" w:lineRule="auto"/>
              <w:jc w:val="both"/>
              <w:rPr>
                <w:rFonts w:cstheme="minorHAnsi"/>
                <w:color w:val="000000" w:themeColor="text1"/>
              </w:rPr>
            </w:pPr>
            <w:r w:rsidRPr="00623322">
              <w:rPr>
                <w:rFonts w:cstheme="minorHAnsi"/>
                <w:color w:val="000000" w:themeColor="text1"/>
              </w:rPr>
              <w:t xml:space="preserve">Remplir les fiches de sélection environnementale et sociale et procéder à la détermination des catégories environnementales appropriées, en collaboration avec la DGE </w:t>
            </w:r>
          </w:p>
          <w:p w14:paraId="79D1921B" w14:textId="77777777" w:rsidR="00EE4DDD" w:rsidRPr="00623322" w:rsidRDefault="00EE4DDD" w:rsidP="000824B4">
            <w:pPr>
              <w:spacing w:after="0" w:line="240" w:lineRule="auto"/>
              <w:jc w:val="both"/>
              <w:rPr>
                <w:rFonts w:cstheme="minorHAnsi"/>
                <w:color w:val="000000" w:themeColor="text1"/>
              </w:rPr>
            </w:pPr>
            <w:r w:rsidRPr="00623322">
              <w:rPr>
                <w:rFonts w:cstheme="minorHAnsi"/>
                <w:color w:val="000000" w:themeColor="text1"/>
              </w:rPr>
              <w:t>Insérer les clauses environnementales et sociales dans les dossiers d’appels d’offres</w:t>
            </w:r>
          </w:p>
        </w:tc>
      </w:tr>
      <w:tr w:rsidR="00EE4DDD" w:rsidRPr="00623322" w14:paraId="30390D69" w14:textId="77777777" w:rsidTr="000824B4">
        <w:trPr>
          <w:trHeight w:val="53"/>
        </w:trPr>
        <w:tc>
          <w:tcPr>
            <w:tcW w:w="863" w:type="pct"/>
            <w:vMerge/>
            <w:vAlign w:val="center"/>
          </w:tcPr>
          <w:p w14:paraId="4131A74F" w14:textId="77777777" w:rsidR="00EE4DDD" w:rsidRPr="00623322" w:rsidRDefault="00EE4DDD" w:rsidP="000824B4">
            <w:pPr>
              <w:spacing w:after="0" w:line="240" w:lineRule="auto"/>
              <w:rPr>
                <w:rFonts w:cstheme="minorHAnsi"/>
                <w:b/>
                <w:color w:val="000000" w:themeColor="text1"/>
              </w:rPr>
            </w:pPr>
          </w:p>
        </w:tc>
        <w:tc>
          <w:tcPr>
            <w:tcW w:w="1928" w:type="pct"/>
            <w:vAlign w:val="center"/>
          </w:tcPr>
          <w:p w14:paraId="28EC4702" w14:textId="77777777" w:rsidR="00EE4DDD" w:rsidRPr="00623322" w:rsidRDefault="00EE4DDD" w:rsidP="000824B4">
            <w:pPr>
              <w:spacing w:after="0" w:line="240" w:lineRule="auto"/>
              <w:rPr>
                <w:rFonts w:cstheme="minorHAnsi"/>
                <w:color w:val="000000" w:themeColor="text1"/>
              </w:rPr>
            </w:pPr>
            <w:r w:rsidRPr="00623322">
              <w:rPr>
                <w:rFonts w:cstheme="minorHAnsi"/>
                <w:color w:val="000000" w:themeColor="text1"/>
              </w:rPr>
              <w:t>Comité de Pilotage du projet</w:t>
            </w:r>
          </w:p>
          <w:p w14:paraId="0B6CF23E" w14:textId="77777777" w:rsidR="00EE4DDD" w:rsidRPr="00623322" w:rsidRDefault="00EE4DDD" w:rsidP="000824B4">
            <w:pPr>
              <w:spacing w:after="0" w:line="240" w:lineRule="auto"/>
              <w:rPr>
                <w:rFonts w:cstheme="minorHAnsi"/>
                <w:color w:val="000000" w:themeColor="text1"/>
              </w:rPr>
            </w:pPr>
          </w:p>
        </w:tc>
        <w:tc>
          <w:tcPr>
            <w:tcW w:w="2209" w:type="pct"/>
            <w:vAlign w:val="center"/>
          </w:tcPr>
          <w:p w14:paraId="6D95F82E" w14:textId="77777777" w:rsidR="00EE4DDD" w:rsidRPr="00623322" w:rsidRDefault="00EE4DDD" w:rsidP="000824B4">
            <w:pPr>
              <w:spacing w:after="0" w:line="240" w:lineRule="auto"/>
              <w:jc w:val="both"/>
              <w:rPr>
                <w:rFonts w:cstheme="minorHAnsi"/>
                <w:color w:val="000000" w:themeColor="text1"/>
              </w:rPr>
            </w:pPr>
            <w:r w:rsidRPr="00623322">
              <w:rPr>
                <w:rFonts w:cstheme="minorHAnsi"/>
                <w:color w:val="000000" w:themeColor="text1"/>
              </w:rPr>
              <w:t>Prendre les grandes orientations stratégiques pour la mise en œuvre du projet et les modalités d’exécution y relatives ;</w:t>
            </w:r>
          </w:p>
          <w:p w14:paraId="2D5EFDBD" w14:textId="77777777" w:rsidR="00EE4DDD" w:rsidRPr="00623322" w:rsidRDefault="00EE4DDD" w:rsidP="000824B4">
            <w:pPr>
              <w:spacing w:after="0" w:line="240" w:lineRule="auto"/>
              <w:jc w:val="both"/>
              <w:rPr>
                <w:rFonts w:cstheme="minorHAnsi"/>
                <w:color w:val="000000" w:themeColor="text1"/>
              </w:rPr>
            </w:pPr>
            <w:r w:rsidRPr="00623322">
              <w:rPr>
                <w:rFonts w:cstheme="minorHAnsi"/>
                <w:color w:val="000000" w:themeColor="text1"/>
              </w:rPr>
              <w:t>Veiller à l’inscription et à la budgétisation des diligences environnementales et sociales dans les Plans de Travail et Budgets Annuels (PTBA).</w:t>
            </w:r>
          </w:p>
        </w:tc>
      </w:tr>
      <w:tr w:rsidR="00EE4DDD" w:rsidRPr="00623322" w14:paraId="78CE0638" w14:textId="77777777" w:rsidTr="000824B4">
        <w:trPr>
          <w:trHeight w:val="3357"/>
        </w:trPr>
        <w:tc>
          <w:tcPr>
            <w:tcW w:w="863" w:type="pct"/>
            <w:vMerge/>
            <w:vAlign w:val="center"/>
          </w:tcPr>
          <w:p w14:paraId="17C42F24" w14:textId="77777777" w:rsidR="00EE4DDD" w:rsidRPr="00623322" w:rsidRDefault="00EE4DDD" w:rsidP="000824B4">
            <w:pPr>
              <w:spacing w:after="0" w:line="240" w:lineRule="auto"/>
              <w:rPr>
                <w:rFonts w:cstheme="minorHAnsi"/>
                <w:b/>
                <w:color w:val="000000" w:themeColor="text1"/>
              </w:rPr>
            </w:pPr>
          </w:p>
        </w:tc>
        <w:tc>
          <w:tcPr>
            <w:tcW w:w="1928" w:type="pct"/>
            <w:vAlign w:val="center"/>
          </w:tcPr>
          <w:p w14:paraId="5C51422E" w14:textId="77777777" w:rsidR="00EE4DDD" w:rsidRPr="00623322" w:rsidRDefault="00EE4DDD" w:rsidP="000824B4">
            <w:pPr>
              <w:spacing w:after="0" w:line="240" w:lineRule="auto"/>
              <w:rPr>
                <w:rFonts w:cstheme="minorHAnsi"/>
                <w:color w:val="000000" w:themeColor="text1"/>
              </w:rPr>
            </w:pPr>
            <w:r w:rsidRPr="00623322">
              <w:rPr>
                <w:rFonts w:cstheme="minorHAnsi"/>
                <w:color w:val="000000" w:themeColor="text1"/>
              </w:rPr>
              <w:t>Ministère du Plan, de la Statistique et de l’Intégration Régionale (MPSIR),</w:t>
            </w:r>
          </w:p>
          <w:p w14:paraId="3464D134" w14:textId="77777777" w:rsidR="00EE4DDD" w:rsidRPr="00623322" w:rsidRDefault="00EE4DDD" w:rsidP="000824B4">
            <w:pPr>
              <w:spacing w:after="0" w:line="240" w:lineRule="auto"/>
              <w:rPr>
                <w:rFonts w:cstheme="minorHAnsi"/>
                <w:color w:val="000000" w:themeColor="text1"/>
              </w:rPr>
            </w:pPr>
          </w:p>
        </w:tc>
        <w:tc>
          <w:tcPr>
            <w:tcW w:w="2209" w:type="pct"/>
            <w:vAlign w:val="center"/>
          </w:tcPr>
          <w:p w14:paraId="1ABA8059" w14:textId="77777777" w:rsidR="00EE4DDD" w:rsidRPr="00623322" w:rsidRDefault="00EE4DDD" w:rsidP="000824B4">
            <w:pPr>
              <w:spacing w:after="0" w:line="240" w:lineRule="auto"/>
              <w:jc w:val="both"/>
              <w:rPr>
                <w:rFonts w:cstheme="minorHAnsi"/>
                <w:color w:val="000000" w:themeColor="text1"/>
              </w:rPr>
            </w:pPr>
            <w:r w:rsidRPr="00623322">
              <w:rPr>
                <w:rFonts w:cstheme="minorHAnsi"/>
                <w:color w:val="000000" w:themeColor="text1"/>
              </w:rPr>
              <w:t>Il est le ministère de tutelle du projet : Agence d’exécution du projet à travers l’UGP</w:t>
            </w:r>
          </w:p>
          <w:p w14:paraId="7FDAA29B" w14:textId="77777777" w:rsidR="00EE4DDD" w:rsidRPr="00623322" w:rsidRDefault="00EE4DDD" w:rsidP="000824B4">
            <w:pPr>
              <w:spacing w:after="0" w:line="240" w:lineRule="auto"/>
              <w:jc w:val="both"/>
              <w:rPr>
                <w:rFonts w:cstheme="minorHAnsi"/>
                <w:color w:val="000000" w:themeColor="text1"/>
              </w:rPr>
            </w:pPr>
            <w:r w:rsidRPr="00623322">
              <w:rPr>
                <w:rFonts w:cstheme="minorHAnsi"/>
                <w:color w:val="000000" w:themeColor="text1"/>
              </w:rPr>
              <w:t xml:space="preserve">Renforcer les capacités d’étude et d’évaluation des projets publics ; </w:t>
            </w:r>
          </w:p>
          <w:p w14:paraId="019D1111" w14:textId="77777777" w:rsidR="00EE4DDD" w:rsidRPr="00623322" w:rsidRDefault="00EE4DDD" w:rsidP="000824B4">
            <w:pPr>
              <w:spacing w:after="0" w:line="240" w:lineRule="auto"/>
              <w:jc w:val="both"/>
              <w:rPr>
                <w:rFonts w:cstheme="minorHAnsi"/>
                <w:color w:val="000000" w:themeColor="text1"/>
              </w:rPr>
            </w:pPr>
            <w:r w:rsidRPr="00623322">
              <w:rPr>
                <w:rFonts w:cstheme="minorHAnsi"/>
                <w:color w:val="000000" w:themeColor="text1"/>
              </w:rPr>
              <w:t xml:space="preserve">Identifier et déterminer la localisation des investissements publics et les pôles de développement ; </w:t>
            </w:r>
          </w:p>
          <w:p w14:paraId="01A47D4A" w14:textId="77777777" w:rsidR="00EE4DDD" w:rsidRPr="00623322" w:rsidRDefault="00EE4DDD" w:rsidP="000824B4">
            <w:pPr>
              <w:spacing w:after="0" w:line="240" w:lineRule="auto"/>
              <w:jc w:val="both"/>
              <w:rPr>
                <w:rFonts w:cstheme="minorHAnsi"/>
                <w:color w:val="000000" w:themeColor="text1"/>
              </w:rPr>
            </w:pPr>
            <w:r w:rsidRPr="00623322">
              <w:rPr>
                <w:rFonts w:cstheme="minorHAnsi"/>
                <w:color w:val="000000" w:themeColor="text1"/>
              </w:rPr>
              <w:t xml:space="preserve">Négocier et assurer la mise en œuvre et le suivi des programmes de développement avec les partenaires bilatéraux internationaux ; </w:t>
            </w:r>
          </w:p>
          <w:p w14:paraId="1E6737A2" w14:textId="77777777" w:rsidR="00EE4DDD" w:rsidRPr="00623322" w:rsidRDefault="00EE4DDD" w:rsidP="000824B4">
            <w:pPr>
              <w:spacing w:after="0" w:line="240" w:lineRule="auto"/>
              <w:jc w:val="both"/>
              <w:rPr>
                <w:rFonts w:cstheme="minorHAnsi"/>
                <w:color w:val="000000" w:themeColor="text1"/>
              </w:rPr>
            </w:pPr>
            <w:r w:rsidRPr="00623322">
              <w:rPr>
                <w:rFonts w:cstheme="minorHAnsi"/>
                <w:color w:val="000000" w:themeColor="text1"/>
              </w:rPr>
              <w:t xml:space="preserve">Assurer, de concert avec les ministères intéressés, le suivi et la mise en œuvre des objectifs du développement durables ; </w:t>
            </w:r>
          </w:p>
        </w:tc>
      </w:tr>
      <w:tr w:rsidR="00EE4DDD" w:rsidRPr="00623322" w14:paraId="4F6C1A80" w14:textId="77777777" w:rsidTr="000824B4">
        <w:trPr>
          <w:trHeight w:val="489"/>
        </w:trPr>
        <w:tc>
          <w:tcPr>
            <w:tcW w:w="863" w:type="pct"/>
            <w:vMerge/>
            <w:vAlign w:val="center"/>
          </w:tcPr>
          <w:p w14:paraId="12D18506" w14:textId="77777777" w:rsidR="00EE4DDD" w:rsidRPr="00623322" w:rsidRDefault="00EE4DDD" w:rsidP="000824B4">
            <w:pPr>
              <w:spacing w:after="0" w:line="240" w:lineRule="auto"/>
              <w:rPr>
                <w:rFonts w:cstheme="minorHAnsi"/>
                <w:b/>
                <w:color w:val="000000" w:themeColor="text1"/>
              </w:rPr>
            </w:pPr>
          </w:p>
        </w:tc>
        <w:tc>
          <w:tcPr>
            <w:tcW w:w="1928" w:type="pct"/>
            <w:vAlign w:val="center"/>
          </w:tcPr>
          <w:p w14:paraId="0AE8FDFE" w14:textId="77777777" w:rsidR="00EE4DDD" w:rsidRPr="00623322" w:rsidRDefault="00EE4DDD" w:rsidP="000824B4">
            <w:pPr>
              <w:spacing w:after="0" w:line="240" w:lineRule="auto"/>
              <w:rPr>
                <w:rFonts w:cstheme="minorHAnsi"/>
                <w:color w:val="000000" w:themeColor="text1"/>
              </w:rPr>
            </w:pPr>
            <w:r w:rsidRPr="00623322">
              <w:rPr>
                <w:rFonts w:cstheme="minorHAnsi"/>
                <w:color w:val="000000" w:themeColor="text1"/>
              </w:rPr>
              <w:t>Ministère de l’Agriculture, de l’Elevage et de la Pêche (MAEP)</w:t>
            </w:r>
          </w:p>
        </w:tc>
        <w:tc>
          <w:tcPr>
            <w:tcW w:w="2209" w:type="pct"/>
            <w:vAlign w:val="center"/>
          </w:tcPr>
          <w:p w14:paraId="27649F57" w14:textId="77777777" w:rsidR="00EE4DDD" w:rsidRPr="00623322" w:rsidRDefault="00EE4DDD" w:rsidP="000824B4">
            <w:pPr>
              <w:spacing w:after="0" w:line="240" w:lineRule="auto"/>
              <w:jc w:val="both"/>
              <w:rPr>
                <w:rFonts w:cstheme="minorHAnsi"/>
                <w:color w:val="000000" w:themeColor="text1"/>
              </w:rPr>
            </w:pPr>
            <w:proofErr w:type="gramStart"/>
            <w:r w:rsidRPr="00623322">
              <w:rPr>
                <w:rFonts w:cstheme="minorHAnsi"/>
                <w:color w:val="000000" w:themeColor="text1"/>
              </w:rPr>
              <w:t>renforcer</w:t>
            </w:r>
            <w:proofErr w:type="gramEnd"/>
            <w:r w:rsidRPr="00623322">
              <w:rPr>
                <w:rFonts w:cstheme="minorHAnsi"/>
                <w:color w:val="000000" w:themeColor="text1"/>
              </w:rPr>
              <w:t xml:space="preserve"> les capacités locales et à garantir la mise en œuvre efficace du projet</w:t>
            </w:r>
          </w:p>
          <w:p w14:paraId="5A418A92" w14:textId="77777777" w:rsidR="00EE4DDD" w:rsidRPr="00623322" w:rsidRDefault="00EE4DDD" w:rsidP="000824B4">
            <w:pPr>
              <w:spacing w:after="0" w:line="240" w:lineRule="auto"/>
              <w:jc w:val="both"/>
              <w:rPr>
                <w:rFonts w:cstheme="minorHAnsi"/>
                <w:color w:val="000000" w:themeColor="text1"/>
              </w:rPr>
            </w:pPr>
            <w:r w:rsidRPr="00623322">
              <w:rPr>
                <w:rFonts w:cstheme="minorHAnsi"/>
                <w:color w:val="000000" w:themeColor="text1"/>
              </w:rPr>
              <w:t xml:space="preserve"> </w:t>
            </w:r>
            <w:proofErr w:type="gramStart"/>
            <w:r w:rsidRPr="00623322">
              <w:rPr>
                <w:rFonts w:cstheme="minorHAnsi"/>
                <w:color w:val="000000" w:themeColor="text1"/>
              </w:rPr>
              <w:t>promotion</w:t>
            </w:r>
            <w:proofErr w:type="gramEnd"/>
            <w:r w:rsidRPr="00623322">
              <w:rPr>
                <w:rFonts w:cstheme="minorHAnsi"/>
                <w:color w:val="000000" w:themeColor="text1"/>
              </w:rPr>
              <w:t xml:space="preserve"> et le développement de la production animale et végétale, l'amélioration du couvert végétal, l'étude et l'exploitation des ressources en eau, ainsi que la production halieutique. </w:t>
            </w:r>
          </w:p>
          <w:p w14:paraId="1F6DE533" w14:textId="77777777" w:rsidR="00EE4DDD" w:rsidRPr="00623322" w:rsidRDefault="00EE4DDD" w:rsidP="000824B4">
            <w:pPr>
              <w:spacing w:after="0" w:line="240" w:lineRule="auto"/>
              <w:jc w:val="both"/>
              <w:rPr>
                <w:rFonts w:cstheme="minorHAnsi"/>
                <w:color w:val="000000" w:themeColor="text1"/>
              </w:rPr>
            </w:pPr>
            <w:r w:rsidRPr="00623322">
              <w:rPr>
                <w:rFonts w:cstheme="minorHAnsi"/>
                <w:color w:val="000000" w:themeColor="text1"/>
              </w:rPr>
              <w:t>Encadrer et former les bénéficiaires sur la gestion rationnelle des pestes et pesticides et la gestion des conflits, il assure la tutelle du comité de gestion des pesticides.</w:t>
            </w:r>
          </w:p>
          <w:p w14:paraId="55FE870E" w14:textId="77777777" w:rsidR="00EE4DDD" w:rsidRPr="00623322" w:rsidRDefault="00EE4DDD" w:rsidP="000824B4">
            <w:pPr>
              <w:spacing w:after="0" w:line="240" w:lineRule="auto"/>
              <w:jc w:val="both"/>
              <w:rPr>
                <w:rFonts w:cstheme="minorHAnsi"/>
                <w:color w:val="000000" w:themeColor="text1"/>
              </w:rPr>
            </w:pPr>
            <w:r w:rsidRPr="00623322">
              <w:rPr>
                <w:rFonts w:cstheme="minorHAnsi"/>
                <w:color w:val="000000" w:themeColor="text1"/>
              </w:rPr>
              <w:t>Défini un dispositif de surveillance des organismes nuisibles et de contrôle des importations et exportations des produits agricoles aux points d’entrée</w:t>
            </w:r>
          </w:p>
          <w:p w14:paraId="20900066" w14:textId="77777777" w:rsidR="00EE4DDD" w:rsidRPr="00623322" w:rsidRDefault="00EE4DDD" w:rsidP="000824B4">
            <w:pPr>
              <w:spacing w:after="0" w:line="240" w:lineRule="auto"/>
              <w:jc w:val="both"/>
              <w:rPr>
                <w:rFonts w:cstheme="minorHAnsi"/>
                <w:color w:val="000000" w:themeColor="text1"/>
              </w:rPr>
            </w:pPr>
            <w:r w:rsidRPr="00623322">
              <w:rPr>
                <w:rFonts w:cstheme="minorHAnsi"/>
                <w:color w:val="000000" w:themeColor="text1"/>
              </w:rPr>
              <w:t>Met en application le cadre règlementaire et met à la disposition des différents acteurs, des méthodes de lutte (agronomique, génétique, mécanique, chimique et intégré) à travers notamment ses Directions Départementales de l’Agriculture (DDA)</w:t>
            </w:r>
          </w:p>
        </w:tc>
      </w:tr>
      <w:tr w:rsidR="00EE4DDD" w:rsidRPr="00623322" w14:paraId="64D49F9A" w14:textId="77777777" w:rsidTr="000824B4">
        <w:trPr>
          <w:trHeight w:val="534"/>
        </w:trPr>
        <w:tc>
          <w:tcPr>
            <w:tcW w:w="863" w:type="pct"/>
            <w:vMerge/>
          </w:tcPr>
          <w:p w14:paraId="01418B5A" w14:textId="77777777" w:rsidR="00EE4DDD" w:rsidRPr="00623322" w:rsidRDefault="00EE4DDD" w:rsidP="000824B4">
            <w:pPr>
              <w:spacing w:after="0" w:line="240" w:lineRule="auto"/>
              <w:rPr>
                <w:rFonts w:cstheme="minorHAnsi"/>
                <w:color w:val="000000" w:themeColor="text1"/>
              </w:rPr>
            </w:pPr>
          </w:p>
        </w:tc>
        <w:tc>
          <w:tcPr>
            <w:tcW w:w="1928" w:type="pct"/>
            <w:vAlign w:val="center"/>
          </w:tcPr>
          <w:p w14:paraId="4A8BAFEC" w14:textId="77777777" w:rsidR="00EE4DDD" w:rsidRPr="00623322" w:rsidRDefault="00EE4DDD" w:rsidP="000824B4">
            <w:pPr>
              <w:spacing w:after="0" w:line="240" w:lineRule="auto"/>
              <w:rPr>
                <w:rFonts w:cstheme="minorHAnsi"/>
                <w:color w:val="000000" w:themeColor="text1"/>
              </w:rPr>
            </w:pPr>
            <w:r w:rsidRPr="00623322">
              <w:rPr>
                <w:rFonts w:cstheme="minorHAnsi"/>
                <w:color w:val="000000" w:themeColor="text1"/>
              </w:rPr>
              <w:t xml:space="preserve">Ministère de l’Environnement, du Développement Durable et du Bassin du Congo (MEDDBC), </w:t>
            </w:r>
          </w:p>
        </w:tc>
        <w:tc>
          <w:tcPr>
            <w:tcW w:w="2209" w:type="pct"/>
            <w:vAlign w:val="center"/>
          </w:tcPr>
          <w:p w14:paraId="6BE8BB5D" w14:textId="77777777" w:rsidR="00EE4DDD" w:rsidRPr="00623322" w:rsidRDefault="00EE4DDD" w:rsidP="000824B4">
            <w:pPr>
              <w:spacing w:after="0" w:line="240" w:lineRule="auto"/>
              <w:rPr>
                <w:rFonts w:cstheme="minorHAnsi"/>
                <w:b/>
                <w:color w:val="000000" w:themeColor="text1"/>
              </w:rPr>
            </w:pPr>
            <w:r w:rsidRPr="00623322">
              <w:rPr>
                <w:rFonts w:cstheme="minorHAnsi"/>
                <w:b/>
                <w:color w:val="000000" w:themeColor="text1"/>
              </w:rPr>
              <w:t>Direction Générale de l’Environnement (DGE)</w:t>
            </w:r>
          </w:p>
          <w:p w14:paraId="5A68C0CA" w14:textId="77777777" w:rsidR="00EE4DDD" w:rsidRPr="00623322" w:rsidRDefault="00EE4DDD" w:rsidP="000824B4">
            <w:pPr>
              <w:spacing w:after="0" w:line="240" w:lineRule="auto"/>
              <w:rPr>
                <w:rFonts w:cstheme="minorHAnsi"/>
                <w:color w:val="000000" w:themeColor="text1"/>
              </w:rPr>
            </w:pPr>
            <w:r w:rsidRPr="00623322">
              <w:rPr>
                <w:rFonts w:cstheme="minorHAnsi"/>
                <w:color w:val="000000" w:themeColor="text1"/>
              </w:rPr>
              <w:t>Proposer et mettre en œuvre la politique nationale en matière d’environnement</w:t>
            </w:r>
          </w:p>
          <w:p w14:paraId="7FB8F5B2" w14:textId="77777777" w:rsidR="00EE4DDD" w:rsidRPr="00623322" w:rsidRDefault="00EE4DDD" w:rsidP="000824B4">
            <w:pPr>
              <w:spacing w:after="0" w:line="240" w:lineRule="auto"/>
              <w:rPr>
                <w:rFonts w:cstheme="minorHAnsi"/>
                <w:color w:val="000000" w:themeColor="text1"/>
              </w:rPr>
            </w:pPr>
            <w:r w:rsidRPr="00623322">
              <w:rPr>
                <w:rFonts w:cstheme="minorHAnsi"/>
                <w:color w:val="000000" w:themeColor="text1"/>
              </w:rPr>
              <w:t>Veiller à la préservation des écosystèmes naturels et à la protection du patrimoine national naturel, culturel et historique ;</w:t>
            </w:r>
          </w:p>
          <w:p w14:paraId="75B6B894" w14:textId="77777777" w:rsidR="00EE4DDD" w:rsidRPr="00623322" w:rsidRDefault="00EE4DDD" w:rsidP="000824B4">
            <w:pPr>
              <w:spacing w:after="0" w:line="240" w:lineRule="auto"/>
              <w:rPr>
                <w:rFonts w:cstheme="minorHAnsi"/>
                <w:color w:val="000000" w:themeColor="text1"/>
              </w:rPr>
            </w:pPr>
            <w:r w:rsidRPr="00623322">
              <w:rPr>
                <w:rFonts w:cstheme="minorHAnsi"/>
                <w:color w:val="000000" w:themeColor="text1"/>
              </w:rPr>
              <w:t>Œuvrer à la prévention des pollutions et nuisances ;</w:t>
            </w:r>
          </w:p>
          <w:p w14:paraId="7DD3FCF9" w14:textId="77777777" w:rsidR="00EE4DDD" w:rsidRPr="00623322" w:rsidRDefault="00EE4DDD" w:rsidP="000824B4">
            <w:pPr>
              <w:spacing w:after="0" w:line="240" w:lineRule="auto"/>
              <w:rPr>
                <w:rFonts w:cstheme="minorHAnsi"/>
                <w:color w:val="000000" w:themeColor="text1"/>
              </w:rPr>
            </w:pPr>
            <w:r w:rsidRPr="00623322">
              <w:rPr>
                <w:rFonts w:cstheme="minorHAnsi"/>
                <w:color w:val="000000" w:themeColor="text1"/>
              </w:rPr>
              <w:t>Elaborer et mettre en œuvre les normes de gestion de l’environnement ;</w:t>
            </w:r>
          </w:p>
          <w:p w14:paraId="489CDC5C" w14:textId="77777777" w:rsidR="00EE4DDD" w:rsidRPr="00623322" w:rsidRDefault="00EE4DDD" w:rsidP="000824B4">
            <w:pPr>
              <w:spacing w:after="0" w:line="240" w:lineRule="auto"/>
              <w:rPr>
                <w:rFonts w:cstheme="minorHAnsi"/>
                <w:color w:val="000000" w:themeColor="text1"/>
              </w:rPr>
            </w:pPr>
            <w:r w:rsidRPr="00623322">
              <w:rPr>
                <w:rFonts w:cstheme="minorHAnsi"/>
                <w:color w:val="000000" w:themeColor="text1"/>
              </w:rPr>
              <w:t>Suivre la réalisation des études d’impact ;</w:t>
            </w:r>
          </w:p>
          <w:p w14:paraId="44BE91A9" w14:textId="77777777" w:rsidR="00EE4DDD" w:rsidRPr="00623322" w:rsidRDefault="00EE4DDD" w:rsidP="000824B4">
            <w:pPr>
              <w:spacing w:after="0" w:line="240" w:lineRule="auto"/>
              <w:rPr>
                <w:rFonts w:cstheme="minorHAnsi"/>
                <w:color w:val="000000" w:themeColor="text1"/>
              </w:rPr>
            </w:pPr>
            <w:r w:rsidRPr="00623322">
              <w:rPr>
                <w:rFonts w:cstheme="minorHAnsi"/>
                <w:color w:val="000000" w:themeColor="text1"/>
              </w:rPr>
              <w:t>Assurer l’intégration des préoccupations environnementales dans les politiques sectorielles ;</w:t>
            </w:r>
          </w:p>
          <w:p w14:paraId="5DE6CADF" w14:textId="77777777" w:rsidR="00EE4DDD" w:rsidRPr="00623322" w:rsidRDefault="00EE4DDD" w:rsidP="000824B4">
            <w:pPr>
              <w:spacing w:after="0" w:line="240" w:lineRule="auto"/>
              <w:rPr>
                <w:rFonts w:cstheme="minorHAnsi"/>
                <w:color w:val="000000" w:themeColor="text1"/>
              </w:rPr>
            </w:pPr>
            <w:r w:rsidRPr="00623322">
              <w:rPr>
                <w:rFonts w:cstheme="minorHAnsi"/>
                <w:color w:val="000000" w:themeColor="text1"/>
              </w:rPr>
              <w:t>Orienter, coordonner et contrôler les activités des directions centrales et départementales.</w:t>
            </w:r>
          </w:p>
          <w:p w14:paraId="7A01BBFA" w14:textId="77777777" w:rsidR="00EE4DDD" w:rsidRPr="00623322" w:rsidRDefault="00EE4DDD" w:rsidP="000824B4">
            <w:pPr>
              <w:spacing w:after="0" w:line="240" w:lineRule="auto"/>
              <w:rPr>
                <w:rFonts w:cstheme="minorHAnsi"/>
                <w:color w:val="000000" w:themeColor="text1"/>
              </w:rPr>
            </w:pPr>
            <w:r w:rsidRPr="00623322">
              <w:rPr>
                <w:rFonts w:cstheme="minorHAnsi"/>
                <w:color w:val="000000" w:themeColor="text1"/>
              </w:rPr>
              <w:t>Valider les termes de références des EIES et organiser l’audience publique</w:t>
            </w:r>
          </w:p>
          <w:p w14:paraId="2F956666" w14:textId="77777777" w:rsidR="00EE4DDD" w:rsidRPr="00623322" w:rsidRDefault="00EE4DDD" w:rsidP="000824B4">
            <w:pPr>
              <w:spacing w:after="0" w:line="240" w:lineRule="auto"/>
              <w:rPr>
                <w:rFonts w:cstheme="minorHAnsi"/>
                <w:color w:val="000000" w:themeColor="text1"/>
              </w:rPr>
            </w:pPr>
            <w:r w:rsidRPr="00623322">
              <w:rPr>
                <w:rFonts w:cstheme="minorHAnsi"/>
                <w:color w:val="000000" w:themeColor="text1"/>
              </w:rPr>
              <w:t>Assurer le secrétariat du comité technique</w:t>
            </w:r>
          </w:p>
          <w:p w14:paraId="11862535" w14:textId="77777777" w:rsidR="00EE4DDD" w:rsidRPr="00623322" w:rsidRDefault="00EE4DDD" w:rsidP="000824B4">
            <w:pPr>
              <w:spacing w:after="0" w:line="240" w:lineRule="auto"/>
              <w:rPr>
                <w:rFonts w:cstheme="minorHAnsi"/>
                <w:color w:val="000000" w:themeColor="text1"/>
              </w:rPr>
            </w:pPr>
            <w:r w:rsidRPr="00623322">
              <w:rPr>
                <w:rFonts w:cstheme="minorHAnsi"/>
                <w:color w:val="000000" w:themeColor="text1"/>
              </w:rPr>
              <w:t>Organiser l’audience publique</w:t>
            </w:r>
          </w:p>
          <w:p w14:paraId="624E2709" w14:textId="77777777" w:rsidR="00EE4DDD" w:rsidRPr="00623322" w:rsidRDefault="00EE4DDD" w:rsidP="000824B4">
            <w:pPr>
              <w:spacing w:after="0" w:line="240" w:lineRule="auto"/>
              <w:rPr>
                <w:rFonts w:cstheme="minorHAnsi"/>
                <w:color w:val="000000" w:themeColor="text1"/>
              </w:rPr>
            </w:pPr>
            <w:r w:rsidRPr="00623322">
              <w:rPr>
                <w:rFonts w:cstheme="minorHAnsi"/>
                <w:color w:val="000000" w:themeColor="text1"/>
              </w:rPr>
              <w:t>Suivre la mise en œuvre du Plan de Gestion Environnementale et Sociale (PGES)</w:t>
            </w:r>
          </w:p>
          <w:p w14:paraId="6B3C7ABB" w14:textId="77777777" w:rsidR="00EE4DDD" w:rsidRPr="00623322" w:rsidRDefault="00EE4DDD" w:rsidP="000824B4">
            <w:pPr>
              <w:spacing w:after="0" w:line="240" w:lineRule="auto"/>
              <w:rPr>
                <w:rFonts w:cstheme="minorHAnsi"/>
                <w:color w:val="000000" w:themeColor="text1"/>
              </w:rPr>
            </w:pPr>
            <w:r w:rsidRPr="00623322">
              <w:rPr>
                <w:rFonts w:cstheme="minorHAnsi"/>
                <w:color w:val="000000" w:themeColor="text1"/>
              </w:rPr>
              <w:t>Coordonner les activités du comité de suivi environnemental et social dans le cadre de ce Projet</w:t>
            </w:r>
          </w:p>
          <w:p w14:paraId="0A3D3872" w14:textId="77777777" w:rsidR="00EE4DDD" w:rsidRPr="00623322" w:rsidRDefault="00EE4DDD" w:rsidP="000824B4">
            <w:pPr>
              <w:spacing w:after="0" w:line="240" w:lineRule="auto"/>
              <w:rPr>
                <w:rFonts w:cstheme="minorHAnsi"/>
                <w:color w:val="000000" w:themeColor="text1"/>
              </w:rPr>
            </w:pPr>
            <w:r w:rsidRPr="00623322">
              <w:rPr>
                <w:rFonts w:cstheme="minorHAnsi"/>
                <w:color w:val="000000" w:themeColor="text1"/>
              </w:rPr>
              <w:t>Instruire les dossiers d’établissements classés</w:t>
            </w:r>
          </w:p>
          <w:p w14:paraId="69AB1F17" w14:textId="77777777" w:rsidR="00EE4DDD" w:rsidRPr="00623322" w:rsidRDefault="00EE4DDD" w:rsidP="000824B4">
            <w:pPr>
              <w:spacing w:after="0" w:line="240" w:lineRule="auto"/>
              <w:rPr>
                <w:rFonts w:cstheme="minorHAnsi"/>
                <w:color w:val="000000" w:themeColor="text1"/>
              </w:rPr>
            </w:pPr>
            <w:r w:rsidRPr="00623322">
              <w:rPr>
                <w:rFonts w:cstheme="minorHAnsi"/>
                <w:color w:val="000000" w:themeColor="text1"/>
              </w:rPr>
              <w:t>Contrôler et prévenir les pollutions et nuisances</w:t>
            </w:r>
          </w:p>
        </w:tc>
      </w:tr>
      <w:tr w:rsidR="00EE4DDD" w:rsidRPr="00623322" w14:paraId="44C47ACE" w14:textId="77777777" w:rsidTr="000824B4">
        <w:trPr>
          <w:trHeight w:val="1872"/>
        </w:trPr>
        <w:tc>
          <w:tcPr>
            <w:tcW w:w="863" w:type="pct"/>
            <w:vMerge/>
          </w:tcPr>
          <w:p w14:paraId="4BFBC683" w14:textId="77777777" w:rsidR="00EE4DDD" w:rsidRPr="00623322" w:rsidRDefault="00EE4DDD" w:rsidP="000824B4">
            <w:pPr>
              <w:spacing w:after="0" w:line="240" w:lineRule="auto"/>
              <w:rPr>
                <w:rFonts w:cstheme="minorHAnsi"/>
                <w:color w:val="000000" w:themeColor="text1"/>
              </w:rPr>
            </w:pPr>
          </w:p>
        </w:tc>
        <w:tc>
          <w:tcPr>
            <w:tcW w:w="1928" w:type="pct"/>
            <w:vAlign w:val="center"/>
          </w:tcPr>
          <w:p w14:paraId="14FB7B31" w14:textId="77777777" w:rsidR="00EE4DDD" w:rsidRPr="00623322" w:rsidRDefault="00EE4DDD" w:rsidP="000824B4">
            <w:pPr>
              <w:spacing w:after="0" w:line="240" w:lineRule="auto"/>
              <w:rPr>
                <w:rFonts w:cstheme="minorHAnsi"/>
                <w:color w:val="000000" w:themeColor="text1"/>
              </w:rPr>
            </w:pPr>
            <w:r w:rsidRPr="00623322">
              <w:rPr>
                <w:rFonts w:cstheme="minorHAnsi"/>
                <w:color w:val="000000" w:themeColor="text1"/>
              </w:rPr>
              <w:t>Ministère des Affaires Sociales, de la Solidarité et de l’Action Humanitaire (MASSAH)</w:t>
            </w:r>
          </w:p>
        </w:tc>
        <w:tc>
          <w:tcPr>
            <w:tcW w:w="2209" w:type="pct"/>
            <w:vAlign w:val="center"/>
          </w:tcPr>
          <w:p w14:paraId="0EB1B3FC" w14:textId="77777777" w:rsidR="00EE4DDD" w:rsidRPr="00623322" w:rsidRDefault="00EE4DDD" w:rsidP="000824B4">
            <w:pPr>
              <w:spacing w:after="0" w:line="240" w:lineRule="auto"/>
              <w:rPr>
                <w:rFonts w:cstheme="minorHAnsi"/>
                <w:color w:val="000000" w:themeColor="text1"/>
              </w:rPr>
            </w:pPr>
            <w:r w:rsidRPr="00623322">
              <w:rPr>
                <w:rFonts w:cstheme="minorHAnsi"/>
                <w:color w:val="000000" w:themeColor="text1"/>
              </w:rPr>
              <w:t>Fournir les informations sur les personnes vulnérables (ex-combattants, peuples autochtones, etc.) des différentes ZIP ;</w:t>
            </w:r>
          </w:p>
          <w:p w14:paraId="52529254" w14:textId="77777777" w:rsidR="00EE4DDD" w:rsidRPr="00623322" w:rsidRDefault="00EE4DDD" w:rsidP="000824B4">
            <w:pPr>
              <w:spacing w:after="0" w:line="240" w:lineRule="auto"/>
              <w:rPr>
                <w:rFonts w:cstheme="minorHAnsi"/>
                <w:color w:val="000000" w:themeColor="text1"/>
              </w:rPr>
            </w:pPr>
            <w:r w:rsidRPr="00623322">
              <w:rPr>
                <w:rFonts w:cstheme="minorHAnsi"/>
                <w:color w:val="000000" w:themeColor="text1"/>
              </w:rPr>
              <w:t>Accompagner les actions liées à l’appui aux personnes vulnérables.</w:t>
            </w:r>
          </w:p>
        </w:tc>
      </w:tr>
      <w:tr w:rsidR="00EE4DDD" w:rsidRPr="00623322" w14:paraId="7A9BDC34" w14:textId="77777777" w:rsidTr="000824B4">
        <w:trPr>
          <w:trHeight w:val="82"/>
        </w:trPr>
        <w:tc>
          <w:tcPr>
            <w:tcW w:w="863" w:type="pct"/>
            <w:vMerge/>
          </w:tcPr>
          <w:p w14:paraId="40A805F4" w14:textId="77777777" w:rsidR="00EE4DDD" w:rsidRPr="00623322" w:rsidRDefault="00EE4DDD" w:rsidP="000824B4">
            <w:pPr>
              <w:spacing w:after="0" w:line="240" w:lineRule="auto"/>
              <w:rPr>
                <w:rFonts w:cstheme="minorHAnsi"/>
                <w:color w:val="000000" w:themeColor="text1"/>
              </w:rPr>
            </w:pPr>
          </w:p>
        </w:tc>
        <w:tc>
          <w:tcPr>
            <w:tcW w:w="1928" w:type="pct"/>
            <w:vAlign w:val="center"/>
          </w:tcPr>
          <w:p w14:paraId="08F948AC" w14:textId="77777777" w:rsidR="00EE4DDD" w:rsidRPr="00623322" w:rsidRDefault="00EE4DDD" w:rsidP="000824B4">
            <w:pPr>
              <w:spacing w:after="0" w:line="240" w:lineRule="auto"/>
              <w:rPr>
                <w:rFonts w:cstheme="minorHAnsi"/>
                <w:color w:val="000000" w:themeColor="text1"/>
              </w:rPr>
            </w:pPr>
            <w:r w:rsidRPr="00623322">
              <w:rPr>
                <w:rFonts w:cstheme="minorHAnsi"/>
                <w:color w:val="000000" w:themeColor="text1"/>
              </w:rPr>
              <w:t>Ministère de l’Industrie Culturelle, Touristique, Artistique et des Loisirs (MICTAL)</w:t>
            </w:r>
          </w:p>
        </w:tc>
        <w:tc>
          <w:tcPr>
            <w:tcW w:w="2209" w:type="pct"/>
            <w:vAlign w:val="center"/>
          </w:tcPr>
          <w:p w14:paraId="5E659898" w14:textId="77777777" w:rsidR="00EE4DDD" w:rsidRPr="00623322" w:rsidRDefault="00EE4DDD" w:rsidP="000824B4">
            <w:pPr>
              <w:spacing w:after="0" w:line="240" w:lineRule="auto"/>
              <w:rPr>
                <w:rFonts w:cstheme="minorHAnsi"/>
                <w:color w:val="000000" w:themeColor="text1"/>
              </w:rPr>
            </w:pPr>
            <w:r w:rsidRPr="00623322">
              <w:rPr>
                <w:rFonts w:cstheme="minorHAnsi"/>
                <w:color w:val="000000" w:themeColor="text1"/>
              </w:rPr>
              <w:t>Donner les démarches à suivre en cas de découverte des objets archéologiques d’intérêt national ou international ;</w:t>
            </w:r>
          </w:p>
        </w:tc>
      </w:tr>
      <w:tr w:rsidR="00EE4DDD" w:rsidRPr="00623322" w14:paraId="465F9BD0" w14:textId="77777777" w:rsidTr="000824B4">
        <w:trPr>
          <w:trHeight w:val="82"/>
        </w:trPr>
        <w:tc>
          <w:tcPr>
            <w:tcW w:w="863" w:type="pct"/>
            <w:vMerge/>
          </w:tcPr>
          <w:p w14:paraId="485BA0B0" w14:textId="77777777" w:rsidR="00EE4DDD" w:rsidRPr="00623322" w:rsidRDefault="00EE4DDD" w:rsidP="000824B4">
            <w:pPr>
              <w:spacing w:after="0" w:line="240" w:lineRule="auto"/>
              <w:rPr>
                <w:rFonts w:cstheme="minorHAnsi"/>
                <w:color w:val="000000" w:themeColor="text1"/>
              </w:rPr>
            </w:pPr>
          </w:p>
        </w:tc>
        <w:tc>
          <w:tcPr>
            <w:tcW w:w="1928" w:type="pct"/>
            <w:vAlign w:val="center"/>
          </w:tcPr>
          <w:p w14:paraId="7E306C0E" w14:textId="77777777" w:rsidR="00EE4DDD" w:rsidRPr="00623322" w:rsidRDefault="00EE4DDD" w:rsidP="000824B4">
            <w:pPr>
              <w:spacing w:after="0" w:line="240" w:lineRule="auto"/>
              <w:rPr>
                <w:rFonts w:cstheme="minorHAnsi"/>
                <w:color w:val="000000" w:themeColor="text1"/>
              </w:rPr>
            </w:pPr>
            <w:r w:rsidRPr="00623322">
              <w:rPr>
                <w:rFonts w:cstheme="minorHAnsi"/>
                <w:color w:val="000000" w:themeColor="text1"/>
              </w:rPr>
              <w:t>Ministère de la Santé et de la Population (MSP)</w:t>
            </w:r>
          </w:p>
        </w:tc>
        <w:tc>
          <w:tcPr>
            <w:tcW w:w="2209" w:type="pct"/>
            <w:vAlign w:val="center"/>
          </w:tcPr>
          <w:p w14:paraId="22AE5969" w14:textId="77777777" w:rsidR="00EE4DDD" w:rsidRPr="00623322" w:rsidRDefault="00EE4DDD" w:rsidP="000824B4">
            <w:pPr>
              <w:spacing w:after="0" w:line="240" w:lineRule="auto"/>
              <w:rPr>
                <w:rFonts w:cstheme="minorHAnsi"/>
                <w:color w:val="000000" w:themeColor="text1"/>
              </w:rPr>
            </w:pPr>
            <w:r w:rsidRPr="00623322">
              <w:rPr>
                <w:rFonts w:cstheme="minorHAnsi"/>
                <w:color w:val="000000" w:themeColor="text1"/>
              </w:rPr>
              <w:t>Promouvoir l’intégration de la variable population dans les plans et programmes de développement ;</w:t>
            </w:r>
          </w:p>
          <w:p w14:paraId="15A8E298" w14:textId="77777777" w:rsidR="00EE4DDD" w:rsidRPr="00623322" w:rsidRDefault="00EE4DDD" w:rsidP="000824B4">
            <w:pPr>
              <w:spacing w:after="0" w:line="240" w:lineRule="auto"/>
              <w:rPr>
                <w:rFonts w:cstheme="minorHAnsi"/>
                <w:color w:val="000000" w:themeColor="text1"/>
              </w:rPr>
            </w:pPr>
            <w:r w:rsidRPr="00623322">
              <w:rPr>
                <w:rFonts w:cstheme="minorHAnsi"/>
                <w:color w:val="000000" w:themeColor="text1"/>
              </w:rPr>
              <w:t>Veiller à l’intégration, dans les études sociodémographiques et économiques, l’approche genre-femme ;</w:t>
            </w:r>
          </w:p>
          <w:p w14:paraId="0B09A5B5" w14:textId="77777777" w:rsidR="00EE4DDD" w:rsidRPr="00623322" w:rsidRDefault="00EE4DDD" w:rsidP="000824B4">
            <w:pPr>
              <w:spacing w:after="0" w:line="240" w:lineRule="auto"/>
              <w:rPr>
                <w:rFonts w:cstheme="minorHAnsi"/>
                <w:color w:val="000000" w:themeColor="text1"/>
              </w:rPr>
            </w:pPr>
            <w:r w:rsidRPr="00623322">
              <w:rPr>
                <w:rFonts w:cstheme="minorHAnsi"/>
                <w:color w:val="000000" w:themeColor="text1"/>
              </w:rPr>
              <w:t>Participer aux opérations d’urgence humanitaires ;</w:t>
            </w:r>
          </w:p>
          <w:p w14:paraId="0C26C4FB" w14:textId="77777777" w:rsidR="00EE4DDD" w:rsidRPr="00623322" w:rsidRDefault="00EE4DDD" w:rsidP="000824B4">
            <w:pPr>
              <w:spacing w:after="0" w:line="240" w:lineRule="auto"/>
              <w:rPr>
                <w:rFonts w:cstheme="minorHAnsi"/>
                <w:color w:val="000000" w:themeColor="text1"/>
              </w:rPr>
            </w:pPr>
            <w:r w:rsidRPr="00623322">
              <w:rPr>
                <w:rFonts w:cstheme="minorHAnsi"/>
                <w:color w:val="000000" w:themeColor="text1"/>
              </w:rPr>
              <w:t>Contribuer à la lutte contre la pauvreté pour un développement humain durable.</w:t>
            </w:r>
          </w:p>
        </w:tc>
      </w:tr>
      <w:tr w:rsidR="00EE4DDD" w:rsidRPr="00623322" w14:paraId="3D0FA65E" w14:textId="77777777" w:rsidTr="000824B4">
        <w:trPr>
          <w:trHeight w:val="82"/>
        </w:trPr>
        <w:tc>
          <w:tcPr>
            <w:tcW w:w="863" w:type="pct"/>
            <w:vMerge/>
          </w:tcPr>
          <w:p w14:paraId="5CE9511A" w14:textId="77777777" w:rsidR="00EE4DDD" w:rsidRPr="00623322" w:rsidRDefault="00EE4DDD" w:rsidP="000824B4">
            <w:pPr>
              <w:spacing w:after="0" w:line="240" w:lineRule="auto"/>
              <w:rPr>
                <w:rFonts w:cstheme="minorHAnsi"/>
                <w:color w:val="000000" w:themeColor="text1"/>
              </w:rPr>
            </w:pPr>
          </w:p>
        </w:tc>
        <w:tc>
          <w:tcPr>
            <w:tcW w:w="1928" w:type="pct"/>
            <w:vAlign w:val="center"/>
          </w:tcPr>
          <w:p w14:paraId="7DD94AC7" w14:textId="77777777" w:rsidR="00EE4DDD" w:rsidRPr="00623322" w:rsidRDefault="00EE4DDD" w:rsidP="000824B4">
            <w:pPr>
              <w:spacing w:after="0" w:line="240" w:lineRule="auto"/>
              <w:rPr>
                <w:rFonts w:cstheme="minorHAnsi"/>
                <w:color w:val="000000" w:themeColor="text1"/>
              </w:rPr>
            </w:pPr>
            <w:r w:rsidRPr="00623322">
              <w:rPr>
                <w:rFonts w:cstheme="minorHAnsi"/>
                <w:color w:val="000000" w:themeColor="text1"/>
              </w:rPr>
              <w:t xml:space="preserve">Le </w:t>
            </w:r>
            <w:proofErr w:type="gramStart"/>
            <w:r w:rsidRPr="00623322">
              <w:rPr>
                <w:rFonts w:cstheme="minorHAnsi"/>
                <w:color w:val="000000" w:themeColor="text1"/>
              </w:rPr>
              <w:t>Ministère</w:t>
            </w:r>
            <w:proofErr w:type="gramEnd"/>
            <w:r w:rsidRPr="00623322">
              <w:rPr>
                <w:rFonts w:cstheme="minorHAnsi"/>
                <w:color w:val="000000" w:themeColor="text1"/>
              </w:rPr>
              <w:t xml:space="preserve"> de la Fonction Publique, du Travail et de la Sécurité Sociale (MFPTSS)</w:t>
            </w:r>
          </w:p>
        </w:tc>
        <w:tc>
          <w:tcPr>
            <w:tcW w:w="2209" w:type="pct"/>
            <w:vAlign w:val="center"/>
          </w:tcPr>
          <w:p w14:paraId="1416A98F" w14:textId="77777777" w:rsidR="00EE4DDD" w:rsidRPr="00623322" w:rsidRDefault="00EE4DDD" w:rsidP="000824B4">
            <w:pPr>
              <w:spacing w:after="0" w:line="240" w:lineRule="auto"/>
              <w:rPr>
                <w:rFonts w:cstheme="minorHAnsi"/>
                <w:color w:val="000000" w:themeColor="text1"/>
              </w:rPr>
            </w:pPr>
            <w:r w:rsidRPr="00623322">
              <w:rPr>
                <w:rFonts w:cstheme="minorHAnsi"/>
                <w:color w:val="000000" w:themeColor="text1"/>
              </w:rPr>
              <w:t xml:space="preserve">Assurer que les employés sont rémunérés ; </w:t>
            </w:r>
          </w:p>
          <w:p w14:paraId="447390C4" w14:textId="77777777" w:rsidR="00EE4DDD" w:rsidRPr="00623322" w:rsidRDefault="00EE4DDD" w:rsidP="000824B4">
            <w:pPr>
              <w:spacing w:after="0" w:line="240" w:lineRule="auto"/>
              <w:rPr>
                <w:rFonts w:cstheme="minorHAnsi"/>
                <w:color w:val="000000" w:themeColor="text1"/>
              </w:rPr>
            </w:pPr>
            <w:r w:rsidRPr="00623322">
              <w:rPr>
                <w:rFonts w:cstheme="minorHAnsi"/>
                <w:color w:val="000000" w:themeColor="text1"/>
              </w:rPr>
              <w:t xml:space="preserve">Interpeller le projet sur le travail des enfants selon le code de du travail de la République Congo. </w:t>
            </w:r>
          </w:p>
          <w:p w14:paraId="2085836D" w14:textId="77777777" w:rsidR="00EE4DDD" w:rsidRPr="00623322" w:rsidRDefault="00EE4DDD" w:rsidP="000824B4">
            <w:pPr>
              <w:spacing w:after="0" w:line="240" w:lineRule="auto"/>
              <w:rPr>
                <w:rFonts w:cstheme="minorHAnsi"/>
                <w:color w:val="000000" w:themeColor="text1"/>
              </w:rPr>
            </w:pPr>
            <w:r w:rsidRPr="00623322">
              <w:rPr>
                <w:rFonts w:cstheme="minorHAnsi"/>
                <w:color w:val="000000" w:themeColor="text1"/>
              </w:rPr>
              <w:t>Assurer l’organisation et le fonctionnement des services du travail, de l’emploi et de la sécurité sociale</w:t>
            </w:r>
          </w:p>
        </w:tc>
      </w:tr>
      <w:tr w:rsidR="00EE4DDD" w:rsidRPr="00623322" w14:paraId="6442E981" w14:textId="77777777" w:rsidTr="000824B4">
        <w:trPr>
          <w:trHeight w:val="746"/>
        </w:trPr>
        <w:tc>
          <w:tcPr>
            <w:tcW w:w="863" w:type="pct"/>
            <w:vMerge/>
          </w:tcPr>
          <w:p w14:paraId="1C6E3FB7" w14:textId="77777777" w:rsidR="00EE4DDD" w:rsidRPr="00623322" w:rsidRDefault="00EE4DDD" w:rsidP="000824B4">
            <w:pPr>
              <w:spacing w:after="0" w:line="240" w:lineRule="auto"/>
              <w:rPr>
                <w:rFonts w:cstheme="minorHAnsi"/>
                <w:color w:val="000000" w:themeColor="text1"/>
              </w:rPr>
            </w:pPr>
          </w:p>
        </w:tc>
        <w:tc>
          <w:tcPr>
            <w:tcW w:w="1928" w:type="pct"/>
            <w:vAlign w:val="center"/>
          </w:tcPr>
          <w:p w14:paraId="4C8F019B" w14:textId="77777777" w:rsidR="00EE4DDD" w:rsidRPr="00623322" w:rsidRDefault="00EE4DDD" w:rsidP="000824B4">
            <w:pPr>
              <w:spacing w:after="0" w:line="240" w:lineRule="auto"/>
              <w:rPr>
                <w:rFonts w:cstheme="minorHAnsi"/>
                <w:color w:val="000000" w:themeColor="text1"/>
              </w:rPr>
            </w:pPr>
            <w:r w:rsidRPr="00623322">
              <w:rPr>
                <w:rFonts w:cstheme="minorHAnsi"/>
                <w:color w:val="000000" w:themeColor="text1"/>
              </w:rPr>
              <w:t>Les entreprises prestataires</w:t>
            </w:r>
          </w:p>
          <w:p w14:paraId="253D8501" w14:textId="77777777" w:rsidR="00EE4DDD" w:rsidRPr="00623322" w:rsidRDefault="00EE4DDD" w:rsidP="000824B4">
            <w:pPr>
              <w:spacing w:after="0" w:line="240" w:lineRule="auto"/>
              <w:rPr>
                <w:rFonts w:cstheme="minorHAnsi"/>
                <w:color w:val="000000" w:themeColor="text1"/>
              </w:rPr>
            </w:pPr>
            <w:r w:rsidRPr="00623322">
              <w:rPr>
                <w:rFonts w:cstheme="minorHAnsi"/>
                <w:color w:val="000000" w:themeColor="text1"/>
              </w:rPr>
              <w:t>Les bureaux d’études nationaux et internationaux pour les services de consulting et d’ingénierie numérique et sociale</w:t>
            </w:r>
          </w:p>
        </w:tc>
        <w:tc>
          <w:tcPr>
            <w:tcW w:w="2209" w:type="pct"/>
            <w:vAlign w:val="center"/>
          </w:tcPr>
          <w:p w14:paraId="44244E35" w14:textId="77777777" w:rsidR="00EE4DDD" w:rsidRPr="00623322" w:rsidRDefault="00EE4DDD" w:rsidP="000824B4">
            <w:pPr>
              <w:spacing w:after="0" w:line="240" w:lineRule="auto"/>
              <w:rPr>
                <w:rFonts w:cstheme="minorHAnsi"/>
                <w:color w:val="000000" w:themeColor="text1"/>
              </w:rPr>
            </w:pPr>
            <w:r w:rsidRPr="00623322">
              <w:rPr>
                <w:rFonts w:cstheme="minorHAnsi"/>
                <w:color w:val="000000" w:themeColor="text1"/>
              </w:rPr>
              <w:t>Renforcement des capacités</w:t>
            </w:r>
          </w:p>
          <w:p w14:paraId="3FD90EBC" w14:textId="77777777" w:rsidR="00EE4DDD" w:rsidRPr="00623322" w:rsidRDefault="00EE4DDD" w:rsidP="000824B4">
            <w:pPr>
              <w:spacing w:after="0" w:line="240" w:lineRule="auto"/>
              <w:rPr>
                <w:rFonts w:cstheme="minorHAnsi"/>
                <w:color w:val="000000" w:themeColor="text1"/>
              </w:rPr>
            </w:pPr>
            <w:r w:rsidRPr="00623322">
              <w:rPr>
                <w:rFonts w:cstheme="minorHAnsi"/>
                <w:color w:val="000000" w:themeColor="text1"/>
              </w:rPr>
              <w:t xml:space="preserve">Etude de faisabilité </w:t>
            </w:r>
          </w:p>
          <w:p w14:paraId="05172714" w14:textId="77777777" w:rsidR="00EE4DDD" w:rsidRPr="00623322" w:rsidRDefault="00EE4DDD" w:rsidP="000824B4">
            <w:pPr>
              <w:spacing w:after="0" w:line="240" w:lineRule="auto"/>
              <w:rPr>
                <w:rFonts w:cstheme="minorHAnsi"/>
                <w:color w:val="000000" w:themeColor="text1"/>
              </w:rPr>
            </w:pPr>
            <w:r w:rsidRPr="00623322">
              <w:rPr>
                <w:rFonts w:cstheme="minorHAnsi"/>
                <w:color w:val="000000" w:themeColor="text1"/>
              </w:rPr>
              <w:t>Sous-traitance de certaines activités d’assistance technique et de conseils</w:t>
            </w:r>
          </w:p>
        </w:tc>
      </w:tr>
      <w:tr w:rsidR="00EE4DDD" w:rsidRPr="00623322" w14:paraId="0282A200" w14:textId="77777777" w:rsidTr="000824B4">
        <w:trPr>
          <w:trHeight w:val="53"/>
        </w:trPr>
        <w:tc>
          <w:tcPr>
            <w:tcW w:w="863" w:type="pct"/>
            <w:vMerge/>
          </w:tcPr>
          <w:p w14:paraId="7604DF63" w14:textId="77777777" w:rsidR="00EE4DDD" w:rsidRPr="00623322" w:rsidRDefault="00EE4DDD" w:rsidP="000824B4">
            <w:pPr>
              <w:spacing w:after="0" w:line="240" w:lineRule="auto"/>
              <w:rPr>
                <w:rFonts w:cstheme="minorHAnsi"/>
                <w:color w:val="000000" w:themeColor="text1"/>
              </w:rPr>
            </w:pPr>
          </w:p>
        </w:tc>
        <w:tc>
          <w:tcPr>
            <w:tcW w:w="1928" w:type="pct"/>
            <w:vAlign w:val="center"/>
          </w:tcPr>
          <w:p w14:paraId="33FADDE4" w14:textId="77777777" w:rsidR="00EE4DDD" w:rsidRPr="00623322" w:rsidRDefault="00EE4DDD" w:rsidP="000824B4">
            <w:pPr>
              <w:spacing w:after="0" w:line="240" w:lineRule="auto"/>
              <w:rPr>
                <w:rFonts w:cstheme="minorHAnsi"/>
                <w:color w:val="000000" w:themeColor="text1"/>
              </w:rPr>
            </w:pPr>
            <w:r w:rsidRPr="00623322">
              <w:rPr>
                <w:rFonts w:cstheme="minorHAnsi"/>
                <w:color w:val="000000" w:themeColor="text1"/>
              </w:rPr>
              <w:t>Fournisseurs</w:t>
            </w:r>
          </w:p>
        </w:tc>
        <w:tc>
          <w:tcPr>
            <w:tcW w:w="2209" w:type="pct"/>
            <w:vAlign w:val="center"/>
          </w:tcPr>
          <w:p w14:paraId="3A1F304C" w14:textId="77777777" w:rsidR="00EE4DDD" w:rsidRPr="00623322" w:rsidRDefault="00EE4DDD" w:rsidP="000824B4">
            <w:pPr>
              <w:spacing w:after="0" w:line="240" w:lineRule="auto"/>
              <w:rPr>
                <w:rFonts w:cstheme="minorHAnsi"/>
                <w:color w:val="000000" w:themeColor="text1"/>
              </w:rPr>
            </w:pPr>
            <w:r w:rsidRPr="00623322">
              <w:rPr>
                <w:rFonts w:cstheme="minorHAnsi"/>
                <w:color w:val="000000" w:themeColor="text1"/>
              </w:rPr>
              <w:t>Fournitures d’équipements et de matériels</w:t>
            </w:r>
          </w:p>
          <w:p w14:paraId="598C9D7D" w14:textId="77777777" w:rsidR="00EE4DDD" w:rsidRPr="00623322" w:rsidRDefault="00EE4DDD" w:rsidP="000824B4">
            <w:pPr>
              <w:spacing w:after="0" w:line="240" w:lineRule="auto"/>
              <w:rPr>
                <w:rFonts w:cstheme="minorHAnsi"/>
                <w:color w:val="000000" w:themeColor="text1"/>
              </w:rPr>
            </w:pPr>
            <w:r w:rsidRPr="00623322">
              <w:rPr>
                <w:rFonts w:cstheme="minorHAnsi"/>
                <w:color w:val="000000" w:themeColor="text1"/>
              </w:rPr>
              <w:t>Connexion au réseau et au système bancaire</w:t>
            </w:r>
          </w:p>
        </w:tc>
      </w:tr>
      <w:tr w:rsidR="00EE4DDD" w:rsidRPr="00623322" w14:paraId="717FC9B1" w14:textId="77777777" w:rsidTr="000824B4">
        <w:trPr>
          <w:trHeight w:val="209"/>
        </w:trPr>
        <w:tc>
          <w:tcPr>
            <w:tcW w:w="863" w:type="pct"/>
            <w:vMerge/>
          </w:tcPr>
          <w:p w14:paraId="688D8874" w14:textId="77777777" w:rsidR="00EE4DDD" w:rsidRPr="00623322" w:rsidRDefault="00EE4DDD" w:rsidP="000824B4">
            <w:pPr>
              <w:spacing w:after="0" w:line="240" w:lineRule="auto"/>
              <w:rPr>
                <w:rFonts w:cstheme="minorHAnsi"/>
                <w:color w:val="000000" w:themeColor="text1"/>
              </w:rPr>
            </w:pPr>
          </w:p>
        </w:tc>
        <w:tc>
          <w:tcPr>
            <w:tcW w:w="1928" w:type="pct"/>
            <w:vAlign w:val="center"/>
          </w:tcPr>
          <w:p w14:paraId="18B8BBA9" w14:textId="77777777" w:rsidR="00EE4DDD" w:rsidRPr="00623322" w:rsidRDefault="00EE4DDD" w:rsidP="000824B4">
            <w:pPr>
              <w:spacing w:after="0" w:line="240" w:lineRule="auto"/>
              <w:rPr>
                <w:rFonts w:cstheme="minorHAnsi"/>
                <w:color w:val="000000" w:themeColor="text1"/>
              </w:rPr>
            </w:pPr>
            <w:r w:rsidRPr="00623322">
              <w:rPr>
                <w:rFonts w:cstheme="minorHAnsi"/>
                <w:color w:val="000000" w:themeColor="text1"/>
              </w:rPr>
              <w:t xml:space="preserve">Le </w:t>
            </w:r>
            <w:proofErr w:type="gramStart"/>
            <w:r w:rsidRPr="00623322">
              <w:rPr>
                <w:rFonts w:cstheme="minorHAnsi"/>
                <w:color w:val="000000" w:themeColor="text1"/>
              </w:rPr>
              <w:t>Ministère de la jeunesse</w:t>
            </w:r>
            <w:proofErr w:type="gramEnd"/>
            <w:r w:rsidRPr="00623322">
              <w:rPr>
                <w:rFonts w:cstheme="minorHAnsi"/>
                <w:color w:val="000000" w:themeColor="text1"/>
              </w:rPr>
              <w:t xml:space="preserve"> et de la Culture</w:t>
            </w:r>
          </w:p>
        </w:tc>
        <w:tc>
          <w:tcPr>
            <w:tcW w:w="2209" w:type="pct"/>
            <w:vAlign w:val="center"/>
          </w:tcPr>
          <w:p w14:paraId="020413FF" w14:textId="77777777" w:rsidR="00EE4DDD" w:rsidRPr="00623322" w:rsidRDefault="00EE4DDD" w:rsidP="000824B4">
            <w:pPr>
              <w:spacing w:after="0" w:line="240" w:lineRule="auto"/>
              <w:rPr>
                <w:rFonts w:cstheme="minorHAnsi"/>
                <w:color w:val="000000" w:themeColor="text1"/>
              </w:rPr>
            </w:pPr>
            <w:r w:rsidRPr="00623322">
              <w:rPr>
                <w:rFonts w:cstheme="minorHAnsi"/>
                <w:color w:val="000000" w:themeColor="text1"/>
              </w:rPr>
              <w:t>Appui à l’insertion socioprofessionnelle des jeunes</w:t>
            </w:r>
          </w:p>
        </w:tc>
      </w:tr>
      <w:tr w:rsidR="00EE4DDD" w:rsidRPr="00623322" w14:paraId="4F2E6547" w14:textId="77777777" w:rsidTr="000824B4">
        <w:trPr>
          <w:trHeight w:val="64"/>
        </w:trPr>
        <w:tc>
          <w:tcPr>
            <w:tcW w:w="863" w:type="pct"/>
            <w:vMerge/>
          </w:tcPr>
          <w:p w14:paraId="4E698403" w14:textId="77777777" w:rsidR="00EE4DDD" w:rsidRPr="00623322" w:rsidRDefault="00EE4DDD" w:rsidP="000824B4">
            <w:pPr>
              <w:spacing w:after="0" w:line="240" w:lineRule="auto"/>
              <w:rPr>
                <w:rFonts w:cstheme="minorHAnsi"/>
                <w:color w:val="000000" w:themeColor="text1"/>
              </w:rPr>
            </w:pPr>
          </w:p>
        </w:tc>
        <w:tc>
          <w:tcPr>
            <w:tcW w:w="1928" w:type="pct"/>
            <w:vAlign w:val="center"/>
          </w:tcPr>
          <w:p w14:paraId="40FA4979" w14:textId="77777777" w:rsidR="00EE4DDD" w:rsidRPr="00623322" w:rsidRDefault="00EE4DDD" w:rsidP="000824B4">
            <w:pPr>
              <w:spacing w:after="0" w:line="240" w:lineRule="auto"/>
              <w:rPr>
                <w:rFonts w:cstheme="minorHAnsi"/>
                <w:color w:val="000000" w:themeColor="text1"/>
              </w:rPr>
            </w:pPr>
            <w:r w:rsidRPr="00623322">
              <w:rPr>
                <w:rFonts w:cstheme="minorHAnsi"/>
                <w:color w:val="000000" w:themeColor="text1"/>
              </w:rPr>
              <w:t>Les décideurs au plus haut niveau qui exercent des responsabilités (Parlement, Gouvernement) ;</w:t>
            </w:r>
          </w:p>
        </w:tc>
        <w:tc>
          <w:tcPr>
            <w:tcW w:w="2209" w:type="pct"/>
            <w:vAlign w:val="center"/>
          </w:tcPr>
          <w:p w14:paraId="5CE16D63" w14:textId="77777777" w:rsidR="00EE4DDD" w:rsidRPr="00623322" w:rsidRDefault="00EE4DDD" w:rsidP="000824B4">
            <w:pPr>
              <w:spacing w:after="0" w:line="240" w:lineRule="auto"/>
              <w:rPr>
                <w:rFonts w:cstheme="minorHAnsi"/>
                <w:color w:val="000000" w:themeColor="text1"/>
              </w:rPr>
            </w:pPr>
            <w:proofErr w:type="gramStart"/>
            <w:r w:rsidRPr="00623322">
              <w:rPr>
                <w:rFonts w:cstheme="minorHAnsi"/>
                <w:color w:val="000000" w:themeColor="text1"/>
              </w:rPr>
              <w:t>élaborer</w:t>
            </w:r>
            <w:proofErr w:type="gramEnd"/>
            <w:r w:rsidRPr="00623322">
              <w:rPr>
                <w:rFonts w:cstheme="minorHAnsi"/>
                <w:color w:val="000000" w:themeColor="text1"/>
              </w:rPr>
              <w:t xml:space="preserve"> les textes législatifs et réglementaires dans le domaine </w:t>
            </w:r>
          </w:p>
        </w:tc>
      </w:tr>
      <w:tr w:rsidR="00EE4DDD" w:rsidRPr="00623322" w14:paraId="128898E9" w14:textId="77777777" w:rsidTr="000824B4">
        <w:trPr>
          <w:trHeight w:val="6643"/>
        </w:trPr>
        <w:tc>
          <w:tcPr>
            <w:tcW w:w="863" w:type="pct"/>
            <w:vMerge/>
          </w:tcPr>
          <w:p w14:paraId="41F0275D" w14:textId="77777777" w:rsidR="00EE4DDD" w:rsidRPr="00623322" w:rsidRDefault="00EE4DDD" w:rsidP="000824B4">
            <w:pPr>
              <w:spacing w:after="0" w:line="240" w:lineRule="auto"/>
              <w:rPr>
                <w:rFonts w:cstheme="minorHAnsi"/>
                <w:color w:val="000000" w:themeColor="text1"/>
              </w:rPr>
            </w:pPr>
          </w:p>
        </w:tc>
        <w:tc>
          <w:tcPr>
            <w:tcW w:w="1928" w:type="pct"/>
            <w:vAlign w:val="center"/>
          </w:tcPr>
          <w:p w14:paraId="3522FB12" w14:textId="77777777" w:rsidR="00EE4DDD" w:rsidRPr="00623322" w:rsidRDefault="00EE4DDD" w:rsidP="000824B4">
            <w:pPr>
              <w:spacing w:after="0" w:line="240" w:lineRule="auto"/>
              <w:rPr>
                <w:rFonts w:cstheme="minorHAnsi"/>
                <w:color w:val="000000" w:themeColor="text1"/>
              </w:rPr>
            </w:pPr>
            <w:r w:rsidRPr="00623322">
              <w:rPr>
                <w:rFonts w:cstheme="minorHAnsi"/>
                <w:color w:val="000000" w:themeColor="text1"/>
              </w:rPr>
              <w:t xml:space="preserve">Les organisations de la société civile, </w:t>
            </w:r>
          </w:p>
          <w:p w14:paraId="1A06A4AD" w14:textId="77777777" w:rsidR="00EE4DDD" w:rsidRPr="00623322" w:rsidRDefault="00EE4DDD" w:rsidP="000824B4">
            <w:pPr>
              <w:spacing w:after="0" w:line="240" w:lineRule="auto"/>
              <w:rPr>
                <w:rFonts w:cstheme="minorHAnsi"/>
                <w:color w:val="000000" w:themeColor="text1"/>
              </w:rPr>
            </w:pPr>
            <w:proofErr w:type="gramStart"/>
            <w:r w:rsidRPr="00623322">
              <w:rPr>
                <w:rFonts w:cstheme="minorHAnsi"/>
                <w:color w:val="000000" w:themeColor="text1"/>
              </w:rPr>
              <w:t>les</w:t>
            </w:r>
            <w:proofErr w:type="gramEnd"/>
            <w:r w:rsidRPr="00623322">
              <w:rPr>
                <w:rFonts w:cstheme="minorHAnsi"/>
                <w:color w:val="000000" w:themeColor="text1"/>
              </w:rPr>
              <w:t xml:space="preserve"> coopératives agropastorales, </w:t>
            </w:r>
          </w:p>
          <w:p w14:paraId="0BE85119" w14:textId="77777777" w:rsidR="00EE4DDD" w:rsidRPr="00623322" w:rsidRDefault="00EE4DDD" w:rsidP="000824B4">
            <w:pPr>
              <w:spacing w:after="0" w:line="240" w:lineRule="auto"/>
              <w:rPr>
                <w:rFonts w:cstheme="minorHAnsi"/>
                <w:color w:val="000000" w:themeColor="text1"/>
              </w:rPr>
            </w:pPr>
            <w:proofErr w:type="gramStart"/>
            <w:r w:rsidRPr="00623322">
              <w:rPr>
                <w:rFonts w:cstheme="minorHAnsi"/>
                <w:color w:val="000000" w:themeColor="text1"/>
              </w:rPr>
              <w:t>les</w:t>
            </w:r>
            <w:proofErr w:type="gramEnd"/>
            <w:r w:rsidRPr="00623322">
              <w:rPr>
                <w:rFonts w:cstheme="minorHAnsi"/>
                <w:color w:val="000000" w:themeColor="text1"/>
              </w:rPr>
              <w:t xml:space="preserve"> comités de gestion des points d’eau, </w:t>
            </w:r>
          </w:p>
          <w:p w14:paraId="6A7BF429" w14:textId="77777777" w:rsidR="00EE4DDD" w:rsidRPr="00623322" w:rsidRDefault="00EE4DDD" w:rsidP="000824B4">
            <w:pPr>
              <w:spacing w:after="0" w:line="240" w:lineRule="auto"/>
              <w:rPr>
                <w:rFonts w:cstheme="minorHAnsi"/>
                <w:color w:val="000000" w:themeColor="text1"/>
              </w:rPr>
            </w:pPr>
            <w:r w:rsidRPr="00623322">
              <w:rPr>
                <w:rFonts w:cstheme="minorHAnsi"/>
                <w:color w:val="000000" w:themeColor="text1"/>
              </w:rPr>
              <w:t>-</w:t>
            </w:r>
            <w:r w:rsidRPr="00623322">
              <w:rPr>
                <w:rFonts w:cstheme="minorHAnsi"/>
                <w:color w:val="000000" w:themeColor="text1"/>
              </w:rPr>
              <w:tab/>
              <w:t xml:space="preserve">des collectivités territoriales </w:t>
            </w:r>
            <w:proofErr w:type="gramStart"/>
            <w:r w:rsidRPr="00623322">
              <w:rPr>
                <w:rFonts w:cstheme="minorHAnsi"/>
                <w:color w:val="000000" w:themeColor="text1"/>
              </w:rPr>
              <w:t>décentralisées,;</w:t>
            </w:r>
            <w:proofErr w:type="gramEnd"/>
            <w:r w:rsidRPr="00623322">
              <w:rPr>
                <w:rFonts w:cstheme="minorHAnsi"/>
                <w:color w:val="000000" w:themeColor="text1"/>
              </w:rPr>
              <w:t xml:space="preserve"> </w:t>
            </w:r>
          </w:p>
        </w:tc>
        <w:tc>
          <w:tcPr>
            <w:tcW w:w="2209" w:type="pct"/>
            <w:vAlign w:val="center"/>
          </w:tcPr>
          <w:p w14:paraId="3052BF0F" w14:textId="77777777" w:rsidR="00EE4DDD" w:rsidRPr="00623322" w:rsidRDefault="00EE4DDD" w:rsidP="000824B4">
            <w:pPr>
              <w:spacing w:after="0" w:line="240" w:lineRule="auto"/>
              <w:rPr>
                <w:rFonts w:cstheme="minorHAnsi"/>
                <w:color w:val="000000" w:themeColor="text1"/>
              </w:rPr>
            </w:pPr>
            <w:r w:rsidRPr="00623322">
              <w:rPr>
                <w:rFonts w:cstheme="minorHAnsi"/>
                <w:color w:val="000000" w:themeColor="text1"/>
              </w:rPr>
              <w:t>Participer au processus de mobilisation des parties prenantes, notamment en termes de sensibilisation, communication et d’engagement citoyen ;</w:t>
            </w:r>
          </w:p>
          <w:p w14:paraId="71786715" w14:textId="77777777" w:rsidR="00EE4DDD" w:rsidRPr="00623322" w:rsidRDefault="00EE4DDD" w:rsidP="000824B4">
            <w:pPr>
              <w:spacing w:after="0" w:line="240" w:lineRule="auto"/>
              <w:jc w:val="both"/>
              <w:rPr>
                <w:rFonts w:cstheme="minorHAnsi"/>
                <w:color w:val="000000" w:themeColor="text1"/>
              </w:rPr>
            </w:pPr>
            <w:r w:rsidRPr="00623322">
              <w:rPr>
                <w:rFonts w:cstheme="minorHAnsi"/>
                <w:color w:val="000000" w:themeColor="text1"/>
              </w:rPr>
              <w:t>Participer au suivi de proximité de la mise en œuvre des recommandations du PGES, à travers l’information et la sensibilisation des populations et l’interpellation des principaux acteurs des projets.</w:t>
            </w:r>
          </w:p>
          <w:p w14:paraId="33177928" w14:textId="77777777" w:rsidR="00EE4DDD" w:rsidRPr="00623322" w:rsidRDefault="00EE4DDD" w:rsidP="000824B4">
            <w:pPr>
              <w:spacing w:after="0" w:line="240" w:lineRule="auto"/>
              <w:jc w:val="both"/>
              <w:rPr>
                <w:rFonts w:cstheme="minorHAnsi"/>
                <w:color w:val="000000" w:themeColor="text1"/>
              </w:rPr>
            </w:pPr>
            <w:r w:rsidRPr="00623322">
              <w:rPr>
                <w:rFonts w:cstheme="minorHAnsi"/>
                <w:color w:val="000000" w:themeColor="text1"/>
              </w:rPr>
              <w:t xml:space="preserve">Sensibilisation des jeunes à l’agriculture </w:t>
            </w:r>
          </w:p>
          <w:p w14:paraId="268FB5FF" w14:textId="77777777" w:rsidR="00EE4DDD" w:rsidRPr="00623322" w:rsidRDefault="00EE4DDD" w:rsidP="000824B4">
            <w:pPr>
              <w:spacing w:after="0" w:line="240" w:lineRule="auto"/>
              <w:jc w:val="both"/>
              <w:rPr>
                <w:rFonts w:cstheme="minorHAnsi"/>
                <w:color w:val="000000" w:themeColor="text1"/>
              </w:rPr>
            </w:pPr>
            <w:proofErr w:type="gramStart"/>
            <w:r w:rsidRPr="00623322">
              <w:rPr>
                <w:rFonts w:cstheme="minorHAnsi"/>
                <w:color w:val="000000" w:themeColor="text1"/>
              </w:rPr>
              <w:t>attirer</w:t>
            </w:r>
            <w:proofErr w:type="gramEnd"/>
            <w:r w:rsidRPr="00623322">
              <w:rPr>
                <w:rFonts w:cstheme="minorHAnsi"/>
                <w:color w:val="000000" w:themeColor="text1"/>
              </w:rPr>
              <w:t xml:space="preserve"> et impliquer plus de jeunes dans le secteur.</w:t>
            </w:r>
          </w:p>
          <w:p w14:paraId="7245AF88" w14:textId="77777777" w:rsidR="00EE4DDD" w:rsidRPr="00623322" w:rsidRDefault="00EE4DDD" w:rsidP="000824B4">
            <w:pPr>
              <w:spacing w:after="0" w:line="240" w:lineRule="auto"/>
              <w:jc w:val="both"/>
              <w:rPr>
                <w:rFonts w:cstheme="minorHAnsi"/>
                <w:color w:val="000000" w:themeColor="text1"/>
              </w:rPr>
            </w:pPr>
            <w:proofErr w:type="gramStart"/>
            <w:r w:rsidRPr="00623322">
              <w:rPr>
                <w:rFonts w:cstheme="minorHAnsi"/>
                <w:color w:val="000000" w:themeColor="text1"/>
              </w:rPr>
              <w:t>effectuer</w:t>
            </w:r>
            <w:proofErr w:type="gramEnd"/>
            <w:r w:rsidRPr="00623322">
              <w:rPr>
                <w:rFonts w:cstheme="minorHAnsi"/>
                <w:color w:val="000000" w:themeColor="text1"/>
              </w:rPr>
              <w:t xml:space="preserve"> de régulières formations en activités génératrices de revenus à travers le pays.</w:t>
            </w:r>
          </w:p>
          <w:p w14:paraId="766BE193" w14:textId="77777777" w:rsidR="00EE4DDD" w:rsidRPr="00623322" w:rsidRDefault="00EE4DDD" w:rsidP="000824B4">
            <w:pPr>
              <w:spacing w:after="0" w:line="240" w:lineRule="auto"/>
              <w:jc w:val="both"/>
              <w:rPr>
                <w:rFonts w:cstheme="minorHAnsi"/>
                <w:color w:val="000000" w:themeColor="text1"/>
              </w:rPr>
            </w:pPr>
            <w:r w:rsidRPr="00623322">
              <w:rPr>
                <w:rFonts w:cstheme="minorHAnsi"/>
                <w:color w:val="000000" w:themeColor="text1"/>
              </w:rPr>
              <w:t>Peuvent intervenir dans les activités de sensibilisation en direction des travailleurs sur des thématiques telles que les MST/VIH et les abus sexuels/harcèlements sexuels</w:t>
            </w:r>
          </w:p>
          <w:p w14:paraId="23B9B745" w14:textId="77777777" w:rsidR="00EE4DDD" w:rsidRPr="00623322" w:rsidRDefault="00EE4DDD" w:rsidP="000824B4">
            <w:pPr>
              <w:spacing w:after="0" w:line="240" w:lineRule="auto"/>
              <w:jc w:val="both"/>
              <w:rPr>
                <w:rFonts w:cstheme="minorHAnsi"/>
                <w:color w:val="000000" w:themeColor="text1"/>
              </w:rPr>
            </w:pPr>
            <w:r w:rsidRPr="00623322">
              <w:rPr>
                <w:rFonts w:cstheme="minorHAnsi"/>
                <w:color w:val="000000" w:themeColor="text1"/>
              </w:rPr>
              <w:t xml:space="preserve">Défense des intérêts des communautés </w:t>
            </w:r>
          </w:p>
          <w:p w14:paraId="26B89714" w14:textId="77777777" w:rsidR="00EE4DDD" w:rsidRPr="00623322" w:rsidRDefault="00EE4DDD" w:rsidP="000824B4">
            <w:pPr>
              <w:spacing w:after="0" w:line="240" w:lineRule="auto"/>
              <w:jc w:val="both"/>
              <w:rPr>
                <w:rFonts w:cstheme="minorHAnsi"/>
                <w:color w:val="000000" w:themeColor="text1"/>
              </w:rPr>
            </w:pPr>
            <w:r w:rsidRPr="00623322">
              <w:rPr>
                <w:rFonts w:cstheme="minorHAnsi"/>
                <w:color w:val="000000" w:themeColor="text1"/>
              </w:rPr>
              <w:t xml:space="preserve">Intervention dans le processus de gestion des litiges </w:t>
            </w:r>
          </w:p>
        </w:tc>
      </w:tr>
      <w:tr w:rsidR="00EE4DDD" w:rsidRPr="00623322" w14:paraId="32EA62AF" w14:textId="77777777" w:rsidTr="000824B4">
        <w:trPr>
          <w:trHeight w:val="487"/>
        </w:trPr>
        <w:tc>
          <w:tcPr>
            <w:tcW w:w="863" w:type="pct"/>
            <w:vMerge/>
          </w:tcPr>
          <w:p w14:paraId="1D5ED06E" w14:textId="77777777" w:rsidR="00EE4DDD" w:rsidRPr="00623322" w:rsidRDefault="00EE4DDD" w:rsidP="000824B4">
            <w:pPr>
              <w:spacing w:after="0" w:line="240" w:lineRule="auto"/>
              <w:rPr>
                <w:rFonts w:cstheme="minorHAnsi"/>
                <w:color w:val="000000" w:themeColor="text1"/>
              </w:rPr>
            </w:pPr>
          </w:p>
        </w:tc>
        <w:tc>
          <w:tcPr>
            <w:tcW w:w="1928" w:type="pct"/>
            <w:vAlign w:val="center"/>
            <w:hideMark/>
          </w:tcPr>
          <w:p w14:paraId="596EBEC3" w14:textId="77777777" w:rsidR="00EE4DDD" w:rsidRPr="00623322" w:rsidRDefault="00EE4DDD" w:rsidP="000824B4">
            <w:pPr>
              <w:spacing w:after="0" w:line="240" w:lineRule="auto"/>
              <w:rPr>
                <w:rFonts w:cstheme="minorHAnsi"/>
                <w:color w:val="000000" w:themeColor="text1"/>
              </w:rPr>
            </w:pPr>
            <w:proofErr w:type="gramStart"/>
            <w:r w:rsidRPr="00623322">
              <w:rPr>
                <w:rFonts w:cstheme="minorHAnsi"/>
                <w:color w:val="000000" w:themeColor="text1"/>
              </w:rPr>
              <w:t>les</w:t>
            </w:r>
            <w:proofErr w:type="gramEnd"/>
            <w:r w:rsidRPr="00623322">
              <w:rPr>
                <w:rFonts w:cstheme="minorHAnsi"/>
                <w:color w:val="000000" w:themeColor="text1"/>
              </w:rPr>
              <w:t xml:space="preserve"> autorités administratives et locales, Les leaders communautaires (autorités traditionnelles locales, autorités religieuses, etc.)</w:t>
            </w:r>
          </w:p>
          <w:p w14:paraId="08991E87" w14:textId="77777777" w:rsidR="00EE4DDD" w:rsidRPr="00623322" w:rsidRDefault="00EE4DDD" w:rsidP="000824B4">
            <w:pPr>
              <w:spacing w:after="0" w:line="240" w:lineRule="auto"/>
              <w:rPr>
                <w:rFonts w:cstheme="minorHAnsi"/>
                <w:color w:val="000000" w:themeColor="text1"/>
              </w:rPr>
            </w:pPr>
            <w:r w:rsidRPr="00623322">
              <w:rPr>
                <w:rFonts w:cstheme="minorHAnsi"/>
                <w:color w:val="000000" w:themeColor="text1"/>
              </w:rPr>
              <w:t xml:space="preserve">Les personnages, les personnes physiques et morales représentants les confessions </w:t>
            </w:r>
            <w:proofErr w:type="gramStart"/>
            <w:r w:rsidRPr="00623322">
              <w:rPr>
                <w:rFonts w:cstheme="minorHAnsi"/>
                <w:color w:val="000000" w:themeColor="text1"/>
              </w:rPr>
              <w:t>religieuses;</w:t>
            </w:r>
            <w:proofErr w:type="gramEnd"/>
          </w:p>
          <w:p w14:paraId="7534D2CB" w14:textId="77777777" w:rsidR="00EE4DDD" w:rsidRPr="00623322" w:rsidRDefault="00EE4DDD" w:rsidP="000824B4">
            <w:pPr>
              <w:spacing w:after="0" w:line="240" w:lineRule="auto"/>
              <w:rPr>
                <w:rFonts w:cstheme="minorHAnsi"/>
                <w:color w:val="000000" w:themeColor="text1"/>
              </w:rPr>
            </w:pPr>
            <w:r w:rsidRPr="00623322">
              <w:rPr>
                <w:rFonts w:cstheme="minorHAnsi"/>
                <w:color w:val="000000" w:themeColor="text1"/>
              </w:rPr>
              <w:t xml:space="preserve">Les personnages, les personnes physiques et morales représentants les confessions </w:t>
            </w:r>
            <w:proofErr w:type="gramStart"/>
            <w:r w:rsidRPr="00623322">
              <w:rPr>
                <w:rFonts w:cstheme="minorHAnsi"/>
                <w:color w:val="000000" w:themeColor="text1"/>
              </w:rPr>
              <w:t>religieuses;</w:t>
            </w:r>
            <w:proofErr w:type="gramEnd"/>
          </w:p>
        </w:tc>
        <w:tc>
          <w:tcPr>
            <w:tcW w:w="2209" w:type="pct"/>
            <w:vAlign w:val="center"/>
            <w:hideMark/>
          </w:tcPr>
          <w:p w14:paraId="0687A6F7" w14:textId="77777777" w:rsidR="00EE4DDD" w:rsidRPr="00623322" w:rsidRDefault="00EE4DDD" w:rsidP="000824B4">
            <w:pPr>
              <w:spacing w:after="0" w:line="240" w:lineRule="auto"/>
              <w:jc w:val="both"/>
              <w:rPr>
                <w:rFonts w:cstheme="minorHAnsi"/>
                <w:color w:val="000000" w:themeColor="text1"/>
              </w:rPr>
            </w:pPr>
            <w:r w:rsidRPr="00623322">
              <w:rPr>
                <w:rFonts w:cstheme="minorHAnsi"/>
                <w:color w:val="000000" w:themeColor="text1"/>
              </w:rPr>
              <w:t xml:space="preserve">Participation au suivi local des mesures environnementales et sociales </w:t>
            </w:r>
          </w:p>
          <w:p w14:paraId="1D1D16E4" w14:textId="77777777" w:rsidR="00EE4DDD" w:rsidRPr="00623322" w:rsidRDefault="00EE4DDD" w:rsidP="000824B4">
            <w:pPr>
              <w:spacing w:after="0" w:line="240" w:lineRule="auto"/>
              <w:jc w:val="both"/>
              <w:rPr>
                <w:rFonts w:cstheme="minorHAnsi"/>
                <w:color w:val="000000" w:themeColor="text1"/>
              </w:rPr>
            </w:pPr>
            <w:r w:rsidRPr="00623322">
              <w:rPr>
                <w:rFonts w:cstheme="minorHAnsi"/>
                <w:color w:val="000000" w:themeColor="text1"/>
              </w:rPr>
              <w:t>Inspection des conditions de travail et risques de discrimination et d’exclusion des groupes Vulnérables</w:t>
            </w:r>
          </w:p>
          <w:p w14:paraId="0003F569" w14:textId="77777777" w:rsidR="00EE4DDD" w:rsidRPr="00623322" w:rsidRDefault="00EE4DDD" w:rsidP="000824B4">
            <w:pPr>
              <w:spacing w:after="0" w:line="240" w:lineRule="auto"/>
              <w:jc w:val="both"/>
              <w:rPr>
                <w:rFonts w:cstheme="minorHAnsi"/>
                <w:color w:val="000000" w:themeColor="text1"/>
              </w:rPr>
            </w:pPr>
            <w:r w:rsidRPr="00623322">
              <w:rPr>
                <w:rFonts w:cstheme="minorHAnsi"/>
                <w:color w:val="000000" w:themeColor="text1"/>
              </w:rPr>
              <w:t xml:space="preserve">Intervention dans le processus de gestion des litiges </w:t>
            </w:r>
          </w:p>
        </w:tc>
      </w:tr>
      <w:tr w:rsidR="00EE4DDD" w:rsidRPr="00623322" w14:paraId="653CF812" w14:textId="77777777" w:rsidTr="000824B4">
        <w:trPr>
          <w:trHeight w:val="522"/>
        </w:trPr>
        <w:tc>
          <w:tcPr>
            <w:tcW w:w="863" w:type="pct"/>
            <w:vMerge/>
          </w:tcPr>
          <w:p w14:paraId="64D8AD7D" w14:textId="77777777" w:rsidR="00EE4DDD" w:rsidRPr="00623322" w:rsidRDefault="00EE4DDD" w:rsidP="000824B4">
            <w:pPr>
              <w:spacing w:after="0" w:line="240" w:lineRule="auto"/>
              <w:rPr>
                <w:rFonts w:cstheme="minorHAnsi"/>
                <w:color w:val="000000" w:themeColor="text1"/>
              </w:rPr>
            </w:pPr>
          </w:p>
        </w:tc>
        <w:tc>
          <w:tcPr>
            <w:tcW w:w="1928" w:type="pct"/>
            <w:vAlign w:val="center"/>
          </w:tcPr>
          <w:p w14:paraId="67847ADF" w14:textId="77777777" w:rsidR="00EE4DDD" w:rsidRPr="00623322" w:rsidRDefault="00EE4DDD" w:rsidP="000824B4">
            <w:pPr>
              <w:spacing w:after="0" w:line="240" w:lineRule="auto"/>
              <w:rPr>
                <w:rFonts w:cstheme="minorHAnsi"/>
                <w:color w:val="000000" w:themeColor="text1"/>
              </w:rPr>
            </w:pPr>
            <w:proofErr w:type="gramStart"/>
            <w:r w:rsidRPr="00623322">
              <w:rPr>
                <w:rFonts w:cstheme="minorHAnsi"/>
                <w:color w:val="000000" w:themeColor="text1"/>
              </w:rPr>
              <w:t>des</w:t>
            </w:r>
            <w:proofErr w:type="gramEnd"/>
            <w:r w:rsidRPr="00623322">
              <w:rPr>
                <w:rFonts w:cstheme="minorHAnsi"/>
                <w:color w:val="000000" w:themeColor="text1"/>
              </w:rPr>
              <w:t xml:space="preserve"> médias traditionnels au niveau local et national (presse écrite, radio, télévision, etc.), </w:t>
            </w:r>
          </w:p>
          <w:p w14:paraId="606AB917" w14:textId="77777777" w:rsidR="00EE4DDD" w:rsidRPr="00623322" w:rsidRDefault="00EE4DDD" w:rsidP="000824B4">
            <w:pPr>
              <w:spacing w:after="0" w:line="240" w:lineRule="auto"/>
              <w:rPr>
                <w:rFonts w:cstheme="minorHAnsi"/>
                <w:color w:val="000000" w:themeColor="text1"/>
              </w:rPr>
            </w:pPr>
            <w:proofErr w:type="gramStart"/>
            <w:r w:rsidRPr="00623322">
              <w:rPr>
                <w:rFonts w:cstheme="minorHAnsi"/>
                <w:color w:val="000000" w:themeColor="text1"/>
              </w:rPr>
              <w:t>des</w:t>
            </w:r>
            <w:proofErr w:type="gramEnd"/>
            <w:r w:rsidRPr="00623322">
              <w:rPr>
                <w:rFonts w:cstheme="minorHAnsi"/>
                <w:color w:val="000000" w:themeColor="text1"/>
              </w:rPr>
              <w:t xml:space="preserve"> médias numériques et des réseaux sociaux.</w:t>
            </w:r>
          </w:p>
        </w:tc>
        <w:tc>
          <w:tcPr>
            <w:tcW w:w="2209" w:type="pct"/>
            <w:vAlign w:val="center"/>
          </w:tcPr>
          <w:p w14:paraId="794B9FC3" w14:textId="77777777" w:rsidR="00EE4DDD" w:rsidRPr="00623322" w:rsidRDefault="00EE4DDD" w:rsidP="000824B4">
            <w:pPr>
              <w:spacing w:after="0" w:line="240" w:lineRule="auto"/>
              <w:rPr>
                <w:rFonts w:cstheme="minorHAnsi"/>
                <w:color w:val="000000" w:themeColor="text1"/>
              </w:rPr>
            </w:pPr>
            <w:r w:rsidRPr="00623322">
              <w:rPr>
                <w:rFonts w:cstheme="minorHAnsi"/>
                <w:color w:val="000000" w:themeColor="text1"/>
              </w:rPr>
              <w:t xml:space="preserve">Diffusion de l’information sur le Projet dans le périmètre du Projet et au-delà (à l’échelle nationale) </w:t>
            </w:r>
          </w:p>
        </w:tc>
      </w:tr>
      <w:tr w:rsidR="00EE4DDD" w:rsidRPr="00623322" w14:paraId="1E91DBCB" w14:textId="77777777" w:rsidTr="000824B4">
        <w:trPr>
          <w:trHeight w:val="799"/>
        </w:trPr>
        <w:tc>
          <w:tcPr>
            <w:tcW w:w="863" w:type="pct"/>
            <w:vMerge/>
          </w:tcPr>
          <w:p w14:paraId="6F05AAAB" w14:textId="77777777" w:rsidR="00EE4DDD" w:rsidRPr="00623322" w:rsidRDefault="00EE4DDD" w:rsidP="000824B4">
            <w:pPr>
              <w:spacing w:after="0" w:line="240" w:lineRule="auto"/>
              <w:rPr>
                <w:rFonts w:cstheme="minorHAnsi"/>
                <w:color w:val="000000" w:themeColor="text1"/>
              </w:rPr>
            </w:pPr>
          </w:p>
        </w:tc>
        <w:tc>
          <w:tcPr>
            <w:tcW w:w="1928" w:type="pct"/>
            <w:vAlign w:val="center"/>
            <w:hideMark/>
          </w:tcPr>
          <w:p w14:paraId="4771640C" w14:textId="77777777" w:rsidR="00EE4DDD" w:rsidRPr="00623322" w:rsidRDefault="00EE4DDD" w:rsidP="000824B4">
            <w:pPr>
              <w:spacing w:after="0" w:line="240" w:lineRule="auto"/>
              <w:rPr>
                <w:rFonts w:cstheme="minorHAnsi"/>
                <w:color w:val="000000" w:themeColor="text1"/>
              </w:rPr>
            </w:pPr>
            <w:proofErr w:type="gramStart"/>
            <w:r w:rsidRPr="00623322">
              <w:rPr>
                <w:rFonts w:cstheme="minorHAnsi"/>
                <w:color w:val="000000" w:themeColor="text1"/>
              </w:rPr>
              <w:t>des</w:t>
            </w:r>
            <w:proofErr w:type="gramEnd"/>
            <w:r w:rsidRPr="00623322">
              <w:rPr>
                <w:rFonts w:cstheme="minorHAnsi"/>
                <w:color w:val="000000" w:themeColor="text1"/>
              </w:rPr>
              <w:t xml:space="preserve"> organismes d’appuis et partenaires techniques et financiers,</w:t>
            </w:r>
          </w:p>
          <w:p w14:paraId="6417F8FF" w14:textId="77777777" w:rsidR="00EE4DDD" w:rsidRPr="00623322" w:rsidRDefault="00EE4DDD" w:rsidP="000824B4">
            <w:pPr>
              <w:spacing w:after="0" w:line="240" w:lineRule="auto"/>
              <w:rPr>
                <w:rFonts w:cstheme="minorHAnsi"/>
                <w:color w:val="000000" w:themeColor="text1"/>
              </w:rPr>
            </w:pPr>
            <w:proofErr w:type="gramStart"/>
            <w:r w:rsidRPr="00623322">
              <w:rPr>
                <w:rFonts w:cstheme="minorHAnsi"/>
                <w:color w:val="000000" w:themeColor="text1"/>
              </w:rPr>
              <w:t>des</w:t>
            </w:r>
            <w:proofErr w:type="gramEnd"/>
            <w:r w:rsidRPr="00623322">
              <w:rPr>
                <w:rFonts w:cstheme="minorHAnsi"/>
                <w:color w:val="000000" w:themeColor="text1"/>
              </w:rPr>
              <w:t xml:space="preserve"> autres bailleurs de fonds,</w:t>
            </w:r>
          </w:p>
          <w:p w14:paraId="06B84A46" w14:textId="77777777" w:rsidR="00EE4DDD" w:rsidRPr="00623322" w:rsidRDefault="00EE4DDD" w:rsidP="000824B4">
            <w:pPr>
              <w:spacing w:after="0" w:line="240" w:lineRule="auto"/>
              <w:rPr>
                <w:rFonts w:cstheme="minorHAnsi"/>
                <w:color w:val="000000" w:themeColor="text1"/>
              </w:rPr>
            </w:pPr>
            <w:proofErr w:type="gramStart"/>
            <w:r w:rsidRPr="00623322">
              <w:rPr>
                <w:rFonts w:cstheme="minorHAnsi"/>
                <w:color w:val="000000" w:themeColor="text1"/>
              </w:rPr>
              <w:t>le</w:t>
            </w:r>
            <w:proofErr w:type="gramEnd"/>
            <w:r w:rsidRPr="00623322">
              <w:rPr>
                <w:rFonts w:cstheme="minorHAnsi"/>
                <w:color w:val="000000" w:themeColor="text1"/>
              </w:rPr>
              <w:t xml:space="preserve"> secteur privé, </w:t>
            </w:r>
          </w:p>
        </w:tc>
        <w:tc>
          <w:tcPr>
            <w:tcW w:w="2209" w:type="pct"/>
            <w:vAlign w:val="center"/>
            <w:hideMark/>
          </w:tcPr>
          <w:p w14:paraId="670607AA" w14:textId="77777777" w:rsidR="00EE4DDD" w:rsidRPr="00623322" w:rsidRDefault="00EE4DDD" w:rsidP="000824B4">
            <w:pPr>
              <w:spacing w:after="0" w:line="240" w:lineRule="auto"/>
              <w:jc w:val="both"/>
              <w:rPr>
                <w:rFonts w:cstheme="minorHAnsi"/>
                <w:color w:val="000000" w:themeColor="text1"/>
              </w:rPr>
            </w:pPr>
            <w:r w:rsidRPr="00623322">
              <w:rPr>
                <w:rFonts w:cstheme="minorHAnsi"/>
                <w:color w:val="000000" w:themeColor="text1"/>
              </w:rPr>
              <w:t xml:space="preserve">Appui financier </w:t>
            </w:r>
          </w:p>
          <w:p w14:paraId="6D60F359" w14:textId="77777777" w:rsidR="00EE4DDD" w:rsidRPr="00623322" w:rsidRDefault="00EE4DDD" w:rsidP="000824B4">
            <w:pPr>
              <w:spacing w:after="0" w:line="240" w:lineRule="auto"/>
              <w:jc w:val="both"/>
              <w:rPr>
                <w:rFonts w:cstheme="minorHAnsi"/>
                <w:color w:val="000000" w:themeColor="text1"/>
              </w:rPr>
            </w:pPr>
            <w:r w:rsidRPr="00623322">
              <w:rPr>
                <w:rFonts w:cstheme="minorHAnsi"/>
                <w:color w:val="000000" w:themeColor="text1"/>
              </w:rPr>
              <w:t xml:space="preserve">Supervision des activités du Projet </w:t>
            </w:r>
          </w:p>
          <w:p w14:paraId="3B64A16E" w14:textId="77777777" w:rsidR="00EE4DDD" w:rsidRPr="00623322" w:rsidRDefault="00EE4DDD" w:rsidP="000824B4">
            <w:pPr>
              <w:spacing w:after="0" w:line="240" w:lineRule="auto"/>
              <w:jc w:val="both"/>
              <w:rPr>
                <w:rFonts w:cstheme="minorHAnsi"/>
                <w:color w:val="000000" w:themeColor="text1"/>
              </w:rPr>
            </w:pPr>
            <w:r w:rsidRPr="00623322">
              <w:rPr>
                <w:rFonts w:cstheme="minorHAnsi"/>
                <w:color w:val="000000" w:themeColor="text1"/>
              </w:rPr>
              <w:t xml:space="preserve">Garant de la participation des parties prenantes </w:t>
            </w:r>
          </w:p>
        </w:tc>
      </w:tr>
      <w:tr w:rsidR="00EE4DDD" w:rsidRPr="00623322" w14:paraId="359240CD" w14:textId="77777777" w:rsidTr="000824B4">
        <w:trPr>
          <w:trHeight w:val="799"/>
        </w:trPr>
        <w:tc>
          <w:tcPr>
            <w:tcW w:w="863" w:type="pct"/>
          </w:tcPr>
          <w:p w14:paraId="5CA9C4A0" w14:textId="77777777" w:rsidR="00EE4DDD" w:rsidRPr="00623322" w:rsidRDefault="00EE4DDD" w:rsidP="000824B4">
            <w:pPr>
              <w:spacing w:after="0" w:line="240" w:lineRule="auto"/>
              <w:rPr>
                <w:rFonts w:cstheme="minorHAnsi"/>
                <w:color w:val="000000" w:themeColor="text1"/>
              </w:rPr>
            </w:pPr>
          </w:p>
        </w:tc>
        <w:tc>
          <w:tcPr>
            <w:tcW w:w="1928" w:type="pct"/>
            <w:vAlign w:val="center"/>
          </w:tcPr>
          <w:p w14:paraId="77E90BB5" w14:textId="77777777" w:rsidR="00EE4DDD" w:rsidRPr="00623322" w:rsidRDefault="00EE4DDD" w:rsidP="000824B4">
            <w:pPr>
              <w:spacing w:after="0" w:line="240" w:lineRule="auto"/>
              <w:rPr>
                <w:rFonts w:cstheme="minorHAnsi"/>
                <w:color w:val="000000" w:themeColor="text1"/>
              </w:rPr>
            </w:pPr>
            <w:r w:rsidRPr="00623322">
              <w:rPr>
                <w:rFonts w:cstheme="minorHAnsi"/>
                <w:color w:val="000000" w:themeColor="text1"/>
              </w:rPr>
              <w:t>Les Entreprises contractantes (consultant individuel ou Bureaux d’études et de contrôle et les ONG spécialisées)</w:t>
            </w:r>
          </w:p>
          <w:p w14:paraId="427319F0" w14:textId="77777777" w:rsidR="00EE4DDD" w:rsidRPr="00623322" w:rsidRDefault="00EE4DDD" w:rsidP="000824B4">
            <w:pPr>
              <w:spacing w:after="0" w:line="240" w:lineRule="auto"/>
              <w:rPr>
                <w:rFonts w:cstheme="minorHAnsi"/>
                <w:color w:val="000000" w:themeColor="text1"/>
              </w:rPr>
            </w:pPr>
            <w:r w:rsidRPr="00623322">
              <w:rPr>
                <w:rFonts w:cstheme="minorHAnsi"/>
                <w:color w:val="000000" w:themeColor="text1"/>
              </w:rPr>
              <w:t>Les fournisseurs de biens, matériels, équipement, outillages agropastoraux Le comité de pilotage de Projet qui sera constitué des représentants des principales parties prenantes gouvernementales</w:t>
            </w:r>
          </w:p>
        </w:tc>
        <w:tc>
          <w:tcPr>
            <w:tcW w:w="2209" w:type="pct"/>
            <w:vAlign w:val="center"/>
          </w:tcPr>
          <w:p w14:paraId="54B6D757" w14:textId="77777777" w:rsidR="00EE4DDD" w:rsidRPr="00623322" w:rsidRDefault="00EE4DDD" w:rsidP="000824B4">
            <w:pPr>
              <w:spacing w:after="0" w:line="240" w:lineRule="auto"/>
              <w:jc w:val="both"/>
              <w:rPr>
                <w:rFonts w:cstheme="minorHAnsi"/>
                <w:color w:val="000000" w:themeColor="text1"/>
              </w:rPr>
            </w:pPr>
            <w:r w:rsidRPr="00623322">
              <w:rPr>
                <w:rFonts w:cstheme="minorHAnsi"/>
                <w:color w:val="000000" w:themeColor="text1"/>
              </w:rPr>
              <w:t>Exécuter les mesures environnementales et sociales et respecter les directives et autres prescriptions environnementales contenus dans les marchés de travaux ;</w:t>
            </w:r>
          </w:p>
          <w:p w14:paraId="05700591" w14:textId="77777777" w:rsidR="00EE4DDD" w:rsidRPr="00623322" w:rsidRDefault="00EE4DDD" w:rsidP="000824B4">
            <w:pPr>
              <w:spacing w:after="0" w:line="240" w:lineRule="auto"/>
              <w:jc w:val="both"/>
              <w:rPr>
                <w:rFonts w:cstheme="minorHAnsi"/>
                <w:color w:val="000000" w:themeColor="text1"/>
              </w:rPr>
            </w:pPr>
            <w:r w:rsidRPr="00623322">
              <w:rPr>
                <w:rFonts w:cstheme="minorHAnsi"/>
                <w:color w:val="000000" w:themeColor="text1"/>
              </w:rPr>
              <w:t>Préparer et mettre en œuvre des PGES -Chantier (PGES-C) en ayant dans l’équipe un Responsable Hygiène-Sécurité-Environnement.</w:t>
            </w:r>
          </w:p>
        </w:tc>
      </w:tr>
      <w:tr w:rsidR="00EE4DDD" w:rsidRPr="00623322" w14:paraId="3FBA6C0D" w14:textId="77777777" w:rsidTr="000824B4">
        <w:trPr>
          <w:trHeight w:val="60"/>
        </w:trPr>
        <w:tc>
          <w:tcPr>
            <w:tcW w:w="863" w:type="pct"/>
          </w:tcPr>
          <w:p w14:paraId="46CCC9FF" w14:textId="77777777" w:rsidR="00EE4DDD" w:rsidRPr="00623322" w:rsidRDefault="00EE4DDD" w:rsidP="000824B4">
            <w:pPr>
              <w:spacing w:after="0" w:line="240" w:lineRule="auto"/>
              <w:rPr>
                <w:rFonts w:cstheme="minorHAnsi"/>
                <w:b/>
                <w:color w:val="000000" w:themeColor="text1"/>
              </w:rPr>
            </w:pPr>
            <w:r w:rsidRPr="00623322">
              <w:rPr>
                <w:rFonts w:cstheme="minorHAnsi"/>
                <w:b/>
                <w:color w:val="000000" w:themeColor="text1"/>
              </w:rPr>
              <w:t>Groupes vulnérables impactés par le projet</w:t>
            </w:r>
          </w:p>
          <w:p w14:paraId="396E0717" w14:textId="77777777" w:rsidR="00EE4DDD" w:rsidRPr="00623322" w:rsidRDefault="00EE4DDD" w:rsidP="000824B4">
            <w:pPr>
              <w:spacing w:after="0" w:line="240" w:lineRule="auto"/>
              <w:rPr>
                <w:rFonts w:cstheme="minorHAnsi"/>
                <w:color w:val="000000" w:themeColor="text1"/>
              </w:rPr>
            </w:pPr>
          </w:p>
        </w:tc>
        <w:tc>
          <w:tcPr>
            <w:tcW w:w="1928" w:type="pct"/>
            <w:vAlign w:val="center"/>
            <w:hideMark/>
          </w:tcPr>
          <w:p w14:paraId="4D12D3D2" w14:textId="77777777" w:rsidR="00EE4DDD" w:rsidRPr="00623322" w:rsidRDefault="00EE4DDD" w:rsidP="000824B4">
            <w:pPr>
              <w:spacing w:after="0" w:line="240" w:lineRule="auto"/>
              <w:rPr>
                <w:rFonts w:cstheme="minorHAnsi"/>
                <w:color w:val="000000" w:themeColor="text1"/>
              </w:rPr>
            </w:pPr>
            <w:r w:rsidRPr="00623322">
              <w:rPr>
                <w:rFonts w:cstheme="minorHAnsi"/>
                <w:color w:val="000000" w:themeColor="text1"/>
              </w:rPr>
              <w:t>Les réfugiés, migrants et personnes déplacées à l’intérieur du pays ;</w:t>
            </w:r>
          </w:p>
          <w:p w14:paraId="665510A7" w14:textId="77777777" w:rsidR="00EE4DDD" w:rsidRPr="00623322" w:rsidRDefault="00EE4DDD" w:rsidP="000824B4">
            <w:pPr>
              <w:spacing w:after="0" w:line="240" w:lineRule="auto"/>
              <w:rPr>
                <w:rFonts w:cstheme="minorHAnsi"/>
                <w:color w:val="000000" w:themeColor="text1"/>
              </w:rPr>
            </w:pPr>
            <w:r w:rsidRPr="00623322">
              <w:rPr>
                <w:rFonts w:cstheme="minorHAnsi"/>
                <w:color w:val="000000" w:themeColor="text1"/>
              </w:rPr>
              <w:t>Les vieillards sans soutien ;</w:t>
            </w:r>
          </w:p>
          <w:p w14:paraId="686CD00D" w14:textId="77777777" w:rsidR="00EE4DDD" w:rsidRPr="00623322" w:rsidRDefault="00EE4DDD" w:rsidP="000824B4">
            <w:pPr>
              <w:spacing w:after="0" w:line="240" w:lineRule="auto"/>
              <w:rPr>
                <w:rFonts w:cstheme="minorHAnsi"/>
                <w:color w:val="000000" w:themeColor="text1"/>
              </w:rPr>
            </w:pPr>
            <w:r w:rsidRPr="00623322">
              <w:rPr>
                <w:rFonts w:cstheme="minorHAnsi"/>
                <w:color w:val="000000" w:themeColor="text1"/>
              </w:rPr>
              <w:t>Les ménages dont les chefs sont des femmes ;</w:t>
            </w:r>
          </w:p>
          <w:p w14:paraId="31766674" w14:textId="77777777" w:rsidR="00EE4DDD" w:rsidRPr="00623322" w:rsidRDefault="00EE4DDD" w:rsidP="000824B4">
            <w:pPr>
              <w:spacing w:after="0" w:line="240" w:lineRule="auto"/>
              <w:rPr>
                <w:rFonts w:cstheme="minorHAnsi"/>
                <w:color w:val="000000" w:themeColor="text1"/>
              </w:rPr>
            </w:pPr>
            <w:r w:rsidRPr="00623322">
              <w:rPr>
                <w:rFonts w:cstheme="minorHAnsi"/>
                <w:color w:val="000000" w:themeColor="text1"/>
              </w:rPr>
              <w:t>Les ménages dont le chef de famille est sans ressources ou quasiment sans ressources ;</w:t>
            </w:r>
          </w:p>
          <w:p w14:paraId="264540EA" w14:textId="77777777" w:rsidR="00EE4DDD" w:rsidRPr="00623322" w:rsidRDefault="00EE4DDD" w:rsidP="000824B4">
            <w:pPr>
              <w:spacing w:after="0" w:line="240" w:lineRule="auto"/>
              <w:rPr>
                <w:rFonts w:cstheme="minorHAnsi"/>
                <w:color w:val="000000" w:themeColor="text1"/>
              </w:rPr>
            </w:pPr>
            <w:r w:rsidRPr="00623322">
              <w:rPr>
                <w:rFonts w:cstheme="minorHAnsi"/>
                <w:color w:val="000000" w:themeColor="text1"/>
              </w:rPr>
              <w:t>Les personnes appartenant à certaines minorités culturelles, ethniques ou religieuses ;</w:t>
            </w:r>
          </w:p>
          <w:p w14:paraId="49D82381" w14:textId="77777777" w:rsidR="00EE4DDD" w:rsidRPr="00623322" w:rsidRDefault="00EE4DDD" w:rsidP="000824B4">
            <w:pPr>
              <w:spacing w:after="0" w:line="240" w:lineRule="auto"/>
              <w:rPr>
                <w:rFonts w:cstheme="minorHAnsi"/>
                <w:color w:val="000000" w:themeColor="text1"/>
              </w:rPr>
            </w:pPr>
            <w:r w:rsidRPr="00623322">
              <w:rPr>
                <w:rFonts w:cstheme="minorHAnsi"/>
                <w:color w:val="000000" w:themeColor="text1"/>
              </w:rPr>
              <w:t>Les veuves sans revenus et/ou soutien ;</w:t>
            </w:r>
          </w:p>
          <w:p w14:paraId="03D6E52F" w14:textId="77777777" w:rsidR="00EE4DDD" w:rsidRPr="00623322" w:rsidRDefault="00EE4DDD" w:rsidP="000824B4">
            <w:pPr>
              <w:spacing w:after="0" w:line="240" w:lineRule="auto"/>
              <w:rPr>
                <w:rFonts w:cstheme="minorHAnsi"/>
                <w:color w:val="000000" w:themeColor="text1"/>
              </w:rPr>
            </w:pPr>
            <w:r w:rsidRPr="00623322">
              <w:rPr>
                <w:rFonts w:cstheme="minorHAnsi"/>
                <w:color w:val="000000" w:themeColor="text1"/>
              </w:rPr>
              <w:t>Les orphelins mineurs ;</w:t>
            </w:r>
          </w:p>
          <w:p w14:paraId="6622DCF7" w14:textId="77777777" w:rsidR="00EE4DDD" w:rsidRPr="00623322" w:rsidRDefault="00EE4DDD" w:rsidP="000824B4">
            <w:pPr>
              <w:spacing w:after="0" w:line="240" w:lineRule="auto"/>
              <w:rPr>
                <w:rFonts w:cstheme="minorHAnsi"/>
                <w:color w:val="000000" w:themeColor="text1"/>
              </w:rPr>
            </w:pPr>
            <w:r w:rsidRPr="00623322">
              <w:rPr>
                <w:rFonts w:cstheme="minorHAnsi"/>
                <w:color w:val="000000" w:themeColor="text1"/>
              </w:rPr>
              <w:t xml:space="preserve">Les personnes pauvres vivant dans les zones rurales qui ne bénéficieront pas des activités du projet et où l’éloignement et la dispersion sont des contraintes </w:t>
            </w:r>
            <w:proofErr w:type="gramStart"/>
            <w:r w:rsidRPr="00623322">
              <w:rPr>
                <w:rFonts w:cstheme="minorHAnsi"/>
                <w:color w:val="000000" w:themeColor="text1"/>
              </w:rPr>
              <w:t>majeures;</w:t>
            </w:r>
            <w:proofErr w:type="gramEnd"/>
          </w:p>
          <w:p w14:paraId="6283E5F7" w14:textId="77777777" w:rsidR="00EE4DDD" w:rsidRPr="00623322" w:rsidRDefault="00EE4DDD" w:rsidP="000824B4">
            <w:pPr>
              <w:spacing w:after="0" w:line="240" w:lineRule="auto"/>
              <w:rPr>
                <w:rFonts w:cstheme="minorHAnsi"/>
                <w:color w:val="000000" w:themeColor="text1"/>
              </w:rPr>
            </w:pPr>
            <w:r w:rsidRPr="00623322">
              <w:rPr>
                <w:rFonts w:cstheme="minorHAnsi"/>
                <w:color w:val="000000" w:themeColor="text1"/>
              </w:rPr>
              <w:t>Les personnes vivant avec un handicap/déficience ;</w:t>
            </w:r>
          </w:p>
          <w:p w14:paraId="791A26B1" w14:textId="77777777" w:rsidR="00EE4DDD" w:rsidRPr="00623322" w:rsidRDefault="00EE4DDD" w:rsidP="000824B4">
            <w:pPr>
              <w:spacing w:after="0" w:line="240" w:lineRule="auto"/>
              <w:rPr>
                <w:rFonts w:cstheme="minorHAnsi"/>
                <w:color w:val="000000" w:themeColor="text1"/>
              </w:rPr>
            </w:pPr>
            <w:r w:rsidRPr="00623322">
              <w:rPr>
                <w:rFonts w:cstheme="minorHAnsi"/>
                <w:color w:val="000000" w:themeColor="text1"/>
              </w:rPr>
              <w:t xml:space="preserve">Personnes analphabètes </w:t>
            </w:r>
          </w:p>
          <w:p w14:paraId="7B4B5F11" w14:textId="77777777" w:rsidR="00EE4DDD" w:rsidRPr="00623322" w:rsidRDefault="00EE4DDD" w:rsidP="000824B4">
            <w:pPr>
              <w:spacing w:after="0" w:line="240" w:lineRule="auto"/>
              <w:rPr>
                <w:rFonts w:cstheme="minorHAnsi"/>
                <w:color w:val="000000" w:themeColor="text1"/>
              </w:rPr>
            </w:pPr>
            <w:r w:rsidRPr="00623322">
              <w:rPr>
                <w:rFonts w:cstheme="minorHAnsi"/>
                <w:color w:val="000000" w:themeColor="text1"/>
              </w:rPr>
              <w:t xml:space="preserve">Les personnes victimes de VBG/EAS/HS </w:t>
            </w:r>
          </w:p>
          <w:p w14:paraId="158AF84E" w14:textId="77777777" w:rsidR="00EE4DDD" w:rsidRPr="00623322" w:rsidRDefault="00EE4DDD" w:rsidP="000824B4">
            <w:pPr>
              <w:spacing w:after="0" w:line="240" w:lineRule="auto"/>
              <w:rPr>
                <w:rFonts w:cstheme="minorHAnsi"/>
                <w:color w:val="000000" w:themeColor="text1"/>
              </w:rPr>
            </w:pPr>
            <w:r w:rsidRPr="00623322">
              <w:rPr>
                <w:rFonts w:cstheme="minorHAnsi"/>
                <w:color w:val="000000" w:themeColor="text1"/>
              </w:rPr>
              <w:t xml:space="preserve"> </w:t>
            </w:r>
            <w:proofErr w:type="gramStart"/>
            <w:r w:rsidRPr="00623322">
              <w:rPr>
                <w:rFonts w:cstheme="minorHAnsi"/>
                <w:color w:val="000000" w:themeColor="text1"/>
              </w:rPr>
              <w:t>les</w:t>
            </w:r>
            <w:proofErr w:type="gramEnd"/>
            <w:r w:rsidRPr="00623322">
              <w:rPr>
                <w:rFonts w:cstheme="minorHAnsi"/>
                <w:color w:val="000000" w:themeColor="text1"/>
              </w:rPr>
              <w:t xml:space="preserve"> ex-combattants, </w:t>
            </w:r>
          </w:p>
          <w:p w14:paraId="0F6475D2" w14:textId="77777777" w:rsidR="00EE4DDD" w:rsidRPr="00623322" w:rsidRDefault="00EE4DDD" w:rsidP="000824B4">
            <w:pPr>
              <w:spacing w:after="0" w:line="240" w:lineRule="auto"/>
              <w:rPr>
                <w:rFonts w:cstheme="minorHAnsi"/>
                <w:color w:val="000000" w:themeColor="text1"/>
              </w:rPr>
            </w:pPr>
            <w:proofErr w:type="gramStart"/>
            <w:r w:rsidRPr="00623322">
              <w:rPr>
                <w:rFonts w:cstheme="minorHAnsi"/>
                <w:color w:val="000000" w:themeColor="text1"/>
              </w:rPr>
              <w:t>les</w:t>
            </w:r>
            <w:proofErr w:type="gramEnd"/>
            <w:r w:rsidRPr="00623322">
              <w:rPr>
                <w:rFonts w:cstheme="minorHAnsi"/>
                <w:color w:val="000000" w:themeColor="text1"/>
              </w:rPr>
              <w:t xml:space="preserve"> peuples autochtones, et d’autres groupes défavorisés qui répondent aux exigences de la NES n°7.</w:t>
            </w:r>
          </w:p>
        </w:tc>
        <w:tc>
          <w:tcPr>
            <w:tcW w:w="2209" w:type="pct"/>
            <w:vAlign w:val="center"/>
            <w:hideMark/>
          </w:tcPr>
          <w:p w14:paraId="1C08B695" w14:textId="77777777" w:rsidR="00EE4DDD" w:rsidRPr="00623322" w:rsidRDefault="00EE4DDD" w:rsidP="000824B4">
            <w:pPr>
              <w:spacing w:after="0" w:line="240" w:lineRule="auto"/>
              <w:jc w:val="both"/>
              <w:rPr>
                <w:rFonts w:cstheme="minorHAnsi"/>
                <w:color w:val="000000" w:themeColor="text1"/>
              </w:rPr>
            </w:pPr>
            <w:r w:rsidRPr="00623322">
              <w:rPr>
                <w:rFonts w:cstheme="minorHAnsi"/>
                <w:color w:val="000000" w:themeColor="text1"/>
              </w:rPr>
              <w:t>Bénéficient d’une connexion au marché régional et international</w:t>
            </w:r>
          </w:p>
          <w:p w14:paraId="15513BF0" w14:textId="77777777" w:rsidR="00EE4DDD" w:rsidRPr="00623322" w:rsidRDefault="00EE4DDD" w:rsidP="000824B4">
            <w:pPr>
              <w:spacing w:after="0" w:line="240" w:lineRule="auto"/>
              <w:jc w:val="both"/>
              <w:rPr>
                <w:rFonts w:cstheme="minorHAnsi"/>
                <w:color w:val="000000" w:themeColor="text1"/>
              </w:rPr>
            </w:pPr>
            <w:r w:rsidRPr="00623322">
              <w:rPr>
                <w:rFonts w:cstheme="minorHAnsi"/>
                <w:color w:val="000000" w:themeColor="text1"/>
              </w:rPr>
              <w:t>Propriétaires et gardiens de troupeaux, collecteurs et transporteurs de fourrages, opérateurs en hydraulique pastorale et irrigation, abatteurs, bouchers et distributeurs de produits animaux</w:t>
            </w:r>
          </w:p>
          <w:p w14:paraId="68751670" w14:textId="77777777" w:rsidR="00EE4DDD" w:rsidRPr="00623322" w:rsidRDefault="00EE4DDD" w:rsidP="000824B4">
            <w:pPr>
              <w:spacing w:after="0" w:line="240" w:lineRule="auto"/>
              <w:jc w:val="both"/>
              <w:rPr>
                <w:rFonts w:cstheme="minorHAnsi"/>
                <w:color w:val="000000" w:themeColor="text1"/>
              </w:rPr>
            </w:pPr>
            <w:r w:rsidRPr="00623322">
              <w:rPr>
                <w:rFonts w:cstheme="minorHAnsi"/>
                <w:color w:val="000000" w:themeColor="text1"/>
              </w:rPr>
              <w:t xml:space="preserve">Administratives, standards téléphoniques </w:t>
            </w:r>
          </w:p>
          <w:p w14:paraId="6EEAC5FD" w14:textId="77777777" w:rsidR="00EE4DDD" w:rsidRPr="00623322" w:rsidRDefault="00EE4DDD" w:rsidP="000824B4">
            <w:pPr>
              <w:spacing w:after="0" w:line="240" w:lineRule="auto"/>
              <w:jc w:val="both"/>
              <w:rPr>
                <w:rFonts w:cstheme="minorHAnsi"/>
                <w:color w:val="000000" w:themeColor="text1"/>
              </w:rPr>
            </w:pPr>
          </w:p>
        </w:tc>
      </w:tr>
    </w:tbl>
    <w:p w14:paraId="3AB6E34B" w14:textId="77777777" w:rsidR="00EE4DDD" w:rsidRDefault="00EE4DDD" w:rsidP="00727047">
      <w:pPr>
        <w:rPr>
          <w:rFonts w:cstheme="minorHAnsi"/>
          <w:i/>
          <w:color w:val="000000" w:themeColor="text1"/>
        </w:rPr>
      </w:pPr>
    </w:p>
    <w:p w14:paraId="7FA97358" w14:textId="77777777" w:rsidR="00EE4DDD" w:rsidRDefault="00EE4DDD" w:rsidP="00727047">
      <w:pPr>
        <w:rPr>
          <w:rFonts w:cstheme="minorHAnsi"/>
          <w:i/>
          <w:color w:val="000000" w:themeColor="text1"/>
        </w:rPr>
      </w:pPr>
    </w:p>
    <w:p w14:paraId="6EDD72F8" w14:textId="77777777" w:rsidR="00EE4DDD" w:rsidRDefault="00EE4DDD" w:rsidP="00727047">
      <w:pPr>
        <w:rPr>
          <w:rFonts w:cstheme="minorHAnsi"/>
          <w:i/>
          <w:color w:val="000000" w:themeColor="text1"/>
        </w:rPr>
      </w:pPr>
    </w:p>
    <w:p w14:paraId="30E6D29C" w14:textId="77777777" w:rsidR="00460F6B" w:rsidRDefault="00460F6B" w:rsidP="00727047">
      <w:pPr>
        <w:rPr>
          <w:rFonts w:cstheme="minorHAnsi"/>
          <w:i/>
          <w:color w:val="000000" w:themeColor="text1"/>
        </w:rPr>
      </w:pPr>
    </w:p>
    <w:p w14:paraId="52CBB70A" w14:textId="77777777" w:rsidR="00460F6B" w:rsidRDefault="00460F6B" w:rsidP="00727047">
      <w:pPr>
        <w:rPr>
          <w:rFonts w:cstheme="minorHAnsi"/>
          <w:i/>
          <w:color w:val="000000" w:themeColor="text1"/>
        </w:rPr>
      </w:pPr>
    </w:p>
    <w:p w14:paraId="52DE6CD9" w14:textId="77777777" w:rsidR="00460F6B" w:rsidRPr="00623322" w:rsidRDefault="00460F6B" w:rsidP="00460F6B">
      <w:pPr>
        <w:pStyle w:val="ListParagraph"/>
        <w:rPr>
          <w:rFonts w:eastAsiaTheme="majorEastAsia" w:cstheme="minorHAnsi"/>
          <w:b/>
          <w:color w:val="000000" w:themeColor="text1"/>
        </w:rPr>
      </w:pPr>
    </w:p>
    <w:p w14:paraId="3A02AC5B" w14:textId="77777777" w:rsidR="00460F6B" w:rsidRPr="00623322" w:rsidRDefault="00460F6B" w:rsidP="00460F6B">
      <w:pPr>
        <w:pStyle w:val="ListParagraph"/>
        <w:numPr>
          <w:ilvl w:val="1"/>
          <w:numId w:val="3"/>
        </w:numPr>
        <w:outlineLvl w:val="1"/>
        <w:rPr>
          <w:rFonts w:eastAsiaTheme="majorEastAsia" w:cstheme="minorHAnsi"/>
          <w:b/>
          <w:color w:val="000000" w:themeColor="text1"/>
        </w:rPr>
      </w:pPr>
      <w:bookmarkStart w:id="15" w:name="_Toc226482240"/>
      <w:r w:rsidRPr="00623322">
        <w:rPr>
          <w:rFonts w:eastAsiaTheme="majorEastAsia" w:cstheme="minorHAnsi"/>
          <w:b/>
          <w:color w:val="000000" w:themeColor="text1"/>
        </w:rPr>
        <w:t>Analyse des parties prenantes</w:t>
      </w:r>
      <w:bookmarkEnd w:id="15"/>
    </w:p>
    <w:p w14:paraId="139AEBA3" w14:textId="77777777" w:rsidR="00460F6B" w:rsidRPr="00623322" w:rsidRDefault="00460F6B" w:rsidP="00460F6B">
      <w:pPr>
        <w:jc w:val="both"/>
        <w:rPr>
          <w:rFonts w:cstheme="minorHAnsi"/>
          <w:color w:val="000000" w:themeColor="text1"/>
        </w:rPr>
      </w:pPr>
      <w:r w:rsidRPr="00623322">
        <w:rPr>
          <w:rFonts w:cstheme="minorHAnsi"/>
          <w:color w:val="000000" w:themeColor="text1"/>
        </w:rPr>
        <w:t xml:space="preserve">L’analyse des parties prenantes permet de maximiser la contribution des parties prenantes qui sont favorables au Projet et de minimiser les risques posés par celles dont les intérêts et les motivations ne correspondent pas toujours aux objectifs dudit Projet. L’analyse permet </w:t>
      </w:r>
      <w:r w:rsidRPr="00623322">
        <w:rPr>
          <w:rFonts w:cstheme="minorHAnsi"/>
          <w:b/>
          <w:color w:val="000000" w:themeColor="text1"/>
        </w:rPr>
        <w:t>d’évaluer la volonté</w:t>
      </w:r>
      <w:r w:rsidRPr="00623322">
        <w:rPr>
          <w:rFonts w:cstheme="minorHAnsi"/>
          <w:color w:val="000000" w:themeColor="text1"/>
        </w:rPr>
        <w:t xml:space="preserve">, </w:t>
      </w:r>
      <w:r w:rsidRPr="00623322">
        <w:rPr>
          <w:rFonts w:cstheme="minorHAnsi"/>
          <w:b/>
          <w:color w:val="000000" w:themeColor="text1"/>
        </w:rPr>
        <w:t>le niveau d’influence</w:t>
      </w:r>
      <w:r w:rsidRPr="00623322">
        <w:rPr>
          <w:rFonts w:cstheme="minorHAnsi"/>
          <w:color w:val="000000" w:themeColor="text1"/>
        </w:rPr>
        <w:t xml:space="preserve"> et </w:t>
      </w:r>
      <w:r w:rsidRPr="00623322">
        <w:rPr>
          <w:rFonts w:cstheme="minorHAnsi"/>
          <w:b/>
          <w:color w:val="000000" w:themeColor="text1"/>
        </w:rPr>
        <w:t xml:space="preserve">l’intérêt </w:t>
      </w:r>
      <w:r w:rsidRPr="00623322">
        <w:rPr>
          <w:rFonts w:cstheme="minorHAnsi"/>
          <w:color w:val="000000" w:themeColor="text1"/>
        </w:rPr>
        <w:t xml:space="preserve">de chacune des catégories identifiées. L’objectif est de déterminer la relation probable entre les parties prenantes et le projet, d’identifier les méthodes de consultation, de divulgation et de participation appropriées pour chaque partie prenante tout au long de la mise en œuvre du Projet. </w:t>
      </w:r>
    </w:p>
    <w:p w14:paraId="394E981E" w14:textId="77777777" w:rsidR="00460F6B" w:rsidRPr="00623322" w:rsidRDefault="00460F6B" w:rsidP="00460F6B">
      <w:pPr>
        <w:jc w:val="both"/>
        <w:rPr>
          <w:rFonts w:cstheme="minorHAnsi"/>
          <w:color w:val="000000" w:themeColor="text1"/>
        </w:rPr>
      </w:pPr>
      <w:r w:rsidRPr="00623322">
        <w:rPr>
          <w:rFonts w:cstheme="minorHAnsi"/>
          <w:b/>
          <w:color w:val="000000" w:themeColor="text1"/>
        </w:rPr>
        <w:t xml:space="preserve">Le niveau d’influence </w:t>
      </w:r>
      <w:r w:rsidRPr="00623322">
        <w:rPr>
          <w:rFonts w:cstheme="minorHAnsi"/>
          <w:color w:val="000000" w:themeColor="text1"/>
        </w:rPr>
        <w:t xml:space="preserve">mesure le degré selon lequel une partie prenante peut influencer de manière positive ou négative l’atteinte des objectifs fixés par le Projet. </w:t>
      </w:r>
    </w:p>
    <w:p w14:paraId="172E90D1" w14:textId="77777777" w:rsidR="00460F6B" w:rsidRPr="00623322" w:rsidRDefault="00460F6B" w:rsidP="00460F6B">
      <w:pPr>
        <w:jc w:val="both"/>
        <w:rPr>
          <w:rFonts w:cstheme="minorHAnsi"/>
          <w:color w:val="000000" w:themeColor="text1"/>
        </w:rPr>
      </w:pPr>
      <w:r w:rsidRPr="00623322">
        <w:rPr>
          <w:rFonts w:cstheme="minorHAnsi"/>
          <w:b/>
          <w:color w:val="000000" w:themeColor="text1"/>
        </w:rPr>
        <w:t xml:space="preserve">L’intérêt </w:t>
      </w:r>
      <w:r w:rsidRPr="00623322">
        <w:rPr>
          <w:rFonts w:cstheme="minorHAnsi"/>
          <w:color w:val="000000" w:themeColor="text1"/>
        </w:rPr>
        <w:t xml:space="preserve">se rapporte à l’importance et au niveau d’implication accordée par une partie prenante donnée à la réussite du Projet. </w:t>
      </w:r>
    </w:p>
    <w:p w14:paraId="70765433" w14:textId="77777777" w:rsidR="00460F6B" w:rsidRPr="00623322" w:rsidRDefault="00460F6B" w:rsidP="00460F6B">
      <w:pPr>
        <w:jc w:val="both"/>
        <w:rPr>
          <w:rFonts w:cstheme="minorHAnsi"/>
          <w:color w:val="000000" w:themeColor="text1"/>
        </w:rPr>
      </w:pPr>
      <w:r w:rsidRPr="00623322">
        <w:rPr>
          <w:rFonts w:cstheme="minorHAnsi"/>
          <w:color w:val="000000" w:themeColor="text1"/>
        </w:rPr>
        <w:t xml:space="preserve">L’analyse ci-dessous repose sur plusieurs évaluations faites à partir des résultats des consultations réalisées avec les parties prenantes dans le cadre de la préparation de ce P3P, mais aussi du rôle régalien ou social de chacune et des expériences acquises de projets similaires.  </w:t>
      </w:r>
    </w:p>
    <w:p w14:paraId="0689242A" w14:textId="77777777" w:rsidR="00460F6B" w:rsidRPr="00623322" w:rsidRDefault="00460F6B" w:rsidP="00460F6B">
      <w:pPr>
        <w:rPr>
          <w:rFonts w:cstheme="minorHAnsi"/>
          <w:b/>
          <w:bCs/>
          <w:i/>
          <w:color w:val="000000" w:themeColor="text1"/>
        </w:rPr>
      </w:pPr>
      <w:bookmarkStart w:id="16" w:name="_Toc224742402"/>
      <w:bookmarkStart w:id="17" w:name="_Toc226482792"/>
      <w:r w:rsidRPr="00623322">
        <w:rPr>
          <w:rFonts w:cstheme="minorHAnsi"/>
          <w:b/>
          <w:bCs/>
          <w:i/>
          <w:color w:val="000000" w:themeColor="text1"/>
        </w:rPr>
        <w:t xml:space="preserve">Tableau </w:t>
      </w:r>
      <w:r w:rsidRPr="00623322">
        <w:rPr>
          <w:rFonts w:cstheme="minorHAnsi"/>
          <w:b/>
          <w:bCs/>
          <w:i/>
          <w:color w:val="000000" w:themeColor="text1"/>
        </w:rPr>
        <w:fldChar w:fldCharType="begin"/>
      </w:r>
      <w:r w:rsidRPr="00623322">
        <w:rPr>
          <w:rFonts w:cstheme="minorHAnsi"/>
          <w:b/>
          <w:bCs/>
          <w:i/>
          <w:color w:val="000000" w:themeColor="text1"/>
        </w:rPr>
        <w:instrText xml:space="preserve"> SEQ Tableau \* ARABIC </w:instrText>
      </w:r>
      <w:r w:rsidRPr="00623322">
        <w:rPr>
          <w:rFonts w:cstheme="minorHAnsi"/>
          <w:b/>
          <w:bCs/>
          <w:i/>
          <w:color w:val="000000" w:themeColor="text1"/>
        </w:rPr>
        <w:fldChar w:fldCharType="separate"/>
      </w:r>
      <w:r>
        <w:rPr>
          <w:rFonts w:cstheme="minorHAnsi"/>
          <w:b/>
          <w:bCs/>
          <w:i/>
          <w:noProof/>
          <w:color w:val="000000" w:themeColor="text1"/>
        </w:rPr>
        <w:t>3</w:t>
      </w:r>
      <w:r w:rsidRPr="00623322">
        <w:rPr>
          <w:rFonts w:cstheme="minorHAnsi"/>
          <w:b/>
          <w:bCs/>
          <w:i/>
          <w:color w:val="000000" w:themeColor="text1"/>
        </w:rPr>
        <w:fldChar w:fldCharType="end"/>
      </w:r>
      <w:r w:rsidRPr="00623322">
        <w:rPr>
          <w:rFonts w:cstheme="minorHAnsi"/>
          <w:b/>
          <w:bCs/>
          <w:i/>
          <w:color w:val="000000" w:themeColor="text1"/>
        </w:rPr>
        <w:t>: Evaluation du niveau d’influence des parties prenantes</w:t>
      </w:r>
      <w:bookmarkEnd w:id="16"/>
      <w:bookmarkEnd w:id="17"/>
    </w:p>
    <w:tbl>
      <w:tblPr>
        <w:tblStyle w:val="TableGrid"/>
        <w:tblW w:w="9356" w:type="dxa"/>
        <w:tblInd w:w="-147" w:type="dxa"/>
        <w:tblLook w:val="04A0" w:firstRow="1" w:lastRow="0" w:firstColumn="1" w:lastColumn="0" w:noHBand="0" w:noVBand="1"/>
      </w:tblPr>
      <w:tblGrid>
        <w:gridCol w:w="1237"/>
        <w:gridCol w:w="8119"/>
      </w:tblGrid>
      <w:tr w:rsidR="00460F6B" w:rsidRPr="00623322" w14:paraId="082BD6AB" w14:textId="77777777" w:rsidTr="000824B4">
        <w:trPr>
          <w:trHeight w:val="331"/>
        </w:trPr>
        <w:tc>
          <w:tcPr>
            <w:tcW w:w="1144" w:type="dxa"/>
            <w:shd w:val="clear" w:color="auto" w:fill="EDEDED" w:themeFill="accent3" w:themeFillTint="33"/>
          </w:tcPr>
          <w:p w14:paraId="563D07A5" w14:textId="77777777" w:rsidR="00460F6B" w:rsidRPr="00623322" w:rsidRDefault="00460F6B" w:rsidP="000824B4">
            <w:pPr>
              <w:spacing w:after="160" w:line="259" w:lineRule="auto"/>
              <w:rPr>
                <w:rFonts w:cstheme="minorHAnsi"/>
                <w:b/>
                <w:bCs/>
                <w:color w:val="000000" w:themeColor="text1"/>
              </w:rPr>
            </w:pPr>
            <w:r w:rsidRPr="00623322">
              <w:rPr>
                <w:rFonts w:cstheme="minorHAnsi"/>
                <w:b/>
                <w:bCs/>
                <w:color w:val="000000" w:themeColor="text1"/>
              </w:rPr>
              <w:t>Niveau d’influence</w:t>
            </w:r>
          </w:p>
        </w:tc>
        <w:tc>
          <w:tcPr>
            <w:tcW w:w="8212" w:type="dxa"/>
            <w:shd w:val="clear" w:color="auto" w:fill="EDEDED" w:themeFill="accent3" w:themeFillTint="33"/>
          </w:tcPr>
          <w:p w14:paraId="7E5B1B1B" w14:textId="77777777" w:rsidR="00460F6B" w:rsidRPr="00623322" w:rsidRDefault="00460F6B" w:rsidP="000824B4">
            <w:pPr>
              <w:spacing w:after="160" w:line="259" w:lineRule="auto"/>
              <w:rPr>
                <w:rFonts w:cstheme="minorHAnsi"/>
                <w:b/>
                <w:bCs/>
                <w:color w:val="000000" w:themeColor="text1"/>
              </w:rPr>
            </w:pPr>
            <w:r w:rsidRPr="00623322">
              <w:rPr>
                <w:rFonts w:cstheme="minorHAnsi"/>
                <w:b/>
                <w:bCs/>
                <w:color w:val="000000" w:themeColor="text1"/>
              </w:rPr>
              <w:t xml:space="preserve">                                                                         Critères</w:t>
            </w:r>
          </w:p>
        </w:tc>
      </w:tr>
      <w:tr w:rsidR="00460F6B" w:rsidRPr="00623322" w14:paraId="4878F063" w14:textId="77777777" w:rsidTr="000824B4">
        <w:trPr>
          <w:trHeight w:val="673"/>
        </w:trPr>
        <w:tc>
          <w:tcPr>
            <w:tcW w:w="1144" w:type="dxa"/>
            <w:shd w:val="clear" w:color="auto" w:fill="9CC2E5" w:themeFill="accent1" w:themeFillTint="99"/>
          </w:tcPr>
          <w:p w14:paraId="14D71B57" w14:textId="77777777" w:rsidR="00460F6B" w:rsidRPr="00623322" w:rsidRDefault="00460F6B" w:rsidP="000824B4">
            <w:pPr>
              <w:spacing w:after="160" w:line="259" w:lineRule="auto"/>
              <w:rPr>
                <w:rFonts w:cstheme="minorHAnsi"/>
                <w:b/>
                <w:color w:val="000000" w:themeColor="text1"/>
              </w:rPr>
            </w:pPr>
          </w:p>
          <w:p w14:paraId="1B409B72" w14:textId="77777777" w:rsidR="00460F6B" w:rsidRPr="00623322" w:rsidRDefault="00460F6B" w:rsidP="000824B4">
            <w:pPr>
              <w:spacing w:after="160" w:line="259" w:lineRule="auto"/>
              <w:rPr>
                <w:rFonts w:cstheme="minorHAnsi"/>
                <w:b/>
                <w:color w:val="000000" w:themeColor="text1"/>
              </w:rPr>
            </w:pPr>
          </w:p>
          <w:p w14:paraId="189818CB" w14:textId="77777777" w:rsidR="00460F6B" w:rsidRPr="00623322" w:rsidRDefault="00460F6B" w:rsidP="000824B4">
            <w:pPr>
              <w:spacing w:after="160" w:line="259" w:lineRule="auto"/>
              <w:rPr>
                <w:rFonts w:cstheme="minorHAnsi"/>
                <w:b/>
                <w:color w:val="000000" w:themeColor="text1"/>
              </w:rPr>
            </w:pPr>
          </w:p>
          <w:p w14:paraId="1DFBD5F3" w14:textId="77777777" w:rsidR="00460F6B" w:rsidRPr="00623322" w:rsidRDefault="00460F6B" w:rsidP="000824B4">
            <w:pPr>
              <w:spacing w:after="160" w:line="259" w:lineRule="auto"/>
              <w:rPr>
                <w:rFonts w:cstheme="minorHAnsi"/>
                <w:b/>
                <w:color w:val="000000" w:themeColor="text1"/>
              </w:rPr>
            </w:pPr>
          </w:p>
          <w:p w14:paraId="614B9993" w14:textId="77777777" w:rsidR="00460F6B" w:rsidRPr="00623322" w:rsidRDefault="00460F6B" w:rsidP="000824B4">
            <w:pPr>
              <w:spacing w:after="160" w:line="259" w:lineRule="auto"/>
              <w:rPr>
                <w:rFonts w:cstheme="minorHAnsi"/>
                <w:b/>
                <w:color w:val="000000" w:themeColor="text1"/>
              </w:rPr>
            </w:pPr>
            <w:r w:rsidRPr="00623322">
              <w:rPr>
                <w:rFonts w:cstheme="minorHAnsi"/>
                <w:b/>
                <w:color w:val="000000" w:themeColor="text1"/>
              </w:rPr>
              <w:t>Elevé</w:t>
            </w:r>
          </w:p>
          <w:p w14:paraId="2C4F957D" w14:textId="77777777" w:rsidR="00460F6B" w:rsidRPr="00623322" w:rsidRDefault="00460F6B" w:rsidP="000824B4">
            <w:pPr>
              <w:spacing w:after="160" w:line="259" w:lineRule="auto"/>
              <w:rPr>
                <w:rFonts w:cstheme="minorHAnsi"/>
                <w:b/>
                <w:color w:val="000000" w:themeColor="text1"/>
              </w:rPr>
            </w:pPr>
          </w:p>
        </w:tc>
        <w:tc>
          <w:tcPr>
            <w:tcW w:w="8212" w:type="dxa"/>
          </w:tcPr>
          <w:p w14:paraId="0426A445" w14:textId="77777777" w:rsidR="00460F6B" w:rsidRPr="00623322" w:rsidRDefault="00460F6B" w:rsidP="000824B4">
            <w:pPr>
              <w:spacing w:after="160" w:line="259" w:lineRule="auto"/>
              <w:jc w:val="both"/>
              <w:rPr>
                <w:rFonts w:cstheme="minorHAnsi"/>
                <w:color w:val="000000" w:themeColor="text1"/>
              </w:rPr>
            </w:pPr>
            <w:r w:rsidRPr="00623322">
              <w:rPr>
                <w:rFonts w:cstheme="minorHAnsi"/>
                <w:color w:val="000000" w:themeColor="text1"/>
              </w:rPr>
              <w:t xml:space="preserve">Les parties prenantes identifiées comme ayant </w:t>
            </w:r>
            <w:r w:rsidRPr="00623322">
              <w:rPr>
                <w:rFonts w:cstheme="minorHAnsi"/>
                <w:b/>
                <w:color w:val="000000" w:themeColor="text1"/>
              </w:rPr>
              <w:t>un niveau d’influence élevé</w:t>
            </w:r>
            <w:r w:rsidRPr="00623322">
              <w:rPr>
                <w:rFonts w:cstheme="minorHAnsi"/>
                <w:color w:val="000000" w:themeColor="text1"/>
              </w:rPr>
              <w:t xml:space="preserve"> sont les suivantes :  </w:t>
            </w:r>
          </w:p>
          <w:p w14:paraId="5978A5F5" w14:textId="77777777" w:rsidR="00460F6B" w:rsidRPr="00623322" w:rsidRDefault="00460F6B" w:rsidP="000824B4">
            <w:pPr>
              <w:pStyle w:val="ListParagraph"/>
              <w:jc w:val="both"/>
              <w:rPr>
                <w:rFonts w:asciiTheme="minorHAnsi" w:hAnsiTheme="minorHAnsi" w:cstheme="minorHAnsi"/>
                <w:color w:val="000000" w:themeColor="text1"/>
              </w:rPr>
            </w:pPr>
            <w:r w:rsidRPr="00623322">
              <w:rPr>
                <w:rFonts w:asciiTheme="minorHAnsi" w:hAnsiTheme="minorHAnsi" w:cstheme="minorHAnsi"/>
                <w:color w:val="000000" w:themeColor="text1"/>
              </w:rPr>
              <w:t>Les personnes affectées par le Projet (producteur éleveurs transformateurs commerçant, aquaculteurs, susceptibles de subir des impacts négatifs du projet et être compensé à juste valeur et à temps, ou de bénéficier d’un accompagnement social et économique appuis divers)</w:t>
            </w:r>
          </w:p>
          <w:p w14:paraId="04839F5E" w14:textId="77777777" w:rsidR="00460F6B" w:rsidRPr="00623322" w:rsidRDefault="00460F6B" w:rsidP="000824B4">
            <w:pPr>
              <w:pStyle w:val="ListParagraph"/>
              <w:jc w:val="both"/>
              <w:rPr>
                <w:rFonts w:asciiTheme="minorHAnsi" w:hAnsiTheme="minorHAnsi" w:cstheme="minorHAnsi"/>
                <w:color w:val="000000" w:themeColor="text1"/>
              </w:rPr>
            </w:pPr>
            <w:proofErr w:type="gramStart"/>
            <w:r w:rsidRPr="00623322">
              <w:rPr>
                <w:rFonts w:asciiTheme="minorHAnsi" w:hAnsiTheme="minorHAnsi" w:cstheme="minorHAnsi"/>
                <w:color w:val="000000" w:themeColor="text1"/>
              </w:rPr>
              <w:t>le</w:t>
            </w:r>
            <w:proofErr w:type="gramEnd"/>
            <w:r w:rsidRPr="00623322">
              <w:rPr>
                <w:rFonts w:asciiTheme="minorHAnsi" w:hAnsiTheme="minorHAnsi" w:cstheme="minorHAnsi"/>
                <w:color w:val="000000" w:themeColor="text1"/>
              </w:rPr>
              <w:t xml:space="preserve"> Secteur public : Gouvernement, ses entités ministérielles et services déconcentrés : Directions, Services techniques nationaux, et régionaux, Agences gouvernementales (telles Ministère du Plan, de la Statistique et de l’Intégration Régionale (MPSIR)), considéré comme agence d’exécution à travers l’UGP, Autorités Administratives et locales, en charge du suivi du Projet</w:t>
            </w:r>
          </w:p>
          <w:p w14:paraId="48859A30" w14:textId="77777777" w:rsidR="00460F6B" w:rsidRPr="00623322" w:rsidRDefault="00460F6B" w:rsidP="000824B4">
            <w:pPr>
              <w:jc w:val="both"/>
              <w:rPr>
                <w:rFonts w:cstheme="minorHAnsi"/>
                <w:color w:val="000000" w:themeColor="text1"/>
              </w:rPr>
            </w:pPr>
            <w:r w:rsidRPr="00623322">
              <w:rPr>
                <w:rFonts w:cstheme="minorHAnsi"/>
                <w:color w:val="000000" w:themeColor="text1"/>
              </w:rPr>
              <w:t>La collaboration avec ces parties prenantes, institutions ou organisations est essentielle pour assurer leur adhésion tout au long du Projet, parce que leurs actes peuvent modifier le Projet ou compromettre sa mise en œuvre. Leur implication à toutes les étapes du Projet est indispensable.</w:t>
            </w:r>
          </w:p>
        </w:tc>
      </w:tr>
      <w:tr w:rsidR="00460F6B" w:rsidRPr="00623322" w14:paraId="0FDC34F0" w14:textId="77777777" w:rsidTr="000824B4">
        <w:tc>
          <w:tcPr>
            <w:tcW w:w="1144" w:type="dxa"/>
            <w:shd w:val="clear" w:color="auto" w:fill="BDD6EE" w:themeFill="accent1" w:themeFillTint="66"/>
            <w:vAlign w:val="center"/>
          </w:tcPr>
          <w:p w14:paraId="62AAF4B5" w14:textId="77777777" w:rsidR="00460F6B" w:rsidRPr="00623322" w:rsidRDefault="00460F6B" w:rsidP="000824B4">
            <w:pPr>
              <w:rPr>
                <w:rFonts w:cstheme="minorHAnsi"/>
                <w:b/>
                <w:color w:val="000000" w:themeColor="text1"/>
              </w:rPr>
            </w:pPr>
            <w:r w:rsidRPr="00623322">
              <w:rPr>
                <w:rFonts w:cstheme="minorHAnsi"/>
                <w:b/>
                <w:color w:val="000000" w:themeColor="text1"/>
              </w:rPr>
              <w:t>Moyen</w:t>
            </w:r>
          </w:p>
          <w:p w14:paraId="537AAF6D" w14:textId="77777777" w:rsidR="00460F6B" w:rsidRPr="00623322" w:rsidRDefault="00460F6B" w:rsidP="000824B4">
            <w:pPr>
              <w:rPr>
                <w:rFonts w:cstheme="minorHAnsi"/>
                <w:b/>
                <w:color w:val="000000" w:themeColor="text1"/>
              </w:rPr>
            </w:pPr>
          </w:p>
        </w:tc>
        <w:tc>
          <w:tcPr>
            <w:tcW w:w="8212" w:type="dxa"/>
          </w:tcPr>
          <w:p w14:paraId="24A8C31D" w14:textId="77777777" w:rsidR="00460F6B" w:rsidRPr="00623322" w:rsidRDefault="00460F6B" w:rsidP="000824B4">
            <w:pPr>
              <w:jc w:val="both"/>
              <w:rPr>
                <w:rFonts w:cstheme="minorHAnsi"/>
                <w:color w:val="000000" w:themeColor="text1"/>
              </w:rPr>
            </w:pPr>
            <w:r w:rsidRPr="00623322">
              <w:rPr>
                <w:rFonts w:cstheme="minorHAnsi"/>
                <w:color w:val="000000" w:themeColor="text1"/>
              </w:rPr>
              <w:t xml:space="preserve">Cette catégorie de parties prenantes dont le </w:t>
            </w:r>
            <w:r w:rsidRPr="00623322">
              <w:rPr>
                <w:rFonts w:cstheme="minorHAnsi"/>
                <w:b/>
                <w:color w:val="000000" w:themeColor="text1"/>
              </w:rPr>
              <w:t>niveau d’influence</w:t>
            </w:r>
            <w:r w:rsidRPr="00623322">
              <w:rPr>
                <w:rFonts w:cstheme="minorHAnsi"/>
                <w:color w:val="000000" w:themeColor="text1"/>
              </w:rPr>
              <w:t xml:space="preserve"> est considéré comme </w:t>
            </w:r>
            <w:r w:rsidRPr="00623322">
              <w:rPr>
                <w:rFonts w:cstheme="minorHAnsi"/>
                <w:b/>
                <w:color w:val="000000" w:themeColor="text1"/>
              </w:rPr>
              <w:t>moyen</w:t>
            </w:r>
            <w:r w:rsidRPr="00623322">
              <w:rPr>
                <w:rFonts w:cstheme="minorHAnsi"/>
                <w:color w:val="000000" w:themeColor="text1"/>
              </w:rPr>
              <w:t xml:space="preserve"> regroupe :   </w:t>
            </w:r>
          </w:p>
          <w:p w14:paraId="7951F331" w14:textId="77777777" w:rsidR="00460F6B" w:rsidRPr="00623322" w:rsidRDefault="00460F6B" w:rsidP="000824B4">
            <w:pPr>
              <w:pStyle w:val="ListParagraph"/>
              <w:numPr>
                <w:ilvl w:val="0"/>
                <w:numId w:val="12"/>
              </w:numPr>
              <w:ind w:left="814"/>
              <w:jc w:val="both"/>
              <w:rPr>
                <w:rFonts w:asciiTheme="minorHAnsi" w:hAnsiTheme="minorHAnsi" w:cstheme="minorHAnsi"/>
                <w:color w:val="000000" w:themeColor="text1"/>
              </w:rPr>
            </w:pPr>
            <w:r w:rsidRPr="00623322">
              <w:rPr>
                <w:rFonts w:asciiTheme="minorHAnsi" w:hAnsiTheme="minorHAnsi" w:cstheme="minorHAnsi"/>
                <w:color w:val="000000" w:themeColor="text1"/>
              </w:rPr>
              <w:t xml:space="preserve">Les autorités locales (conseil régional, préfecture et sous-préfectures), </w:t>
            </w:r>
          </w:p>
          <w:p w14:paraId="57EB9FD4" w14:textId="77777777" w:rsidR="00460F6B" w:rsidRPr="00623322" w:rsidRDefault="00460F6B" w:rsidP="000824B4">
            <w:pPr>
              <w:pStyle w:val="ListParagraph"/>
              <w:numPr>
                <w:ilvl w:val="0"/>
                <w:numId w:val="12"/>
              </w:numPr>
              <w:ind w:left="814"/>
              <w:jc w:val="both"/>
              <w:rPr>
                <w:rFonts w:asciiTheme="minorHAnsi" w:hAnsiTheme="minorHAnsi" w:cstheme="minorHAnsi"/>
                <w:color w:val="000000" w:themeColor="text1"/>
              </w:rPr>
            </w:pPr>
            <w:r w:rsidRPr="00623322">
              <w:rPr>
                <w:rFonts w:asciiTheme="minorHAnsi" w:hAnsiTheme="minorHAnsi" w:cstheme="minorHAnsi"/>
                <w:color w:val="000000" w:themeColor="text1"/>
              </w:rPr>
              <w:t>Les leaders communautaires (autorités traditionnelles locales, autorités religieuses, etc.),</w:t>
            </w:r>
          </w:p>
          <w:p w14:paraId="055F59C4" w14:textId="77777777" w:rsidR="00460F6B" w:rsidRPr="00623322" w:rsidRDefault="00460F6B" w:rsidP="000824B4">
            <w:pPr>
              <w:pStyle w:val="ListParagraph"/>
              <w:numPr>
                <w:ilvl w:val="0"/>
                <w:numId w:val="12"/>
              </w:numPr>
              <w:ind w:left="814"/>
              <w:jc w:val="both"/>
              <w:rPr>
                <w:rFonts w:asciiTheme="minorHAnsi" w:hAnsiTheme="minorHAnsi" w:cstheme="minorHAnsi"/>
                <w:color w:val="000000" w:themeColor="text1"/>
              </w:rPr>
            </w:pPr>
            <w:r w:rsidRPr="00623322">
              <w:rPr>
                <w:rFonts w:asciiTheme="minorHAnsi" w:hAnsiTheme="minorHAnsi" w:cstheme="minorHAnsi"/>
                <w:color w:val="000000" w:themeColor="text1"/>
              </w:rPr>
              <w:t>Les personnages physiques et morales représentants les confessions religieuses</w:t>
            </w:r>
          </w:p>
          <w:p w14:paraId="36036E33" w14:textId="77777777" w:rsidR="00460F6B" w:rsidRPr="00623322" w:rsidRDefault="00460F6B" w:rsidP="000824B4">
            <w:pPr>
              <w:pStyle w:val="ListParagraph"/>
              <w:numPr>
                <w:ilvl w:val="0"/>
                <w:numId w:val="12"/>
              </w:numPr>
              <w:ind w:left="814"/>
              <w:jc w:val="both"/>
              <w:rPr>
                <w:rFonts w:asciiTheme="minorHAnsi" w:hAnsiTheme="minorHAnsi" w:cstheme="minorHAnsi"/>
                <w:color w:val="000000" w:themeColor="text1"/>
              </w:rPr>
            </w:pPr>
            <w:r w:rsidRPr="00623322">
              <w:rPr>
                <w:rFonts w:asciiTheme="minorHAnsi" w:hAnsiTheme="minorHAnsi" w:cstheme="minorHAnsi"/>
                <w:color w:val="000000" w:themeColor="text1"/>
              </w:rPr>
              <w:t xml:space="preserve">Les organisations de la société civile, </w:t>
            </w:r>
          </w:p>
          <w:p w14:paraId="3CA764A2" w14:textId="77777777" w:rsidR="00460F6B" w:rsidRPr="00623322" w:rsidRDefault="00460F6B" w:rsidP="000824B4">
            <w:pPr>
              <w:pStyle w:val="ListParagraph"/>
              <w:numPr>
                <w:ilvl w:val="0"/>
                <w:numId w:val="12"/>
              </w:numPr>
              <w:ind w:left="814"/>
              <w:jc w:val="both"/>
              <w:rPr>
                <w:rFonts w:asciiTheme="minorHAnsi" w:hAnsiTheme="minorHAnsi" w:cstheme="minorHAnsi"/>
                <w:color w:val="000000" w:themeColor="text1"/>
              </w:rPr>
            </w:pPr>
            <w:proofErr w:type="gramStart"/>
            <w:r w:rsidRPr="00623322">
              <w:rPr>
                <w:rFonts w:asciiTheme="minorHAnsi" w:hAnsiTheme="minorHAnsi" w:cstheme="minorHAnsi"/>
                <w:color w:val="000000" w:themeColor="text1"/>
              </w:rPr>
              <w:t>les</w:t>
            </w:r>
            <w:proofErr w:type="gramEnd"/>
            <w:r w:rsidRPr="00623322">
              <w:rPr>
                <w:rFonts w:asciiTheme="minorHAnsi" w:hAnsiTheme="minorHAnsi" w:cstheme="minorHAnsi"/>
                <w:color w:val="000000" w:themeColor="text1"/>
              </w:rPr>
              <w:t xml:space="preserve"> coopératives agropastorales, </w:t>
            </w:r>
          </w:p>
          <w:p w14:paraId="7CCC66FA" w14:textId="77777777" w:rsidR="00460F6B" w:rsidRPr="00623322" w:rsidRDefault="00460F6B" w:rsidP="000824B4">
            <w:pPr>
              <w:pStyle w:val="ListParagraph"/>
              <w:numPr>
                <w:ilvl w:val="0"/>
                <w:numId w:val="12"/>
              </w:numPr>
              <w:ind w:left="814"/>
              <w:jc w:val="both"/>
              <w:rPr>
                <w:rFonts w:asciiTheme="minorHAnsi" w:hAnsiTheme="minorHAnsi" w:cstheme="minorHAnsi"/>
                <w:color w:val="000000" w:themeColor="text1"/>
              </w:rPr>
            </w:pPr>
            <w:proofErr w:type="gramStart"/>
            <w:r w:rsidRPr="00623322">
              <w:rPr>
                <w:rFonts w:asciiTheme="minorHAnsi" w:hAnsiTheme="minorHAnsi" w:cstheme="minorHAnsi"/>
                <w:color w:val="000000" w:themeColor="text1"/>
              </w:rPr>
              <w:t>les</w:t>
            </w:r>
            <w:proofErr w:type="gramEnd"/>
            <w:r w:rsidRPr="00623322">
              <w:rPr>
                <w:rFonts w:asciiTheme="minorHAnsi" w:hAnsiTheme="minorHAnsi" w:cstheme="minorHAnsi"/>
                <w:color w:val="000000" w:themeColor="text1"/>
              </w:rPr>
              <w:t xml:space="preserve"> comités de gestion des points d’eau, </w:t>
            </w:r>
          </w:p>
          <w:p w14:paraId="489773A4" w14:textId="77777777" w:rsidR="00460F6B" w:rsidRPr="00623322" w:rsidRDefault="00460F6B" w:rsidP="000824B4">
            <w:pPr>
              <w:pStyle w:val="ListParagraph"/>
              <w:numPr>
                <w:ilvl w:val="0"/>
                <w:numId w:val="12"/>
              </w:numPr>
              <w:ind w:left="814"/>
              <w:jc w:val="both"/>
              <w:rPr>
                <w:rFonts w:asciiTheme="minorHAnsi" w:hAnsiTheme="minorHAnsi" w:cstheme="minorHAnsi"/>
                <w:color w:val="000000" w:themeColor="text1"/>
              </w:rPr>
            </w:pPr>
            <w:proofErr w:type="gramStart"/>
            <w:r w:rsidRPr="00623322">
              <w:rPr>
                <w:rFonts w:asciiTheme="minorHAnsi" w:hAnsiTheme="minorHAnsi" w:cstheme="minorHAnsi"/>
                <w:color w:val="000000" w:themeColor="text1"/>
              </w:rPr>
              <w:t>les</w:t>
            </w:r>
            <w:proofErr w:type="gramEnd"/>
            <w:r w:rsidRPr="00623322">
              <w:rPr>
                <w:rFonts w:asciiTheme="minorHAnsi" w:hAnsiTheme="minorHAnsi" w:cstheme="minorHAnsi"/>
                <w:color w:val="000000" w:themeColor="text1"/>
              </w:rPr>
              <w:t xml:space="preserve"> groupements communautaires, et autres personnes œuvrant dans les activités/projets pour accroître la résilience des communautés locales vivant dans les zones rurales aux effets du changement climatique,</w:t>
            </w:r>
          </w:p>
          <w:p w14:paraId="753C26ED" w14:textId="77777777" w:rsidR="00460F6B" w:rsidRPr="00623322" w:rsidRDefault="00460F6B" w:rsidP="000824B4">
            <w:pPr>
              <w:pStyle w:val="ListParagraph"/>
              <w:numPr>
                <w:ilvl w:val="0"/>
                <w:numId w:val="12"/>
              </w:numPr>
              <w:ind w:left="814"/>
              <w:jc w:val="both"/>
              <w:rPr>
                <w:rFonts w:asciiTheme="minorHAnsi" w:hAnsiTheme="minorHAnsi" w:cstheme="minorHAnsi"/>
                <w:color w:val="000000" w:themeColor="text1"/>
              </w:rPr>
            </w:pPr>
            <w:proofErr w:type="gramStart"/>
            <w:r w:rsidRPr="00623322">
              <w:rPr>
                <w:rFonts w:asciiTheme="minorHAnsi" w:hAnsiTheme="minorHAnsi" w:cstheme="minorHAnsi"/>
                <w:color w:val="000000" w:themeColor="text1"/>
              </w:rPr>
              <w:t>les</w:t>
            </w:r>
            <w:proofErr w:type="gramEnd"/>
            <w:r w:rsidRPr="00623322">
              <w:rPr>
                <w:rFonts w:asciiTheme="minorHAnsi" w:hAnsiTheme="minorHAnsi" w:cstheme="minorHAnsi"/>
                <w:color w:val="000000" w:themeColor="text1"/>
              </w:rPr>
              <w:t xml:space="preserve"> médias,</w:t>
            </w:r>
          </w:p>
          <w:p w14:paraId="1FAE55D3" w14:textId="77777777" w:rsidR="00460F6B" w:rsidRPr="00623322" w:rsidRDefault="00460F6B" w:rsidP="000824B4">
            <w:pPr>
              <w:pStyle w:val="ListParagraph"/>
              <w:numPr>
                <w:ilvl w:val="0"/>
                <w:numId w:val="12"/>
              </w:numPr>
              <w:ind w:left="814"/>
              <w:jc w:val="both"/>
              <w:rPr>
                <w:rFonts w:asciiTheme="minorHAnsi" w:hAnsiTheme="minorHAnsi" w:cstheme="minorHAnsi"/>
                <w:color w:val="000000" w:themeColor="text1"/>
              </w:rPr>
            </w:pPr>
            <w:r w:rsidRPr="00623322">
              <w:rPr>
                <w:rFonts w:asciiTheme="minorHAnsi" w:hAnsiTheme="minorHAnsi" w:cstheme="minorHAnsi"/>
                <w:color w:val="000000" w:themeColor="text1"/>
              </w:rPr>
              <w:t>Les institutions financières.</w:t>
            </w:r>
          </w:p>
          <w:p w14:paraId="7E1F3FB6" w14:textId="77777777" w:rsidR="00460F6B" w:rsidRPr="00623322" w:rsidRDefault="00460F6B" w:rsidP="000824B4">
            <w:pPr>
              <w:jc w:val="both"/>
              <w:rPr>
                <w:rFonts w:cstheme="minorHAnsi"/>
                <w:color w:val="000000" w:themeColor="text1"/>
              </w:rPr>
            </w:pPr>
            <w:r w:rsidRPr="00623322">
              <w:rPr>
                <w:rFonts w:cstheme="minorHAnsi"/>
                <w:color w:val="000000" w:themeColor="text1"/>
              </w:rPr>
              <w:t>Ces parties prenantes accordent une grande importance à la réussite du Projet et souhaitent être tenues informées de toutes les étapes de sa mise en œuvre. Ces parties prenantes peuvent amener à repenser la mise en œuvre du Projet et conduire certaines parties prenantes à adopter certaines positions à l’égard du projet. Elles n’ont pas la capacité de bloquer le Projet, mais peuvent ralentir ou retarder sa mise en œuvre. Il s’agit d’acteurs qui doivent adhérer à la mise en œuvre du Projet et avec qui il faut assurer une étroite collaboration, dans la transparence et la confiance.</w:t>
            </w:r>
          </w:p>
        </w:tc>
      </w:tr>
      <w:tr w:rsidR="00460F6B" w:rsidRPr="00623322" w14:paraId="51A6C098" w14:textId="77777777" w:rsidTr="000824B4">
        <w:tc>
          <w:tcPr>
            <w:tcW w:w="1144" w:type="dxa"/>
            <w:shd w:val="clear" w:color="auto" w:fill="B4C6E7" w:themeFill="accent5" w:themeFillTint="66"/>
            <w:vAlign w:val="center"/>
          </w:tcPr>
          <w:p w14:paraId="0DE78C92" w14:textId="77777777" w:rsidR="00460F6B" w:rsidRPr="00623322" w:rsidRDefault="00460F6B" w:rsidP="000824B4">
            <w:pPr>
              <w:rPr>
                <w:rFonts w:cstheme="minorHAnsi"/>
                <w:b/>
                <w:color w:val="000000" w:themeColor="text1"/>
              </w:rPr>
            </w:pPr>
          </w:p>
          <w:p w14:paraId="0708650E" w14:textId="77777777" w:rsidR="00460F6B" w:rsidRPr="00623322" w:rsidRDefault="00460F6B" w:rsidP="000824B4">
            <w:pPr>
              <w:rPr>
                <w:rFonts w:cstheme="minorHAnsi"/>
                <w:b/>
                <w:color w:val="000000" w:themeColor="text1"/>
              </w:rPr>
            </w:pPr>
          </w:p>
          <w:p w14:paraId="68197D69" w14:textId="77777777" w:rsidR="00460F6B" w:rsidRPr="00623322" w:rsidRDefault="00460F6B" w:rsidP="000824B4">
            <w:pPr>
              <w:rPr>
                <w:rFonts w:cstheme="minorHAnsi"/>
                <w:b/>
                <w:color w:val="000000" w:themeColor="text1"/>
              </w:rPr>
            </w:pPr>
            <w:r w:rsidRPr="00623322">
              <w:rPr>
                <w:rFonts w:cstheme="minorHAnsi"/>
                <w:b/>
                <w:color w:val="000000" w:themeColor="text1"/>
              </w:rPr>
              <w:t>Faible</w:t>
            </w:r>
          </w:p>
          <w:p w14:paraId="34ED0F3E" w14:textId="77777777" w:rsidR="00460F6B" w:rsidRPr="00623322" w:rsidRDefault="00460F6B" w:rsidP="000824B4">
            <w:pPr>
              <w:rPr>
                <w:rFonts w:cstheme="minorHAnsi"/>
                <w:b/>
                <w:color w:val="000000" w:themeColor="text1"/>
              </w:rPr>
            </w:pPr>
          </w:p>
        </w:tc>
        <w:tc>
          <w:tcPr>
            <w:tcW w:w="8212" w:type="dxa"/>
          </w:tcPr>
          <w:p w14:paraId="056E9F29" w14:textId="77777777" w:rsidR="00460F6B" w:rsidRPr="00623322" w:rsidRDefault="00460F6B" w:rsidP="000824B4">
            <w:pPr>
              <w:rPr>
                <w:rFonts w:cstheme="minorHAnsi"/>
                <w:color w:val="000000" w:themeColor="text1"/>
              </w:rPr>
            </w:pPr>
            <w:r w:rsidRPr="00623322">
              <w:rPr>
                <w:rFonts w:cstheme="minorHAnsi"/>
                <w:color w:val="000000" w:themeColor="text1"/>
              </w:rPr>
              <w:t xml:space="preserve">Dans cette catégorie de parties prenantes ayant un </w:t>
            </w:r>
            <w:r w:rsidRPr="00623322">
              <w:rPr>
                <w:rFonts w:cstheme="minorHAnsi"/>
                <w:b/>
                <w:color w:val="000000" w:themeColor="text1"/>
              </w:rPr>
              <w:t>faible niveau d’influence</w:t>
            </w:r>
            <w:r w:rsidRPr="00623322">
              <w:rPr>
                <w:rFonts w:cstheme="minorHAnsi"/>
                <w:color w:val="000000" w:themeColor="text1"/>
              </w:rPr>
              <w:t xml:space="preserve"> sur la conduite du Projet, sont classés :</w:t>
            </w:r>
          </w:p>
          <w:p w14:paraId="7FDC8F01" w14:textId="77777777" w:rsidR="00460F6B" w:rsidRPr="00623322" w:rsidRDefault="00460F6B" w:rsidP="000824B4">
            <w:pPr>
              <w:pStyle w:val="ListParagraph"/>
              <w:numPr>
                <w:ilvl w:val="0"/>
                <w:numId w:val="12"/>
              </w:numPr>
              <w:ind w:left="814"/>
              <w:jc w:val="both"/>
              <w:rPr>
                <w:rFonts w:asciiTheme="minorHAnsi" w:hAnsiTheme="minorHAnsi" w:cstheme="minorHAnsi"/>
                <w:color w:val="000000" w:themeColor="text1"/>
              </w:rPr>
            </w:pPr>
            <w:proofErr w:type="gramStart"/>
            <w:r w:rsidRPr="00623322">
              <w:rPr>
                <w:rFonts w:asciiTheme="minorHAnsi" w:hAnsiTheme="minorHAnsi" w:cstheme="minorHAnsi"/>
                <w:color w:val="000000" w:themeColor="text1"/>
              </w:rPr>
              <w:t>les</w:t>
            </w:r>
            <w:proofErr w:type="gramEnd"/>
            <w:r w:rsidRPr="00623322">
              <w:rPr>
                <w:rFonts w:asciiTheme="minorHAnsi" w:hAnsiTheme="minorHAnsi" w:cstheme="minorHAnsi"/>
                <w:color w:val="000000" w:themeColor="text1"/>
              </w:rPr>
              <w:t xml:space="preserve"> organisations non gouvernementales,</w:t>
            </w:r>
          </w:p>
          <w:p w14:paraId="4B671286" w14:textId="77777777" w:rsidR="00460F6B" w:rsidRPr="00623322" w:rsidRDefault="00460F6B" w:rsidP="000824B4">
            <w:pPr>
              <w:pStyle w:val="ListParagraph"/>
              <w:numPr>
                <w:ilvl w:val="0"/>
                <w:numId w:val="12"/>
              </w:numPr>
              <w:ind w:left="814"/>
              <w:jc w:val="both"/>
              <w:rPr>
                <w:rFonts w:asciiTheme="minorHAnsi" w:hAnsiTheme="minorHAnsi" w:cstheme="minorHAnsi"/>
                <w:color w:val="000000" w:themeColor="text1"/>
              </w:rPr>
            </w:pPr>
            <w:proofErr w:type="gramStart"/>
            <w:r w:rsidRPr="00623322">
              <w:rPr>
                <w:rFonts w:asciiTheme="minorHAnsi" w:hAnsiTheme="minorHAnsi" w:cstheme="minorHAnsi"/>
                <w:color w:val="000000" w:themeColor="text1"/>
              </w:rPr>
              <w:t>les</w:t>
            </w:r>
            <w:proofErr w:type="gramEnd"/>
            <w:r w:rsidRPr="00623322">
              <w:rPr>
                <w:rFonts w:asciiTheme="minorHAnsi" w:hAnsiTheme="minorHAnsi" w:cstheme="minorHAnsi"/>
                <w:color w:val="000000" w:themeColor="text1"/>
              </w:rPr>
              <w:t xml:space="preserve"> concessionnaires,</w:t>
            </w:r>
          </w:p>
          <w:p w14:paraId="4C3E6D94" w14:textId="77777777" w:rsidR="00460F6B" w:rsidRPr="00623322" w:rsidRDefault="00460F6B" w:rsidP="000824B4">
            <w:pPr>
              <w:pStyle w:val="ListParagraph"/>
              <w:numPr>
                <w:ilvl w:val="0"/>
                <w:numId w:val="12"/>
              </w:numPr>
              <w:ind w:left="814"/>
              <w:jc w:val="both"/>
              <w:rPr>
                <w:rFonts w:asciiTheme="minorHAnsi" w:hAnsiTheme="minorHAnsi" w:cstheme="minorHAnsi"/>
                <w:color w:val="000000" w:themeColor="text1"/>
              </w:rPr>
            </w:pPr>
            <w:proofErr w:type="gramStart"/>
            <w:r w:rsidRPr="00623322">
              <w:rPr>
                <w:rFonts w:asciiTheme="minorHAnsi" w:hAnsiTheme="minorHAnsi" w:cstheme="minorHAnsi"/>
                <w:color w:val="000000" w:themeColor="text1"/>
              </w:rPr>
              <w:t>les</w:t>
            </w:r>
            <w:proofErr w:type="gramEnd"/>
            <w:r w:rsidRPr="00623322">
              <w:rPr>
                <w:rFonts w:asciiTheme="minorHAnsi" w:hAnsiTheme="minorHAnsi" w:cstheme="minorHAnsi"/>
                <w:color w:val="000000" w:themeColor="text1"/>
              </w:rPr>
              <w:t xml:space="preserve"> prestataires et fournisseurs de services,</w:t>
            </w:r>
          </w:p>
          <w:p w14:paraId="11FEAADF" w14:textId="77777777" w:rsidR="00460F6B" w:rsidRPr="00623322" w:rsidRDefault="00460F6B" w:rsidP="000824B4">
            <w:pPr>
              <w:pStyle w:val="ListParagraph"/>
              <w:numPr>
                <w:ilvl w:val="0"/>
                <w:numId w:val="12"/>
              </w:numPr>
              <w:ind w:left="814"/>
              <w:jc w:val="both"/>
              <w:rPr>
                <w:rFonts w:asciiTheme="minorHAnsi" w:hAnsiTheme="minorHAnsi" w:cstheme="minorHAnsi"/>
                <w:color w:val="000000" w:themeColor="text1"/>
              </w:rPr>
            </w:pPr>
            <w:proofErr w:type="gramStart"/>
            <w:r w:rsidRPr="00623322">
              <w:rPr>
                <w:rFonts w:asciiTheme="minorHAnsi" w:hAnsiTheme="minorHAnsi" w:cstheme="minorHAnsi"/>
                <w:color w:val="000000" w:themeColor="text1"/>
              </w:rPr>
              <w:t>les</w:t>
            </w:r>
            <w:proofErr w:type="gramEnd"/>
            <w:r w:rsidRPr="00623322">
              <w:rPr>
                <w:rFonts w:asciiTheme="minorHAnsi" w:hAnsiTheme="minorHAnsi" w:cstheme="minorHAnsi"/>
                <w:color w:val="000000" w:themeColor="text1"/>
              </w:rPr>
              <w:t xml:space="preserve"> groupes vulnérables.</w:t>
            </w:r>
          </w:p>
          <w:p w14:paraId="71EDFA43" w14:textId="77777777" w:rsidR="00460F6B" w:rsidRPr="00623322" w:rsidRDefault="00460F6B" w:rsidP="000824B4">
            <w:pPr>
              <w:jc w:val="both"/>
              <w:rPr>
                <w:rFonts w:cstheme="minorHAnsi"/>
                <w:color w:val="000000" w:themeColor="text1"/>
              </w:rPr>
            </w:pPr>
            <w:r w:rsidRPr="00623322">
              <w:rPr>
                <w:rFonts w:cstheme="minorHAnsi"/>
                <w:color w:val="000000" w:themeColor="text1"/>
              </w:rPr>
              <w:t>Ces parties prenantes dont le niveau d’influence est jugé faible, sont celles qui n’ont pas de lien direct avec le Projet, mais qui doivent être impliquées pour ne pas porter préjudice à la bonne exécution du Projet, ou affecter sa performance (non-respect des délais par exemple).</w:t>
            </w:r>
          </w:p>
        </w:tc>
      </w:tr>
    </w:tbl>
    <w:p w14:paraId="0537628F" w14:textId="77777777" w:rsidR="00460F6B" w:rsidRPr="00623322" w:rsidRDefault="00460F6B" w:rsidP="00460F6B">
      <w:pPr>
        <w:spacing w:after="0" w:line="240" w:lineRule="auto"/>
        <w:rPr>
          <w:rFonts w:cstheme="minorHAnsi"/>
          <w:color w:val="000000" w:themeColor="text1"/>
        </w:rPr>
      </w:pPr>
    </w:p>
    <w:p w14:paraId="38CCCB89" w14:textId="77777777" w:rsidR="00460F6B" w:rsidRPr="00623322" w:rsidRDefault="00460F6B" w:rsidP="00460F6B">
      <w:pPr>
        <w:spacing w:after="0" w:line="240" w:lineRule="auto"/>
        <w:rPr>
          <w:rFonts w:cstheme="minorHAnsi"/>
          <w:color w:val="000000" w:themeColor="text1"/>
        </w:rPr>
      </w:pPr>
    </w:p>
    <w:p w14:paraId="23A91A77" w14:textId="77777777" w:rsidR="00460F6B" w:rsidRPr="00623322" w:rsidRDefault="00460F6B" w:rsidP="00460F6B">
      <w:pPr>
        <w:spacing w:after="0" w:line="240" w:lineRule="auto"/>
        <w:jc w:val="both"/>
        <w:rPr>
          <w:rFonts w:cstheme="minorHAnsi"/>
          <w:color w:val="000000" w:themeColor="text1"/>
        </w:rPr>
      </w:pPr>
      <w:r w:rsidRPr="00623322">
        <w:rPr>
          <w:rFonts w:cstheme="minorHAnsi"/>
          <w:color w:val="000000" w:themeColor="text1"/>
        </w:rPr>
        <w:t xml:space="preserve">A la suite de l’évaluation </w:t>
      </w:r>
      <w:r w:rsidRPr="00623322">
        <w:rPr>
          <w:rFonts w:cstheme="minorHAnsi"/>
          <w:b/>
          <w:color w:val="000000" w:themeColor="text1"/>
        </w:rPr>
        <w:t>du niveau d’influence</w:t>
      </w:r>
      <w:r w:rsidRPr="00623322">
        <w:rPr>
          <w:rFonts w:cstheme="minorHAnsi"/>
          <w:color w:val="000000" w:themeColor="text1"/>
        </w:rPr>
        <w:t xml:space="preserve">, </w:t>
      </w:r>
      <w:r w:rsidRPr="00623322">
        <w:rPr>
          <w:rFonts w:cstheme="minorHAnsi"/>
          <w:b/>
          <w:color w:val="000000" w:themeColor="text1"/>
        </w:rPr>
        <w:t>l’évaluation du niveau de Participation et d’engagement est importante</w:t>
      </w:r>
      <w:r w:rsidRPr="00623322">
        <w:rPr>
          <w:rFonts w:cstheme="minorHAnsi"/>
          <w:color w:val="000000" w:themeColor="text1"/>
        </w:rPr>
        <w:t xml:space="preserve">, en ce sens qu’elle permet de définir les moyens ou méthodes de participation et d’engagement à appliquer par le Projet pour chaque groupe, selon le niveau évalué. Cette catégorisation du niveau d’engagement résulte de l’analyse des résultats des consultations réalisées. Ainsi, les parties prenantes sont réparties en cinq (5) catégories, sur la base des niveaux ci-dessous :  </w:t>
      </w:r>
    </w:p>
    <w:p w14:paraId="29691CF3" w14:textId="77777777" w:rsidR="00460F6B" w:rsidRPr="00623322" w:rsidRDefault="00460F6B" w:rsidP="00460F6B">
      <w:pPr>
        <w:pStyle w:val="ListParagraph"/>
        <w:numPr>
          <w:ilvl w:val="0"/>
          <w:numId w:val="7"/>
        </w:numPr>
        <w:spacing w:after="0" w:line="240" w:lineRule="auto"/>
        <w:jc w:val="both"/>
        <w:rPr>
          <w:rFonts w:cstheme="minorHAnsi"/>
          <w:bCs/>
          <w:color w:val="000000" w:themeColor="text1"/>
        </w:rPr>
      </w:pPr>
      <w:r w:rsidRPr="00623322">
        <w:rPr>
          <w:rFonts w:cstheme="minorHAnsi"/>
          <w:bCs/>
          <w:color w:val="000000" w:themeColor="text1"/>
        </w:rPr>
        <w:t>Elevé ;</w:t>
      </w:r>
    </w:p>
    <w:p w14:paraId="40886853" w14:textId="77777777" w:rsidR="00460F6B" w:rsidRPr="00623322" w:rsidRDefault="00460F6B" w:rsidP="00460F6B">
      <w:pPr>
        <w:pStyle w:val="ListParagraph"/>
        <w:numPr>
          <w:ilvl w:val="0"/>
          <w:numId w:val="7"/>
        </w:numPr>
        <w:spacing w:after="0" w:line="240" w:lineRule="auto"/>
        <w:jc w:val="both"/>
        <w:rPr>
          <w:rFonts w:cstheme="minorHAnsi"/>
          <w:bCs/>
          <w:color w:val="000000" w:themeColor="text1"/>
        </w:rPr>
      </w:pPr>
      <w:r w:rsidRPr="00623322">
        <w:rPr>
          <w:rFonts w:cstheme="minorHAnsi"/>
          <w:bCs/>
          <w:color w:val="000000" w:themeColor="text1"/>
        </w:rPr>
        <w:t>Moyen ;</w:t>
      </w:r>
    </w:p>
    <w:p w14:paraId="4C170E05" w14:textId="77777777" w:rsidR="00460F6B" w:rsidRPr="00623322" w:rsidRDefault="00460F6B" w:rsidP="00460F6B">
      <w:pPr>
        <w:pStyle w:val="ListParagraph"/>
        <w:numPr>
          <w:ilvl w:val="0"/>
          <w:numId w:val="7"/>
        </w:numPr>
        <w:spacing w:after="0" w:line="240" w:lineRule="auto"/>
        <w:jc w:val="both"/>
        <w:rPr>
          <w:rFonts w:cstheme="minorHAnsi"/>
          <w:bCs/>
          <w:color w:val="000000" w:themeColor="text1"/>
        </w:rPr>
      </w:pPr>
      <w:r w:rsidRPr="00623322">
        <w:rPr>
          <w:rFonts w:cstheme="minorHAnsi"/>
          <w:bCs/>
          <w:color w:val="000000" w:themeColor="text1"/>
        </w:rPr>
        <w:t>Passif ;</w:t>
      </w:r>
    </w:p>
    <w:p w14:paraId="2B81B5CD" w14:textId="77777777" w:rsidR="00460F6B" w:rsidRPr="00623322" w:rsidRDefault="00460F6B" w:rsidP="00460F6B">
      <w:pPr>
        <w:pStyle w:val="ListParagraph"/>
        <w:numPr>
          <w:ilvl w:val="0"/>
          <w:numId w:val="7"/>
        </w:numPr>
        <w:spacing w:after="0" w:line="240" w:lineRule="auto"/>
        <w:jc w:val="both"/>
        <w:rPr>
          <w:rFonts w:cstheme="minorHAnsi"/>
          <w:bCs/>
          <w:color w:val="000000" w:themeColor="text1"/>
        </w:rPr>
      </w:pPr>
      <w:r w:rsidRPr="00623322">
        <w:rPr>
          <w:rFonts w:cstheme="minorHAnsi"/>
          <w:bCs/>
          <w:color w:val="000000" w:themeColor="text1"/>
        </w:rPr>
        <w:t>Faible ;</w:t>
      </w:r>
    </w:p>
    <w:p w14:paraId="2A28471A" w14:textId="77777777" w:rsidR="00460F6B" w:rsidRPr="00623322" w:rsidRDefault="00460F6B" w:rsidP="00460F6B">
      <w:pPr>
        <w:pStyle w:val="ListParagraph"/>
        <w:numPr>
          <w:ilvl w:val="0"/>
          <w:numId w:val="7"/>
        </w:numPr>
        <w:spacing w:after="0" w:line="240" w:lineRule="auto"/>
        <w:jc w:val="both"/>
        <w:rPr>
          <w:rFonts w:cstheme="minorHAnsi"/>
          <w:bCs/>
          <w:color w:val="000000" w:themeColor="text1"/>
        </w:rPr>
      </w:pPr>
      <w:r w:rsidRPr="00623322">
        <w:rPr>
          <w:rFonts w:cstheme="minorHAnsi"/>
          <w:bCs/>
          <w:color w:val="000000" w:themeColor="text1"/>
        </w:rPr>
        <w:t>Négatif ou Antagoniste.</w:t>
      </w:r>
    </w:p>
    <w:p w14:paraId="663C6AD0" w14:textId="77777777" w:rsidR="00460F6B" w:rsidRPr="00623322" w:rsidRDefault="00460F6B" w:rsidP="00460F6B">
      <w:pPr>
        <w:spacing w:after="0" w:line="240" w:lineRule="auto"/>
        <w:jc w:val="both"/>
        <w:rPr>
          <w:rFonts w:cstheme="minorHAnsi"/>
          <w:color w:val="000000" w:themeColor="text1"/>
        </w:rPr>
      </w:pPr>
    </w:p>
    <w:p w14:paraId="36DA9A82" w14:textId="77777777" w:rsidR="00460F6B" w:rsidRPr="00623322" w:rsidRDefault="00460F6B" w:rsidP="00460F6B">
      <w:pPr>
        <w:spacing w:after="0" w:line="240" w:lineRule="auto"/>
        <w:jc w:val="both"/>
        <w:rPr>
          <w:rFonts w:cstheme="minorHAnsi"/>
          <w:color w:val="000000" w:themeColor="text1"/>
        </w:rPr>
      </w:pPr>
      <w:r w:rsidRPr="00623322">
        <w:rPr>
          <w:rFonts w:cstheme="minorHAnsi"/>
          <w:color w:val="000000" w:themeColor="text1"/>
        </w:rPr>
        <w:t>Cette classification est importante, car elle permet d’évaluer le niveau d’engagement de chaque partie prenante à contribuer ou empêcher le Projet, afin de formuler les meilleures mesures et méthodes, pour engager chacune tout au long de la mise en œuvre du Projet.</w:t>
      </w:r>
    </w:p>
    <w:p w14:paraId="1308B139" w14:textId="77777777" w:rsidR="00460F6B" w:rsidRDefault="00460F6B" w:rsidP="00727047">
      <w:pPr>
        <w:rPr>
          <w:rFonts w:cstheme="minorHAnsi"/>
          <w:color w:val="000000" w:themeColor="text1"/>
        </w:rPr>
      </w:pPr>
    </w:p>
    <w:p w14:paraId="69C78A17" w14:textId="4C3C4C60" w:rsidR="00624994" w:rsidRPr="00623322" w:rsidRDefault="00460F6B" w:rsidP="00460F6B">
      <w:pPr>
        <w:tabs>
          <w:tab w:val="left" w:pos="3068"/>
        </w:tabs>
        <w:rPr>
          <w:rFonts w:cstheme="minorHAnsi"/>
          <w:color w:val="000000" w:themeColor="text1"/>
        </w:rPr>
      </w:pPr>
      <w:r>
        <w:rPr>
          <w:rFonts w:cstheme="minorHAnsi"/>
          <w:color w:val="000000" w:themeColor="text1"/>
        </w:rPr>
        <w:tab/>
      </w:r>
      <w:r w:rsidR="00624994" w:rsidRPr="00623322">
        <w:rPr>
          <w:rFonts w:cstheme="minorHAnsi"/>
          <w:color w:val="000000" w:themeColor="text1"/>
        </w:rPr>
        <w:br w:type="page"/>
      </w:r>
    </w:p>
    <w:p w14:paraId="27097564" w14:textId="48E8E84B" w:rsidR="00624994" w:rsidRPr="00150A35" w:rsidRDefault="00624994" w:rsidP="00727047">
      <w:pPr>
        <w:spacing w:after="0" w:line="240" w:lineRule="auto"/>
        <w:rPr>
          <w:rFonts w:cstheme="minorHAnsi"/>
          <w:b/>
          <w:bCs/>
          <w:i/>
          <w:color w:val="000000" w:themeColor="text1"/>
        </w:rPr>
      </w:pPr>
      <w:bookmarkStart w:id="18" w:name="_Toc226482793"/>
      <w:r w:rsidRPr="00150A35">
        <w:rPr>
          <w:rFonts w:cstheme="minorHAnsi"/>
          <w:b/>
          <w:bCs/>
          <w:i/>
          <w:color w:val="000000" w:themeColor="text1"/>
        </w:rPr>
        <w:lastRenderedPageBreak/>
        <w:t xml:space="preserve">Tableau </w:t>
      </w:r>
      <w:r w:rsidRPr="00150A35">
        <w:rPr>
          <w:rFonts w:cstheme="minorHAnsi"/>
          <w:b/>
          <w:bCs/>
          <w:i/>
          <w:color w:val="000000" w:themeColor="text1"/>
        </w:rPr>
        <w:fldChar w:fldCharType="begin"/>
      </w:r>
      <w:r w:rsidRPr="00150A35">
        <w:rPr>
          <w:rFonts w:cstheme="minorHAnsi"/>
          <w:b/>
          <w:bCs/>
          <w:i/>
          <w:color w:val="000000" w:themeColor="text1"/>
        </w:rPr>
        <w:instrText xml:space="preserve"> SEQ Tableau \* ARABIC </w:instrText>
      </w:r>
      <w:r w:rsidRPr="00150A35">
        <w:rPr>
          <w:rFonts w:cstheme="minorHAnsi"/>
          <w:b/>
          <w:bCs/>
          <w:i/>
          <w:color w:val="000000" w:themeColor="text1"/>
        </w:rPr>
        <w:fldChar w:fldCharType="separate"/>
      </w:r>
      <w:r w:rsidR="0060501D">
        <w:rPr>
          <w:rFonts w:cstheme="minorHAnsi"/>
          <w:b/>
          <w:bCs/>
          <w:i/>
          <w:noProof/>
          <w:color w:val="000000" w:themeColor="text1"/>
        </w:rPr>
        <w:t>4</w:t>
      </w:r>
      <w:r w:rsidRPr="00150A35">
        <w:rPr>
          <w:rFonts w:cstheme="minorHAnsi"/>
          <w:b/>
          <w:bCs/>
          <w:i/>
          <w:color w:val="000000" w:themeColor="text1"/>
        </w:rPr>
        <w:fldChar w:fldCharType="end"/>
      </w:r>
      <w:r w:rsidRPr="00150A35">
        <w:rPr>
          <w:rFonts w:cstheme="minorHAnsi"/>
          <w:b/>
          <w:bCs/>
          <w:i/>
          <w:color w:val="000000" w:themeColor="text1"/>
        </w:rPr>
        <w:t>: Evaluation du niveau de Participation des parties prenantes</w:t>
      </w:r>
      <w:bookmarkEnd w:id="18"/>
    </w:p>
    <w:p w14:paraId="0B9CD913" w14:textId="77777777" w:rsidR="00150A35" w:rsidRPr="00623322" w:rsidRDefault="00150A35" w:rsidP="00727047">
      <w:pPr>
        <w:spacing w:after="0" w:line="240" w:lineRule="auto"/>
        <w:rPr>
          <w:rFonts w:cstheme="minorHAnsi"/>
          <w:i/>
          <w:color w:val="000000" w:themeColor="text1"/>
        </w:rPr>
      </w:pPr>
    </w:p>
    <w:tbl>
      <w:tblPr>
        <w:tblStyle w:val="TableGrid"/>
        <w:tblW w:w="0" w:type="auto"/>
        <w:tblLayout w:type="fixed"/>
        <w:tblLook w:val="04A0" w:firstRow="1" w:lastRow="0" w:firstColumn="1" w:lastColumn="0" w:noHBand="0" w:noVBand="1"/>
      </w:tblPr>
      <w:tblGrid>
        <w:gridCol w:w="1696"/>
        <w:gridCol w:w="7303"/>
      </w:tblGrid>
      <w:tr w:rsidR="00623322" w:rsidRPr="00623322" w14:paraId="5F47860A" w14:textId="77777777" w:rsidTr="001A517C">
        <w:trPr>
          <w:trHeight w:val="454"/>
        </w:trPr>
        <w:tc>
          <w:tcPr>
            <w:tcW w:w="1696" w:type="dxa"/>
            <w:shd w:val="clear" w:color="auto" w:fill="FF6400"/>
            <w:vAlign w:val="center"/>
          </w:tcPr>
          <w:p w14:paraId="30E9396C" w14:textId="77777777" w:rsidR="00624994" w:rsidRPr="00623322" w:rsidRDefault="00624994" w:rsidP="00727047">
            <w:pPr>
              <w:rPr>
                <w:rFonts w:cstheme="minorHAnsi"/>
                <w:b/>
                <w:bCs/>
                <w:color w:val="000000" w:themeColor="text1"/>
              </w:rPr>
            </w:pPr>
            <w:r w:rsidRPr="00623322">
              <w:rPr>
                <w:rFonts w:cstheme="minorHAnsi"/>
                <w:b/>
                <w:bCs/>
                <w:color w:val="000000" w:themeColor="text1"/>
              </w:rPr>
              <w:t>Niveau de Participation</w:t>
            </w:r>
          </w:p>
        </w:tc>
        <w:tc>
          <w:tcPr>
            <w:tcW w:w="7303" w:type="dxa"/>
            <w:shd w:val="clear" w:color="auto" w:fill="FF6400"/>
            <w:vAlign w:val="center"/>
          </w:tcPr>
          <w:p w14:paraId="7E4CB1A2" w14:textId="77777777" w:rsidR="00624994" w:rsidRPr="00623322" w:rsidRDefault="00624994" w:rsidP="00727047">
            <w:pPr>
              <w:rPr>
                <w:rFonts w:cstheme="minorHAnsi"/>
                <w:b/>
                <w:bCs/>
                <w:color w:val="000000" w:themeColor="text1"/>
              </w:rPr>
            </w:pPr>
            <w:r w:rsidRPr="00623322">
              <w:rPr>
                <w:rFonts w:cstheme="minorHAnsi"/>
                <w:b/>
                <w:bCs/>
                <w:color w:val="000000" w:themeColor="text1"/>
              </w:rPr>
              <w:t xml:space="preserve">                                               Critères</w:t>
            </w:r>
          </w:p>
        </w:tc>
      </w:tr>
      <w:tr w:rsidR="00623322" w:rsidRPr="00623322" w14:paraId="702B6E75" w14:textId="77777777" w:rsidTr="001A517C">
        <w:trPr>
          <w:trHeight w:val="916"/>
        </w:trPr>
        <w:tc>
          <w:tcPr>
            <w:tcW w:w="1696" w:type="dxa"/>
            <w:shd w:val="clear" w:color="auto" w:fill="BF8F00" w:themeFill="accent4" w:themeFillShade="BF"/>
            <w:vAlign w:val="center"/>
          </w:tcPr>
          <w:p w14:paraId="55EE26F1" w14:textId="77777777" w:rsidR="00624994" w:rsidRPr="00623322" w:rsidRDefault="00624994" w:rsidP="00727047">
            <w:pPr>
              <w:rPr>
                <w:rFonts w:cstheme="minorHAnsi"/>
                <w:color w:val="000000" w:themeColor="text1"/>
              </w:rPr>
            </w:pPr>
            <w:r w:rsidRPr="00623322">
              <w:rPr>
                <w:rFonts w:cstheme="minorHAnsi"/>
                <w:color w:val="000000" w:themeColor="text1"/>
              </w:rPr>
              <w:t>Elevé/Fort</w:t>
            </w:r>
          </w:p>
          <w:p w14:paraId="2C58C850" w14:textId="77777777" w:rsidR="00624994" w:rsidRPr="00623322" w:rsidRDefault="00624994" w:rsidP="00727047">
            <w:pPr>
              <w:rPr>
                <w:rFonts w:cstheme="minorHAnsi"/>
                <w:color w:val="000000" w:themeColor="text1"/>
              </w:rPr>
            </w:pPr>
          </w:p>
        </w:tc>
        <w:tc>
          <w:tcPr>
            <w:tcW w:w="7303" w:type="dxa"/>
          </w:tcPr>
          <w:p w14:paraId="650979F4" w14:textId="77777777" w:rsidR="00624994" w:rsidRPr="00623322" w:rsidRDefault="00624994" w:rsidP="0070718F">
            <w:pPr>
              <w:jc w:val="both"/>
              <w:rPr>
                <w:rFonts w:cstheme="minorHAnsi"/>
                <w:color w:val="000000" w:themeColor="text1"/>
              </w:rPr>
            </w:pPr>
            <w:r w:rsidRPr="00623322">
              <w:rPr>
                <w:rFonts w:cstheme="minorHAnsi"/>
                <w:color w:val="000000" w:themeColor="text1"/>
              </w:rPr>
              <w:t xml:space="preserve">Ces parties prenantes sont proactives, elles prennent des initiatives, communiquent sur le Projet, mobilisent les gens et accompagnent l’UGP ou la UGP dans toutes les activités de mise en œuvre du Projet. </w:t>
            </w:r>
          </w:p>
          <w:p w14:paraId="37987E20" w14:textId="77777777" w:rsidR="00624994" w:rsidRPr="00623322" w:rsidRDefault="00624994" w:rsidP="0070718F">
            <w:pPr>
              <w:jc w:val="both"/>
              <w:rPr>
                <w:rFonts w:cstheme="minorHAnsi"/>
                <w:b/>
                <w:bCs/>
                <w:i/>
                <w:iCs/>
                <w:color w:val="000000" w:themeColor="text1"/>
              </w:rPr>
            </w:pPr>
            <w:r w:rsidRPr="00623322">
              <w:rPr>
                <w:rFonts w:cstheme="minorHAnsi"/>
                <w:b/>
                <w:bCs/>
                <w:i/>
                <w:iCs/>
                <w:color w:val="000000" w:themeColor="text1"/>
              </w:rPr>
              <w:t>Les autorités administratives et locales, les Commissions de gestion des griefs et conflits, les personnes affectées par le Projet (PAP), les organisations communautaires de base (associations de jeunes, les différents comités) sont dans cette catégorie.</w:t>
            </w:r>
          </w:p>
        </w:tc>
      </w:tr>
      <w:tr w:rsidR="00623322" w:rsidRPr="00623322" w14:paraId="30EEEAD6" w14:textId="77777777" w:rsidTr="001A517C">
        <w:trPr>
          <w:trHeight w:val="1243"/>
        </w:trPr>
        <w:tc>
          <w:tcPr>
            <w:tcW w:w="1696" w:type="dxa"/>
            <w:shd w:val="clear" w:color="auto" w:fill="FFD966" w:themeFill="accent4" w:themeFillTint="99"/>
            <w:vAlign w:val="center"/>
          </w:tcPr>
          <w:p w14:paraId="4D3980BB" w14:textId="77777777" w:rsidR="00624994" w:rsidRPr="00623322" w:rsidRDefault="00624994" w:rsidP="00727047">
            <w:pPr>
              <w:rPr>
                <w:rFonts w:cstheme="minorHAnsi"/>
                <w:color w:val="000000" w:themeColor="text1"/>
              </w:rPr>
            </w:pPr>
            <w:r w:rsidRPr="00623322">
              <w:rPr>
                <w:rFonts w:cstheme="minorHAnsi"/>
                <w:color w:val="000000" w:themeColor="text1"/>
              </w:rPr>
              <w:t>Moyen</w:t>
            </w:r>
          </w:p>
          <w:p w14:paraId="320C5416" w14:textId="77777777" w:rsidR="00624994" w:rsidRPr="00623322" w:rsidRDefault="00624994" w:rsidP="00727047">
            <w:pPr>
              <w:rPr>
                <w:rFonts w:cstheme="minorHAnsi"/>
                <w:color w:val="000000" w:themeColor="text1"/>
              </w:rPr>
            </w:pPr>
          </w:p>
        </w:tc>
        <w:tc>
          <w:tcPr>
            <w:tcW w:w="7303" w:type="dxa"/>
          </w:tcPr>
          <w:p w14:paraId="1E0294C7" w14:textId="77777777" w:rsidR="00624994" w:rsidRPr="00623322" w:rsidRDefault="00624994" w:rsidP="0070718F">
            <w:pPr>
              <w:jc w:val="both"/>
              <w:rPr>
                <w:rFonts w:cstheme="minorHAnsi"/>
                <w:color w:val="000000" w:themeColor="text1"/>
              </w:rPr>
            </w:pPr>
            <w:r w:rsidRPr="00623322">
              <w:rPr>
                <w:rFonts w:cstheme="minorHAnsi"/>
                <w:color w:val="000000" w:themeColor="text1"/>
              </w:rPr>
              <w:t>Ces parties prenantes démontrent une forte volonté de coopérer, ils sont facilement mobilisables et participent activement aux activités. Ils ont des intérêts directement liés au projet.</w:t>
            </w:r>
          </w:p>
          <w:p w14:paraId="64126664" w14:textId="77777777" w:rsidR="00624994" w:rsidRPr="00623322" w:rsidRDefault="00624994" w:rsidP="0070718F">
            <w:pPr>
              <w:jc w:val="both"/>
              <w:rPr>
                <w:rFonts w:cstheme="minorHAnsi"/>
                <w:i/>
                <w:iCs/>
                <w:color w:val="000000" w:themeColor="text1"/>
              </w:rPr>
            </w:pPr>
            <w:r w:rsidRPr="00623322">
              <w:rPr>
                <w:rFonts w:cstheme="minorHAnsi"/>
                <w:b/>
                <w:bCs/>
                <w:i/>
                <w:iCs/>
                <w:color w:val="000000" w:themeColor="text1"/>
              </w:rPr>
              <w:t xml:space="preserve">Les acteurs institutionnels et partenaires techniques de mise en œuvre (Services </w:t>
            </w:r>
            <w:proofErr w:type="gramStart"/>
            <w:r w:rsidRPr="00623322">
              <w:rPr>
                <w:rFonts w:cstheme="minorHAnsi"/>
                <w:b/>
                <w:bCs/>
                <w:i/>
                <w:iCs/>
                <w:color w:val="000000" w:themeColor="text1"/>
              </w:rPr>
              <w:t>étatiques,  les</w:t>
            </w:r>
            <w:proofErr w:type="gramEnd"/>
            <w:r w:rsidRPr="00623322">
              <w:rPr>
                <w:rFonts w:cstheme="minorHAnsi"/>
                <w:b/>
                <w:bCs/>
                <w:i/>
                <w:iCs/>
                <w:color w:val="000000" w:themeColor="text1"/>
              </w:rPr>
              <w:t xml:space="preserve"> entreprises de BTP et bureaux de contrôle qui seront recrutés, consultants et autres prestataires et fournisseurs de services)</w:t>
            </w:r>
          </w:p>
        </w:tc>
      </w:tr>
      <w:tr w:rsidR="00623322" w:rsidRPr="00623322" w14:paraId="45DC077D" w14:textId="77777777" w:rsidTr="001A517C">
        <w:tc>
          <w:tcPr>
            <w:tcW w:w="1696" w:type="dxa"/>
            <w:shd w:val="clear" w:color="auto" w:fill="FFE599" w:themeFill="accent4" w:themeFillTint="66"/>
            <w:vAlign w:val="center"/>
          </w:tcPr>
          <w:p w14:paraId="58B3EBC8" w14:textId="77777777" w:rsidR="00624994" w:rsidRPr="00623322" w:rsidRDefault="00624994" w:rsidP="00727047">
            <w:pPr>
              <w:rPr>
                <w:rFonts w:cstheme="minorHAnsi"/>
                <w:color w:val="000000" w:themeColor="text1"/>
              </w:rPr>
            </w:pPr>
            <w:r w:rsidRPr="00623322">
              <w:rPr>
                <w:rFonts w:cstheme="minorHAnsi"/>
                <w:color w:val="000000" w:themeColor="text1"/>
              </w:rPr>
              <w:t>Faible</w:t>
            </w:r>
          </w:p>
          <w:p w14:paraId="096941E9" w14:textId="77777777" w:rsidR="00624994" w:rsidRPr="00623322" w:rsidRDefault="00624994" w:rsidP="00727047">
            <w:pPr>
              <w:rPr>
                <w:rFonts w:cstheme="minorHAnsi"/>
                <w:color w:val="000000" w:themeColor="text1"/>
              </w:rPr>
            </w:pPr>
          </w:p>
        </w:tc>
        <w:tc>
          <w:tcPr>
            <w:tcW w:w="7303" w:type="dxa"/>
          </w:tcPr>
          <w:p w14:paraId="26122A7D" w14:textId="77777777" w:rsidR="00624994" w:rsidRPr="00623322" w:rsidRDefault="00624994" w:rsidP="0070718F">
            <w:pPr>
              <w:jc w:val="both"/>
              <w:rPr>
                <w:rFonts w:cstheme="minorHAnsi"/>
                <w:color w:val="000000" w:themeColor="text1"/>
              </w:rPr>
            </w:pPr>
            <w:r w:rsidRPr="00623322">
              <w:rPr>
                <w:rFonts w:cstheme="minorHAnsi"/>
                <w:color w:val="000000" w:themeColor="text1"/>
              </w:rPr>
              <w:t xml:space="preserve">Sont classés dans cette catégorie les parties prenantes qui sont intéressés par le projet, souhaitent y collaborer, mais ne présentent qu’une faible capacité à participer effectivement à la conception et à la mise en œuvre du Projet.  L’accès à l’information et la contribution aux organes de prise de décisions peuvent être mis en cause à ce niveau : ces personnes ne font en effet pas partie des instances de prise de décision et ne sont pas toujours informées des activités du Projet. </w:t>
            </w:r>
          </w:p>
          <w:p w14:paraId="21F4C2A5" w14:textId="77777777" w:rsidR="00624994" w:rsidRPr="00623322" w:rsidRDefault="00624994" w:rsidP="0070718F">
            <w:pPr>
              <w:jc w:val="both"/>
              <w:rPr>
                <w:rFonts w:cstheme="minorHAnsi"/>
                <w:color w:val="000000" w:themeColor="text1"/>
              </w:rPr>
            </w:pPr>
            <w:r w:rsidRPr="00623322">
              <w:rPr>
                <w:rFonts w:cstheme="minorHAnsi"/>
                <w:b/>
                <w:bCs/>
                <w:i/>
                <w:iCs/>
                <w:color w:val="000000" w:themeColor="text1"/>
              </w:rPr>
              <w:t>Les groupes vulnérables</w:t>
            </w:r>
          </w:p>
        </w:tc>
      </w:tr>
      <w:tr w:rsidR="00623322" w:rsidRPr="00623322" w14:paraId="6F9BD3CD" w14:textId="77777777" w:rsidTr="001A517C">
        <w:trPr>
          <w:trHeight w:val="739"/>
        </w:trPr>
        <w:tc>
          <w:tcPr>
            <w:tcW w:w="1696" w:type="dxa"/>
            <w:shd w:val="clear" w:color="auto" w:fill="FFF2CC" w:themeFill="accent4" w:themeFillTint="33"/>
            <w:vAlign w:val="center"/>
          </w:tcPr>
          <w:p w14:paraId="25180E32" w14:textId="77777777" w:rsidR="00624994" w:rsidRPr="00623322" w:rsidRDefault="00624994" w:rsidP="00727047">
            <w:pPr>
              <w:rPr>
                <w:rFonts w:cstheme="minorHAnsi"/>
                <w:color w:val="000000" w:themeColor="text1"/>
              </w:rPr>
            </w:pPr>
            <w:r w:rsidRPr="00623322">
              <w:rPr>
                <w:rFonts w:cstheme="minorHAnsi"/>
                <w:color w:val="000000" w:themeColor="text1"/>
              </w:rPr>
              <w:t>Passif</w:t>
            </w:r>
          </w:p>
          <w:p w14:paraId="26E54817" w14:textId="77777777" w:rsidR="00624994" w:rsidRPr="00623322" w:rsidRDefault="00624994" w:rsidP="00727047">
            <w:pPr>
              <w:rPr>
                <w:rFonts w:cstheme="minorHAnsi"/>
                <w:color w:val="000000" w:themeColor="text1"/>
              </w:rPr>
            </w:pPr>
          </w:p>
        </w:tc>
        <w:tc>
          <w:tcPr>
            <w:tcW w:w="7303" w:type="dxa"/>
          </w:tcPr>
          <w:p w14:paraId="450B6F79" w14:textId="77777777" w:rsidR="00624994" w:rsidRPr="00623322" w:rsidRDefault="00624994" w:rsidP="0070718F">
            <w:pPr>
              <w:jc w:val="both"/>
              <w:rPr>
                <w:rFonts w:cstheme="minorHAnsi"/>
                <w:color w:val="000000" w:themeColor="text1"/>
              </w:rPr>
            </w:pPr>
            <w:r w:rsidRPr="00623322">
              <w:rPr>
                <w:rFonts w:cstheme="minorHAnsi"/>
                <w:color w:val="000000" w:themeColor="text1"/>
              </w:rPr>
              <w:t xml:space="preserve">Ce critère est attribué aux acteurs n’ayant pas exprimé un intérêt pour le projet et ne démontrant aucune volonté de contribuer à son développement et/ou sa mise en œuvre. </w:t>
            </w:r>
          </w:p>
          <w:p w14:paraId="62C05BFB" w14:textId="77777777" w:rsidR="00624994" w:rsidRPr="00623322" w:rsidRDefault="00624994" w:rsidP="0070718F">
            <w:pPr>
              <w:jc w:val="both"/>
              <w:rPr>
                <w:rFonts w:cstheme="minorHAnsi"/>
                <w:color w:val="000000" w:themeColor="text1"/>
              </w:rPr>
            </w:pPr>
            <w:r w:rsidRPr="00623322">
              <w:rPr>
                <w:rFonts w:cstheme="minorHAnsi"/>
                <w:color w:val="000000" w:themeColor="text1"/>
              </w:rPr>
              <w:t>Sont classés ici, les acteurs indifférents à la réalisation ou non du Projet.</w:t>
            </w:r>
          </w:p>
          <w:p w14:paraId="0895A306" w14:textId="77777777" w:rsidR="00624994" w:rsidRPr="00623322" w:rsidRDefault="00624994" w:rsidP="0070718F">
            <w:pPr>
              <w:jc w:val="both"/>
              <w:rPr>
                <w:rFonts w:cstheme="minorHAnsi"/>
                <w:i/>
                <w:iCs/>
                <w:color w:val="000000" w:themeColor="text1"/>
              </w:rPr>
            </w:pPr>
            <w:r w:rsidRPr="00623322">
              <w:rPr>
                <w:rFonts w:cstheme="minorHAnsi"/>
                <w:b/>
                <w:bCs/>
                <w:i/>
                <w:iCs/>
                <w:color w:val="000000" w:themeColor="text1"/>
              </w:rPr>
              <w:t>A ce stade des consultations, aucun acteur n’est indifférent aux aménagements à réaliser dans les différentes localités.</w:t>
            </w:r>
            <w:r w:rsidRPr="00623322">
              <w:rPr>
                <w:rFonts w:cstheme="minorHAnsi"/>
                <w:i/>
                <w:iCs/>
                <w:color w:val="000000" w:themeColor="text1"/>
              </w:rPr>
              <w:t xml:space="preserve"> </w:t>
            </w:r>
          </w:p>
        </w:tc>
      </w:tr>
      <w:tr w:rsidR="00624994" w:rsidRPr="00623322" w14:paraId="24426F24" w14:textId="77777777" w:rsidTr="001A517C">
        <w:tc>
          <w:tcPr>
            <w:tcW w:w="1696" w:type="dxa"/>
            <w:shd w:val="clear" w:color="auto" w:fill="FF0000"/>
            <w:vAlign w:val="center"/>
          </w:tcPr>
          <w:p w14:paraId="48194945" w14:textId="77777777" w:rsidR="00624994" w:rsidRPr="00623322" w:rsidRDefault="00624994" w:rsidP="00727047">
            <w:pPr>
              <w:rPr>
                <w:rFonts w:cstheme="minorHAnsi"/>
                <w:color w:val="000000" w:themeColor="text1"/>
              </w:rPr>
            </w:pPr>
            <w:r w:rsidRPr="00623322">
              <w:rPr>
                <w:rFonts w:cstheme="minorHAnsi"/>
                <w:color w:val="000000" w:themeColor="text1"/>
              </w:rPr>
              <w:t>Négatif/Antagoniste</w:t>
            </w:r>
          </w:p>
          <w:p w14:paraId="0D1CC831" w14:textId="77777777" w:rsidR="00624994" w:rsidRPr="00623322" w:rsidRDefault="00624994" w:rsidP="00727047">
            <w:pPr>
              <w:rPr>
                <w:rFonts w:cstheme="minorHAnsi"/>
                <w:color w:val="000000" w:themeColor="text1"/>
              </w:rPr>
            </w:pPr>
          </w:p>
        </w:tc>
        <w:tc>
          <w:tcPr>
            <w:tcW w:w="7303" w:type="dxa"/>
          </w:tcPr>
          <w:p w14:paraId="2438B766" w14:textId="77777777" w:rsidR="00624994" w:rsidRPr="00623322" w:rsidRDefault="00624994" w:rsidP="0070718F">
            <w:pPr>
              <w:jc w:val="both"/>
              <w:rPr>
                <w:rFonts w:cstheme="minorHAnsi"/>
                <w:color w:val="000000" w:themeColor="text1"/>
              </w:rPr>
            </w:pPr>
            <w:r w:rsidRPr="00623322">
              <w:rPr>
                <w:rFonts w:cstheme="minorHAnsi"/>
                <w:color w:val="000000" w:themeColor="text1"/>
              </w:rPr>
              <w:t xml:space="preserve">Ce critère est attribué aux acteurs qui indiquent dans les entretiens être contre le projet, vouloir s’y opposer ou préférer ne pas le voir mettre en œuvre.  </w:t>
            </w:r>
          </w:p>
          <w:p w14:paraId="2EE0955A" w14:textId="77777777" w:rsidR="00624994" w:rsidRPr="00623322" w:rsidRDefault="00624994" w:rsidP="0070718F">
            <w:pPr>
              <w:jc w:val="both"/>
              <w:rPr>
                <w:rFonts w:cstheme="minorHAnsi"/>
                <w:color w:val="000000" w:themeColor="text1"/>
              </w:rPr>
            </w:pPr>
            <w:r w:rsidRPr="00623322">
              <w:rPr>
                <w:rFonts w:cstheme="minorHAnsi"/>
                <w:color w:val="000000" w:themeColor="text1"/>
              </w:rPr>
              <w:t>On inclut dans cette catégorie les parties prenantes dont les activités et les investissements peuvent perturber ou annihiler les réalisations du projet. Il ne s’agit pas de partie prenante qui le font en connaissances de cause, mais qui n’ont pas été bien informées sur le projet.</w:t>
            </w:r>
          </w:p>
          <w:p w14:paraId="78CE7A9A" w14:textId="77777777" w:rsidR="00624994" w:rsidRPr="00623322" w:rsidRDefault="00624994" w:rsidP="0070718F">
            <w:pPr>
              <w:jc w:val="both"/>
              <w:rPr>
                <w:rFonts w:cstheme="minorHAnsi"/>
                <w:color w:val="000000" w:themeColor="text1"/>
              </w:rPr>
            </w:pPr>
            <w:r w:rsidRPr="00623322">
              <w:rPr>
                <w:rFonts w:cstheme="minorHAnsi"/>
                <w:b/>
                <w:bCs/>
                <w:i/>
                <w:iCs/>
                <w:color w:val="000000" w:themeColor="text1"/>
              </w:rPr>
              <w:t>A ce stade des consultations, aucun acteur n’a exprimé de façon explicite son opposition au Projet, malgré les fortes préoccupations relatives aux pertes de revenus, de recettes, aux pollutions et autres désagréments liés aux travaux</w:t>
            </w:r>
          </w:p>
        </w:tc>
      </w:tr>
    </w:tbl>
    <w:p w14:paraId="2F1B00AB" w14:textId="77777777" w:rsidR="0070718F" w:rsidRPr="00623322" w:rsidRDefault="0070718F" w:rsidP="00727047">
      <w:pPr>
        <w:spacing w:after="0" w:line="240" w:lineRule="auto"/>
        <w:rPr>
          <w:rFonts w:cstheme="minorHAnsi"/>
          <w:color w:val="000000" w:themeColor="text1"/>
        </w:rPr>
      </w:pPr>
    </w:p>
    <w:p w14:paraId="15A2EE97" w14:textId="77777777" w:rsidR="0070718F" w:rsidRPr="00623322" w:rsidRDefault="0070718F" w:rsidP="00727047">
      <w:pPr>
        <w:spacing w:after="0" w:line="240" w:lineRule="auto"/>
        <w:rPr>
          <w:rFonts w:cstheme="minorHAnsi"/>
          <w:color w:val="000000" w:themeColor="text1"/>
        </w:rPr>
      </w:pPr>
    </w:p>
    <w:p w14:paraId="0FEFBAB3" w14:textId="77777777" w:rsidR="0070718F" w:rsidRPr="00623322" w:rsidRDefault="0070718F" w:rsidP="00727047">
      <w:pPr>
        <w:spacing w:after="0" w:line="240" w:lineRule="auto"/>
        <w:rPr>
          <w:rFonts w:cstheme="minorHAnsi"/>
          <w:color w:val="000000" w:themeColor="text1"/>
        </w:rPr>
      </w:pPr>
    </w:p>
    <w:p w14:paraId="1AF68988" w14:textId="77777777" w:rsidR="0070718F" w:rsidRPr="00623322" w:rsidRDefault="0070718F" w:rsidP="00727047">
      <w:pPr>
        <w:spacing w:after="0" w:line="240" w:lineRule="auto"/>
        <w:rPr>
          <w:rFonts w:cstheme="minorHAnsi"/>
          <w:color w:val="000000" w:themeColor="text1"/>
        </w:rPr>
      </w:pPr>
    </w:p>
    <w:p w14:paraId="4593BCC1" w14:textId="77777777" w:rsidR="0070718F" w:rsidRPr="00623322" w:rsidRDefault="0070718F" w:rsidP="00727047">
      <w:pPr>
        <w:spacing w:after="0" w:line="240" w:lineRule="auto"/>
        <w:rPr>
          <w:rFonts w:cstheme="minorHAnsi"/>
          <w:color w:val="000000" w:themeColor="text1"/>
        </w:rPr>
      </w:pPr>
    </w:p>
    <w:p w14:paraId="25497996" w14:textId="77777777" w:rsidR="0070718F" w:rsidRPr="00623322" w:rsidRDefault="0070718F" w:rsidP="00727047">
      <w:pPr>
        <w:spacing w:after="0" w:line="240" w:lineRule="auto"/>
        <w:rPr>
          <w:rFonts w:cstheme="minorHAnsi"/>
          <w:color w:val="000000" w:themeColor="text1"/>
        </w:rPr>
      </w:pPr>
    </w:p>
    <w:p w14:paraId="0115D76F" w14:textId="77777777" w:rsidR="0070718F" w:rsidRPr="00623322" w:rsidRDefault="0070718F" w:rsidP="00727047">
      <w:pPr>
        <w:spacing w:after="0" w:line="240" w:lineRule="auto"/>
        <w:rPr>
          <w:rFonts w:cstheme="minorHAnsi"/>
          <w:color w:val="000000" w:themeColor="text1"/>
        </w:rPr>
      </w:pPr>
    </w:p>
    <w:p w14:paraId="3388AC2E" w14:textId="77777777" w:rsidR="0070718F" w:rsidRPr="00623322" w:rsidRDefault="0070718F" w:rsidP="00727047">
      <w:pPr>
        <w:spacing w:after="0" w:line="240" w:lineRule="auto"/>
        <w:rPr>
          <w:rFonts w:cstheme="minorHAnsi"/>
          <w:color w:val="000000" w:themeColor="text1"/>
        </w:rPr>
      </w:pPr>
    </w:p>
    <w:p w14:paraId="0EFE39B8" w14:textId="77777777" w:rsidR="0070718F" w:rsidRPr="00623322" w:rsidRDefault="0070718F" w:rsidP="00727047">
      <w:pPr>
        <w:spacing w:after="0" w:line="240" w:lineRule="auto"/>
        <w:rPr>
          <w:rFonts w:cstheme="minorHAnsi"/>
          <w:color w:val="000000" w:themeColor="text1"/>
        </w:rPr>
      </w:pPr>
    </w:p>
    <w:p w14:paraId="716F17B5" w14:textId="77777777" w:rsidR="0070718F" w:rsidRPr="00623322" w:rsidRDefault="0070718F" w:rsidP="00727047">
      <w:pPr>
        <w:spacing w:after="0" w:line="240" w:lineRule="auto"/>
        <w:rPr>
          <w:rFonts w:cstheme="minorHAnsi"/>
          <w:color w:val="000000" w:themeColor="text1"/>
        </w:rPr>
      </w:pPr>
    </w:p>
    <w:p w14:paraId="2731A1C1" w14:textId="77777777" w:rsidR="0070718F" w:rsidRPr="00623322" w:rsidRDefault="0070718F" w:rsidP="00727047">
      <w:pPr>
        <w:spacing w:after="0" w:line="240" w:lineRule="auto"/>
        <w:rPr>
          <w:rFonts w:cstheme="minorHAnsi"/>
          <w:color w:val="000000" w:themeColor="text1"/>
        </w:rPr>
      </w:pPr>
    </w:p>
    <w:p w14:paraId="33A19123" w14:textId="77777777" w:rsidR="0070718F" w:rsidRPr="00623322" w:rsidRDefault="0070718F" w:rsidP="00727047">
      <w:pPr>
        <w:spacing w:after="0" w:line="240" w:lineRule="auto"/>
        <w:rPr>
          <w:rFonts w:cstheme="minorHAnsi"/>
          <w:color w:val="000000" w:themeColor="text1"/>
        </w:rPr>
      </w:pPr>
    </w:p>
    <w:p w14:paraId="1D0DB9B9" w14:textId="77777777" w:rsidR="0070718F" w:rsidRPr="00623322" w:rsidRDefault="0070718F" w:rsidP="00727047">
      <w:pPr>
        <w:spacing w:after="0" w:line="240" w:lineRule="auto"/>
        <w:rPr>
          <w:rFonts w:cstheme="minorHAnsi"/>
          <w:color w:val="000000" w:themeColor="text1"/>
        </w:rPr>
      </w:pPr>
    </w:p>
    <w:p w14:paraId="23AE8209" w14:textId="5849AA0E" w:rsidR="00624994" w:rsidRPr="00623322" w:rsidRDefault="00624994" w:rsidP="00727047">
      <w:pPr>
        <w:spacing w:after="0" w:line="240" w:lineRule="auto"/>
        <w:rPr>
          <w:rFonts w:cstheme="minorHAnsi"/>
          <w:color w:val="000000" w:themeColor="text1"/>
        </w:rPr>
      </w:pPr>
      <w:r w:rsidRPr="00623322">
        <w:rPr>
          <w:rFonts w:cstheme="minorHAnsi"/>
          <w:color w:val="000000" w:themeColor="text1"/>
        </w:rPr>
        <w:lastRenderedPageBreak/>
        <w:t>Dans le but de réussir l’engagement de ces catégories de parties prenantes, et la prise en compte de leurs avis et préoccupations, des consultations ciblées additionnelles seront menées dès le démarrage du Projet et durant la mise en œuvre du Plan de Participation des Partie Prenante.</w:t>
      </w:r>
    </w:p>
    <w:p w14:paraId="78BF5175" w14:textId="77777777" w:rsidR="00624994" w:rsidRPr="00623322" w:rsidRDefault="00624994" w:rsidP="00727047">
      <w:pPr>
        <w:spacing w:after="0" w:line="240" w:lineRule="auto"/>
        <w:rPr>
          <w:rFonts w:cstheme="minorHAnsi"/>
          <w:color w:val="000000" w:themeColor="text1"/>
        </w:rPr>
      </w:pPr>
    </w:p>
    <w:tbl>
      <w:tblPr>
        <w:tblStyle w:val="TableGrid"/>
        <w:tblW w:w="9162" w:type="dxa"/>
        <w:tblLook w:val="04A0" w:firstRow="1" w:lastRow="0" w:firstColumn="1" w:lastColumn="0" w:noHBand="0" w:noVBand="1"/>
      </w:tblPr>
      <w:tblGrid>
        <w:gridCol w:w="1832"/>
        <w:gridCol w:w="1832"/>
        <w:gridCol w:w="1832"/>
        <w:gridCol w:w="1833"/>
        <w:gridCol w:w="1833"/>
      </w:tblGrid>
      <w:tr w:rsidR="00623322" w:rsidRPr="00623322" w14:paraId="1C6F4E82" w14:textId="77777777" w:rsidTr="001A517C">
        <w:trPr>
          <w:trHeight w:val="1977"/>
        </w:trPr>
        <w:tc>
          <w:tcPr>
            <w:tcW w:w="1832" w:type="dxa"/>
            <w:vMerge w:val="restart"/>
            <w:tcBorders>
              <w:top w:val="nil"/>
              <w:left w:val="nil"/>
              <w:right w:val="nil"/>
            </w:tcBorders>
            <w:vAlign w:val="bottom"/>
          </w:tcPr>
          <w:p w14:paraId="5EA4EC90" w14:textId="77777777" w:rsidR="00624994" w:rsidRPr="00623322" w:rsidRDefault="00624994" w:rsidP="00727047">
            <w:pPr>
              <w:rPr>
                <w:rFonts w:cstheme="minorHAnsi"/>
                <w:color w:val="000000" w:themeColor="text1"/>
              </w:rPr>
            </w:pPr>
          </w:p>
        </w:tc>
        <w:tc>
          <w:tcPr>
            <w:tcW w:w="1832" w:type="dxa"/>
            <w:vMerge w:val="restart"/>
            <w:tcBorders>
              <w:top w:val="nil"/>
              <w:left w:val="nil"/>
              <w:right w:val="nil"/>
            </w:tcBorders>
            <w:vAlign w:val="bottom"/>
          </w:tcPr>
          <w:p w14:paraId="78144246" w14:textId="77777777" w:rsidR="00624994" w:rsidRPr="00623322" w:rsidRDefault="00624994" w:rsidP="00727047">
            <w:pPr>
              <w:rPr>
                <w:rFonts w:cstheme="minorHAnsi"/>
                <w:color w:val="000000" w:themeColor="text1"/>
              </w:rPr>
            </w:pPr>
            <w:r w:rsidRPr="00623322">
              <w:rPr>
                <w:rFonts w:cstheme="minorHAnsi"/>
                <w:i/>
                <w:iCs/>
                <w:color w:val="000000" w:themeColor="text1"/>
              </w:rPr>
              <w:t>Aucune PP</w:t>
            </w:r>
          </w:p>
        </w:tc>
        <w:tc>
          <w:tcPr>
            <w:tcW w:w="1832" w:type="dxa"/>
            <w:vMerge w:val="restart"/>
            <w:tcBorders>
              <w:top w:val="nil"/>
              <w:left w:val="nil"/>
              <w:right w:val="nil"/>
            </w:tcBorders>
            <w:vAlign w:val="bottom"/>
          </w:tcPr>
          <w:p w14:paraId="3C3F8233" w14:textId="77777777" w:rsidR="00624994" w:rsidRPr="00623322" w:rsidRDefault="00624994" w:rsidP="00727047">
            <w:pPr>
              <w:rPr>
                <w:rFonts w:cstheme="minorHAnsi"/>
                <w:color w:val="000000" w:themeColor="text1"/>
              </w:rPr>
            </w:pPr>
            <w:r w:rsidRPr="00623322">
              <w:rPr>
                <w:rFonts w:cstheme="minorHAnsi"/>
                <w:i/>
                <w:iCs/>
                <w:color w:val="000000" w:themeColor="text1"/>
              </w:rPr>
              <w:t xml:space="preserve">Les groupes vulnérables </w:t>
            </w:r>
          </w:p>
        </w:tc>
        <w:tc>
          <w:tcPr>
            <w:tcW w:w="1833" w:type="dxa"/>
            <w:vMerge w:val="restart"/>
            <w:tcBorders>
              <w:top w:val="nil"/>
              <w:left w:val="nil"/>
              <w:right w:val="nil"/>
            </w:tcBorders>
            <w:vAlign w:val="bottom"/>
          </w:tcPr>
          <w:p w14:paraId="6B72A149" w14:textId="77777777" w:rsidR="00624994" w:rsidRPr="00623322" w:rsidRDefault="00624994" w:rsidP="00727047">
            <w:pPr>
              <w:rPr>
                <w:rFonts w:cstheme="minorHAnsi"/>
                <w:color w:val="000000" w:themeColor="text1"/>
              </w:rPr>
            </w:pPr>
            <w:r w:rsidRPr="00623322">
              <w:rPr>
                <w:rFonts w:cstheme="minorHAnsi"/>
                <w:i/>
                <w:iCs/>
                <w:color w:val="000000" w:themeColor="text1"/>
              </w:rPr>
              <w:t>Acteurs institutionnels et Partenaires techniques de mise en œuvre (Services étatiques)</w:t>
            </w:r>
          </w:p>
        </w:tc>
        <w:tc>
          <w:tcPr>
            <w:tcW w:w="1833" w:type="dxa"/>
            <w:tcBorders>
              <w:top w:val="nil"/>
              <w:left w:val="nil"/>
              <w:bottom w:val="nil"/>
              <w:right w:val="nil"/>
            </w:tcBorders>
            <w:vAlign w:val="center"/>
          </w:tcPr>
          <w:p w14:paraId="27A267A8" w14:textId="77777777" w:rsidR="00624994" w:rsidRPr="00623322" w:rsidRDefault="00624994" w:rsidP="00727047">
            <w:pPr>
              <w:rPr>
                <w:rFonts w:cstheme="minorHAnsi"/>
                <w:color w:val="000000" w:themeColor="text1"/>
              </w:rPr>
            </w:pPr>
            <w:r w:rsidRPr="00623322">
              <w:rPr>
                <w:rFonts w:cstheme="minorHAnsi"/>
                <w:i/>
                <w:iCs/>
                <w:color w:val="000000" w:themeColor="text1"/>
              </w:rPr>
              <w:t>Les autorités administratives et locales, les Commissions de gestion des griefs et conflits, les personnes affectées par le Projet (PAP), les organisations communautaires de base (associations de jeunes, les différents comités)</w:t>
            </w:r>
          </w:p>
        </w:tc>
      </w:tr>
      <w:tr w:rsidR="00623322" w:rsidRPr="00623322" w14:paraId="5F65C836" w14:textId="77777777" w:rsidTr="001A517C">
        <w:trPr>
          <w:trHeight w:val="1160"/>
        </w:trPr>
        <w:tc>
          <w:tcPr>
            <w:tcW w:w="1832" w:type="dxa"/>
            <w:vMerge/>
            <w:tcBorders>
              <w:left w:val="nil"/>
              <w:bottom w:val="single" w:sz="4" w:space="0" w:color="auto"/>
              <w:right w:val="nil"/>
            </w:tcBorders>
            <w:vAlign w:val="center"/>
          </w:tcPr>
          <w:p w14:paraId="752386B9" w14:textId="77777777" w:rsidR="00624994" w:rsidRPr="00623322" w:rsidRDefault="00624994" w:rsidP="00727047">
            <w:pPr>
              <w:rPr>
                <w:rFonts w:cstheme="minorHAnsi"/>
                <w:color w:val="000000" w:themeColor="text1"/>
              </w:rPr>
            </w:pPr>
          </w:p>
        </w:tc>
        <w:tc>
          <w:tcPr>
            <w:tcW w:w="1832" w:type="dxa"/>
            <w:vMerge/>
            <w:tcBorders>
              <w:left w:val="nil"/>
              <w:right w:val="nil"/>
            </w:tcBorders>
            <w:vAlign w:val="center"/>
          </w:tcPr>
          <w:p w14:paraId="6EF45B91" w14:textId="77777777" w:rsidR="00624994" w:rsidRPr="00623322" w:rsidRDefault="00624994" w:rsidP="00727047">
            <w:pPr>
              <w:rPr>
                <w:rFonts w:cstheme="minorHAnsi"/>
                <w:color w:val="000000" w:themeColor="text1"/>
              </w:rPr>
            </w:pPr>
          </w:p>
        </w:tc>
        <w:tc>
          <w:tcPr>
            <w:tcW w:w="1832" w:type="dxa"/>
            <w:vMerge/>
            <w:tcBorders>
              <w:left w:val="nil"/>
              <w:bottom w:val="single" w:sz="4" w:space="0" w:color="auto"/>
              <w:right w:val="nil"/>
            </w:tcBorders>
            <w:vAlign w:val="center"/>
          </w:tcPr>
          <w:p w14:paraId="2F69CD53" w14:textId="77777777" w:rsidR="00624994" w:rsidRPr="00623322" w:rsidRDefault="00624994" w:rsidP="00727047">
            <w:pPr>
              <w:rPr>
                <w:rFonts w:cstheme="minorHAnsi"/>
                <w:color w:val="000000" w:themeColor="text1"/>
              </w:rPr>
            </w:pPr>
          </w:p>
        </w:tc>
        <w:tc>
          <w:tcPr>
            <w:tcW w:w="1833" w:type="dxa"/>
            <w:vMerge/>
            <w:tcBorders>
              <w:left w:val="nil"/>
              <w:bottom w:val="nil"/>
              <w:right w:val="nil"/>
            </w:tcBorders>
            <w:vAlign w:val="center"/>
          </w:tcPr>
          <w:p w14:paraId="08F6C88A" w14:textId="77777777" w:rsidR="00624994" w:rsidRPr="00623322" w:rsidRDefault="00624994" w:rsidP="00727047">
            <w:pPr>
              <w:rPr>
                <w:rFonts w:cstheme="minorHAnsi"/>
                <w:color w:val="000000" w:themeColor="text1"/>
              </w:rPr>
            </w:pPr>
          </w:p>
        </w:tc>
        <w:tc>
          <w:tcPr>
            <w:tcW w:w="1833" w:type="dxa"/>
            <w:vMerge w:val="restart"/>
            <w:tcBorders>
              <w:top w:val="nil"/>
              <w:left w:val="nil"/>
              <w:bottom w:val="single" w:sz="4" w:space="0" w:color="auto"/>
              <w:right w:val="nil"/>
            </w:tcBorders>
            <w:shd w:val="clear" w:color="auto" w:fill="BF8F00" w:themeFill="accent4" w:themeFillShade="BF"/>
            <w:vAlign w:val="center"/>
          </w:tcPr>
          <w:p w14:paraId="7E78125F" w14:textId="77777777" w:rsidR="00624994" w:rsidRPr="00623322" w:rsidRDefault="00624994" w:rsidP="00727047">
            <w:pPr>
              <w:rPr>
                <w:rFonts w:cstheme="minorHAnsi"/>
                <w:color w:val="000000" w:themeColor="text1"/>
              </w:rPr>
            </w:pPr>
            <w:r w:rsidRPr="00623322">
              <w:rPr>
                <w:rFonts w:cstheme="minorHAnsi"/>
                <w:b/>
                <w:bCs/>
                <w:color w:val="000000" w:themeColor="text1"/>
              </w:rPr>
              <w:t>Elevé</w:t>
            </w:r>
          </w:p>
        </w:tc>
      </w:tr>
      <w:tr w:rsidR="00623322" w:rsidRPr="00623322" w14:paraId="2550661D" w14:textId="77777777" w:rsidTr="001A517C">
        <w:trPr>
          <w:trHeight w:val="577"/>
        </w:trPr>
        <w:tc>
          <w:tcPr>
            <w:tcW w:w="1832" w:type="dxa"/>
            <w:vMerge/>
            <w:tcBorders>
              <w:left w:val="nil"/>
              <w:right w:val="nil"/>
            </w:tcBorders>
            <w:vAlign w:val="center"/>
          </w:tcPr>
          <w:p w14:paraId="5EBEA9A4" w14:textId="77777777" w:rsidR="00624994" w:rsidRPr="00623322" w:rsidRDefault="00624994" w:rsidP="00727047">
            <w:pPr>
              <w:rPr>
                <w:rFonts w:cstheme="minorHAnsi"/>
                <w:color w:val="000000" w:themeColor="text1"/>
              </w:rPr>
            </w:pPr>
          </w:p>
        </w:tc>
        <w:tc>
          <w:tcPr>
            <w:tcW w:w="1832" w:type="dxa"/>
            <w:vMerge/>
            <w:tcBorders>
              <w:left w:val="nil"/>
              <w:right w:val="nil"/>
            </w:tcBorders>
            <w:vAlign w:val="center"/>
          </w:tcPr>
          <w:p w14:paraId="537ED33E" w14:textId="77777777" w:rsidR="00624994" w:rsidRPr="00623322" w:rsidRDefault="00624994" w:rsidP="00727047">
            <w:pPr>
              <w:rPr>
                <w:rFonts w:cstheme="minorHAnsi"/>
                <w:color w:val="000000" w:themeColor="text1"/>
              </w:rPr>
            </w:pPr>
          </w:p>
        </w:tc>
        <w:tc>
          <w:tcPr>
            <w:tcW w:w="1832" w:type="dxa"/>
            <w:vMerge/>
            <w:tcBorders>
              <w:left w:val="nil"/>
              <w:bottom w:val="nil"/>
              <w:right w:val="nil"/>
            </w:tcBorders>
            <w:vAlign w:val="center"/>
          </w:tcPr>
          <w:p w14:paraId="437AC31F" w14:textId="77777777" w:rsidR="00624994" w:rsidRPr="00623322" w:rsidRDefault="00624994" w:rsidP="00727047">
            <w:pPr>
              <w:rPr>
                <w:rFonts w:cstheme="minorHAnsi"/>
                <w:color w:val="000000" w:themeColor="text1"/>
              </w:rPr>
            </w:pPr>
          </w:p>
        </w:tc>
        <w:tc>
          <w:tcPr>
            <w:tcW w:w="1833" w:type="dxa"/>
            <w:vMerge w:val="restart"/>
            <w:tcBorders>
              <w:top w:val="nil"/>
              <w:left w:val="nil"/>
              <w:right w:val="nil"/>
            </w:tcBorders>
            <w:shd w:val="clear" w:color="auto" w:fill="FFD966" w:themeFill="accent4" w:themeFillTint="99"/>
            <w:vAlign w:val="center"/>
          </w:tcPr>
          <w:p w14:paraId="579C4EAF" w14:textId="77777777" w:rsidR="00624994" w:rsidRPr="00623322" w:rsidRDefault="00624994" w:rsidP="00727047">
            <w:pPr>
              <w:rPr>
                <w:rFonts w:cstheme="minorHAnsi"/>
                <w:color w:val="000000" w:themeColor="text1"/>
              </w:rPr>
            </w:pPr>
            <w:r w:rsidRPr="00623322">
              <w:rPr>
                <w:rFonts w:cstheme="minorHAnsi"/>
                <w:b/>
                <w:bCs/>
                <w:color w:val="000000" w:themeColor="text1"/>
              </w:rPr>
              <w:t>Moyen</w:t>
            </w:r>
          </w:p>
        </w:tc>
        <w:tc>
          <w:tcPr>
            <w:tcW w:w="1833" w:type="dxa"/>
            <w:vMerge/>
            <w:tcBorders>
              <w:left w:val="nil"/>
              <w:right w:val="nil"/>
            </w:tcBorders>
            <w:shd w:val="clear" w:color="auto" w:fill="BF8F00" w:themeFill="accent4" w:themeFillShade="BF"/>
            <w:vAlign w:val="center"/>
          </w:tcPr>
          <w:p w14:paraId="228361EC" w14:textId="77777777" w:rsidR="00624994" w:rsidRPr="00623322" w:rsidRDefault="00624994" w:rsidP="00727047">
            <w:pPr>
              <w:rPr>
                <w:rFonts w:cstheme="minorHAnsi"/>
                <w:color w:val="000000" w:themeColor="text1"/>
              </w:rPr>
            </w:pPr>
          </w:p>
        </w:tc>
      </w:tr>
      <w:tr w:rsidR="00623322" w:rsidRPr="00623322" w14:paraId="191FFCCB" w14:textId="77777777" w:rsidTr="001A517C">
        <w:trPr>
          <w:trHeight w:val="577"/>
        </w:trPr>
        <w:tc>
          <w:tcPr>
            <w:tcW w:w="1832" w:type="dxa"/>
            <w:vMerge/>
            <w:tcBorders>
              <w:left w:val="nil"/>
              <w:bottom w:val="nil"/>
              <w:right w:val="nil"/>
            </w:tcBorders>
            <w:vAlign w:val="center"/>
          </w:tcPr>
          <w:p w14:paraId="186A3609" w14:textId="77777777" w:rsidR="00624994" w:rsidRPr="00623322" w:rsidRDefault="00624994" w:rsidP="00727047">
            <w:pPr>
              <w:rPr>
                <w:rFonts w:cstheme="minorHAnsi"/>
                <w:color w:val="000000" w:themeColor="text1"/>
              </w:rPr>
            </w:pPr>
          </w:p>
        </w:tc>
        <w:tc>
          <w:tcPr>
            <w:tcW w:w="1832" w:type="dxa"/>
            <w:vMerge/>
            <w:tcBorders>
              <w:left w:val="nil"/>
              <w:bottom w:val="nil"/>
              <w:right w:val="nil"/>
            </w:tcBorders>
            <w:vAlign w:val="center"/>
          </w:tcPr>
          <w:p w14:paraId="3DA7C665" w14:textId="77777777" w:rsidR="00624994" w:rsidRPr="00623322" w:rsidRDefault="00624994" w:rsidP="00727047">
            <w:pPr>
              <w:rPr>
                <w:rFonts w:cstheme="minorHAnsi"/>
                <w:color w:val="000000" w:themeColor="text1"/>
              </w:rPr>
            </w:pPr>
          </w:p>
        </w:tc>
        <w:tc>
          <w:tcPr>
            <w:tcW w:w="1832" w:type="dxa"/>
            <w:vMerge w:val="restart"/>
            <w:tcBorders>
              <w:top w:val="nil"/>
              <w:left w:val="nil"/>
              <w:bottom w:val="single" w:sz="4" w:space="0" w:color="auto"/>
              <w:right w:val="nil"/>
            </w:tcBorders>
            <w:shd w:val="clear" w:color="auto" w:fill="FFE599" w:themeFill="accent4" w:themeFillTint="66"/>
            <w:vAlign w:val="center"/>
          </w:tcPr>
          <w:p w14:paraId="6872E356" w14:textId="77777777" w:rsidR="00624994" w:rsidRPr="00623322" w:rsidRDefault="00624994" w:rsidP="00727047">
            <w:pPr>
              <w:rPr>
                <w:rFonts w:cstheme="minorHAnsi"/>
                <w:color w:val="000000" w:themeColor="text1"/>
              </w:rPr>
            </w:pPr>
            <w:r w:rsidRPr="00623322">
              <w:rPr>
                <w:rFonts w:cstheme="minorHAnsi"/>
                <w:b/>
                <w:bCs/>
                <w:color w:val="000000" w:themeColor="text1"/>
              </w:rPr>
              <w:t xml:space="preserve">Faible </w:t>
            </w:r>
          </w:p>
        </w:tc>
        <w:tc>
          <w:tcPr>
            <w:tcW w:w="1833" w:type="dxa"/>
            <w:vMerge/>
            <w:tcBorders>
              <w:left w:val="nil"/>
              <w:bottom w:val="single" w:sz="4" w:space="0" w:color="auto"/>
              <w:right w:val="nil"/>
            </w:tcBorders>
            <w:shd w:val="clear" w:color="auto" w:fill="FFD966" w:themeFill="accent4" w:themeFillTint="99"/>
            <w:vAlign w:val="center"/>
          </w:tcPr>
          <w:p w14:paraId="1A88417F" w14:textId="77777777" w:rsidR="00624994" w:rsidRPr="00623322" w:rsidRDefault="00624994" w:rsidP="00727047">
            <w:pPr>
              <w:rPr>
                <w:rFonts w:cstheme="minorHAnsi"/>
                <w:color w:val="000000" w:themeColor="text1"/>
              </w:rPr>
            </w:pPr>
          </w:p>
        </w:tc>
        <w:tc>
          <w:tcPr>
            <w:tcW w:w="1833" w:type="dxa"/>
            <w:vMerge/>
            <w:tcBorders>
              <w:left w:val="nil"/>
              <w:bottom w:val="single" w:sz="4" w:space="0" w:color="auto"/>
              <w:right w:val="nil"/>
            </w:tcBorders>
            <w:shd w:val="clear" w:color="auto" w:fill="BF8F00" w:themeFill="accent4" w:themeFillShade="BF"/>
            <w:vAlign w:val="center"/>
          </w:tcPr>
          <w:p w14:paraId="78456426" w14:textId="77777777" w:rsidR="00624994" w:rsidRPr="00623322" w:rsidRDefault="00624994" w:rsidP="00727047">
            <w:pPr>
              <w:rPr>
                <w:rFonts w:cstheme="minorHAnsi"/>
                <w:color w:val="000000" w:themeColor="text1"/>
              </w:rPr>
            </w:pPr>
          </w:p>
        </w:tc>
      </w:tr>
      <w:tr w:rsidR="00623322" w:rsidRPr="00623322" w14:paraId="3F7F8BD9" w14:textId="77777777" w:rsidTr="001A517C">
        <w:trPr>
          <w:trHeight w:val="133"/>
        </w:trPr>
        <w:tc>
          <w:tcPr>
            <w:tcW w:w="1832" w:type="dxa"/>
            <w:tcBorders>
              <w:top w:val="nil"/>
              <w:left w:val="nil"/>
              <w:bottom w:val="single" w:sz="12" w:space="0" w:color="auto"/>
              <w:right w:val="nil"/>
            </w:tcBorders>
            <w:vAlign w:val="center"/>
          </w:tcPr>
          <w:p w14:paraId="7B31BC4D" w14:textId="77777777" w:rsidR="00624994" w:rsidRPr="00623322" w:rsidRDefault="00624994" w:rsidP="00727047">
            <w:pPr>
              <w:rPr>
                <w:rFonts w:cstheme="minorHAnsi"/>
                <w:i/>
                <w:iCs/>
                <w:color w:val="000000" w:themeColor="text1"/>
              </w:rPr>
            </w:pPr>
            <w:r w:rsidRPr="00623322">
              <w:rPr>
                <w:rFonts w:cstheme="minorHAnsi"/>
                <w:i/>
                <w:iCs/>
                <w:color w:val="000000" w:themeColor="text1"/>
              </w:rPr>
              <w:t>Aucune PP</w:t>
            </w:r>
          </w:p>
        </w:tc>
        <w:tc>
          <w:tcPr>
            <w:tcW w:w="1832" w:type="dxa"/>
            <w:tcBorders>
              <w:top w:val="nil"/>
              <w:left w:val="nil"/>
              <w:bottom w:val="single" w:sz="12" w:space="0" w:color="auto"/>
              <w:right w:val="nil"/>
            </w:tcBorders>
            <w:shd w:val="clear" w:color="auto" w:fill="FFF2CC" w:themeFill="accent4" w:themeFillTint="33"/>
            <w:vAlign w:val="center"/>
          </w:tcPr>
          <w:p w14:paraId="3E11DDE5" w14:textId="77777777" w:rsidR="00624994" w:rsidRPr="00623322" w:rsidRDefault="00624994" w:rsidP="00727047">
            <w:pPr>
              <w:rPr>
                <w:rFonts w:cstheme="minorHAnsi"/>
                <w:b/>
                <w:bCs/>
                <w:color w:val="000000" w:themeColor="text1"/>
              </w:rPr>
            </w:pPr>
            <w:r w:rsidRPr="00623322">
              <w:rPr>
                <w:rFonts w:cstheme="minorHAnsi"/>
                <w:b/>
                <w:bCs/>
                <w:color w:val="000000" w:themeColor="text1"/>
              </w:rPr>
              <w:t>Passif</w:t>
            </w:r>
          </w:p>
        </w:tc>
        <w:tc>
          <w:tcPr>
            <w:tcW w:w="1832" w:type="dxa"/>
            <w:vMerge/>
            <w:tcBorders>
              <w:left w:val="nil"/>
              <w:bottom w:val="single" w:sz="12" w:space="0" w:color="auto"/>
              <w:right w:val="nil"/>
            </w:tcBorders>
            <w:shd w:val="clear" w:color="auto" w:fill="F2F2F2" w:themeFill="background1" w:themeFillShade="F2"/>
            <w:vAlign w:val="center"/>
          </w:tcPr>
          <w:p w14:paraId="4E7A60D9" w14:textId="77777777" w:rsidR="00624994" w:rsidRPr="00623322" w:rsidRDefault="00624994" w:rsidP="00727047">
            <w:pPr>
              <w:rPr>
                <w:rFonts w:cstheme="minorHAnsi"/>
                <w:b/>
                <w:bCs/>
                <w:color w:val="000000" w:themeColor="text1"/>
              </w:rPr>
            </w:pPr>
          </w:p>
        </w:tc>
        <w:tc>
          <w:tcPr>
            <w:tcW w:w="1833" w:type="dxa"/>
            <w:vMerge/>
            <w:tcBorders>
              <w:left w:val="nil"/>
              <w:bottom w:val="single" w:sz="12" w:space="0" w:color="auto"/>
              <w:right w:val="nil"/>
            </w:tcBorders>
            <w:shd w:val="clear" w:color="auto" w:fill="F2F2F2" w:themeFill="background1" w:themeFillShade="F2"/>
            <w:vAlign w:val="center"/>
          </w:tcPr>
          <w:p w14:paraId="47E249AF" w14:textId="77777777" w:rsidR="00624994" w:rsidRPr="00623322" w:rsidRDefault="00624994" w:rsidP="00727047">
            <w:pPr>
              <w:rPr>
                <w:rFonts w:cstheme="minorHAnsi"/>
                <w:b/>
                <w:bCs/>
                <w:color w:val="000000" w:themeColor="text1"/>
              </w:rPr>
            </w:pPr>
          </w:p>
        </w:tc>
        <w:tc>
          <w:tcPr>
            <w:tcW w:w="1833" w:type="dxa"/>
            <w:vMerge/>
            <w:tcBorders>
              <w:left w:val="nil"/>
              <w:bottom w:val="single" w:sz="12" w:space="0" w:color="auto"/>
              <w:right w:val="nil"/>
            </w:tcBorders>
            <w:shd w:val="clear" w:color="auto" w:fill="F2F2F2" w:themeFill="background1" w:themeFillShade="F2"/>
            <w:vAlign w:val="center"/>
          </w:tcPr>
          <w:p w14:paraId="4F31AB25" w14:textId="77777777" w:rsidR="00624994" w:rsidRPr="00623322" w:rsidRDefault="00624994" w:rsidP="00727047">
            <w:pPr>
              <w:rPr>
                <w:rFonts w:cstheme="minorHAnsi"/>
                <w:b/>
                <w:bCs/>
                <w:color w:val="000000" w:themeColor="text1"/>
              </w:rPr>
            </w:pPr>
          </w:p>
        </w:tc>
      </w:tr>
      <w:tr w:rsidR="00624994" w:rsidRPr="00623322" w14:paraId="119FACC5" w14:textId="77777777" w:rsidTr="001A517C">
        <w:trPr>
          <w:trHeight w:val="319"/>
        </w:trPr>
        <w:tc>
          <w:tcPr>
            <w:tcW w:w="1832" w:type="dxa"/>
            <w:tcBorders>
              <w:top w:val="single" w:sz="12" w:space="0" w:color="auto"/>
              <w:left w:val="nil"/>
              <w:bottom w:val="nil"/>
              <w:right w:val="nil"/>
            </w:tcBorders>
            <w:shd w:val="clear" w:color="auto" w:fill="FF0000"/>
            <w:vAlign w:val="center"/>
          </w:tcPr>
          <w:p w14:paraId="1B24E2C5" w14:textId="77777777" w:rsidR="00624994" w:rsidRPr="00623322" w:rsidRDefault="00624994" w:rsidP="00727047">
            <w:pPr>
              <w:rPr>
                <w:rFonts w:cstheme="minorHAnsi"/>
                <w:b/>
                <w:bCs/>
                <w:color w:val="000000" w:themeColor="text1"/>
              </w:rPr>
            </w:pPr>
            <w:r w:rsidRPr="00623322">
              <w:rPr>
                <w:rFonts w:cstheme="minorHAnsi"/>
                <w:b/>
                <w:bCs/>
                <w:color w:val="000000" w:themeColor="text1"/>
              </w:rPr>
              <w:t>Antagoniste</w:t>
            </w:r>
          </w:p>
        </w:tc>
        <w:tc>
          <w:tcPr>
            <w:tcW w:w="1832" w:type="dxa"/>
            <w:tcBorders>
              <w:top w:val="single" w:sz="12" w:space="0" w:color="auto"/>
              <w:left w:val="nil"/>
              <w:bottom w:val="nil"/>
              <w:right w:val="nil"/>
            </w:tcBorders>
            <w:vAlign w:val="center"/>
          </w:tcPr>
          <w:p w14:paraId="711C585C" w14:textId="77777777" w:rsidR="00624994" w:rsidRPr="00623322" w:rsidRDefault="00624994" w:rsidP="00727047">
            <w:pPr>
              <w:rPr>
                <w:rFonts w:cstheme="minorHAnsi"/>
                <w:b/>
                <w:bCs/>
                <w:color w:val="000000" w:themeColor="text1"/>
              </w:rPr>
            </w:pPr>
          </w:p>
        </w:tc>
        <w:tc>
          <w:tcPr>
            <w:tcW w:w="1832" w:type="dxa"/>
            <w:tcBorders>
              <w:top w:val="single" w:sz="12" w:space="0" w:color="auto"/>
              <w:left w:val="nil"/>
              <w:bottom w:val="nil"/>
              <w:right w:val="nil"/>
            </w:tcBorders>
            <w:vAlign w:val="center"/>
          </w:tcPr>
          <w:p w14:paraId="6776B57C" w14:textId="77777777" w:rsidR="00624994" w:rsidRPr="00623322" w:rsidRDefault="00624994" w:rsidP="00727047">
            <w:pPr>
              <w:rPr>
                <w:rFonts w:cstheme="minorHAnsi"/>
                <w:b/>
                <w:bCs/>
                <w:color w:val="000000" w:themeColor="text1"/>
              </w:rPr>
            </w:pPr>
          </w:p>
        </w:tc>
        <w:tc>
          <w:tcPr>
            <w:tcW w:w="1833" w:type="dxa"/>
            <w:tcBorders>
              <w:top w:val="single" w:sz="12" w:space="0" w:color="auto"/>
              <w:left w:val="nil"/>
              <w:bottom w:val="nil"/>
              <w:right w:val="nil"/>
            </w:tcBorders>
            <w:vAlign w:val="center"/>
          </w:tcPr>
          <w:p w14:paraId="501D3DD2" w14:textId="77777777" w:rsidR="00624994" w:rsidRPr="00623322" w:rsidRDefault="00624994" w:rsidP="00727047">
            <w:pPr>
              <w:rPr>
                <w:rFonts w:cstheme="minorHAnsi"/>
                <w:b/>
                <w:bCs/>
                <w:color w:val="000000" w:themeColor="text1"/>
              </w:rPr>
            </w:pPr>
          </w:p>
        </w:tc>
        <w:tc>
          <w:tcPr>
            <w:tcW w:w="1833" w:type="dxa"/>
            <w:tcBorders>
              <w:top w:val="single" w:sz="12" w:space="0" w:color="auto"/>
              <w:left w:val="nil"/>
              <w:bottom w:val="nil"/>
              <w:right w:val="nil"/>
            </w:tcBorders>
            <w:vAlign w:val="center"/>
          </w:tcPr>
          <w:p w14:paraId="0CD99116" w14:textId="77777777" w:rsidR="00624994" w:rsidRPr="00623322" w:rsidRDefault="00624994" w:rsidP="00727047">
            <w:pPr>
              <w:rPr>
                <w:rFonts w:cstheme="minorHAnsi"/>
                <w:b/>
                <w:bCs/>
                <w:color w:val="000000" w:themeColor="text1"/>
              </w:rPr>
            </w:pPr>
          </w:p>
        </w:tc>
      </w:tr>
    </w:tbl>
    <w:p w14:paraId="73980CF5" w14:textId="77777777" w:rsidR="0070718F" w:rsidRPr="00623322" w:rsidRDefault="0070718F" w:rsidP="00727047">
      <w:pPr>
        <w:spacing w:after="0" w:line="240" w:lineRule="auto"/>
        <w:rPr>
          <w:rFonts w:cstheme="minorHAnsi"/>
          <w:b/>
          <w:bCs/>
          <w:i/>
          <w:iCs/>
          <w:color w:val="000000" w:themeColor="text1"/>
        </w:rPr>
      </w:pPr>
    </w:p>
    <w:p w14:paraId="35B3C8C0" w14:textId="21C41A10" w:rsidR="00624994" w:rsidRPr="00623322" w:rsidRDefault="00624994" w:rsidP="00727047">
      <w:pPr>
        <w:spacing w:after="0" w:line="240" w:lineRule="auto"/>
        <w:rPr>
          <w:rFonts w:cstheme="minorHAnsi"/>
          <w:b/>
          <w:bCs/>
          <w:color w:val="000000" w:themeColor="text1"/>
        </w:rPr>
      </w:pPr>
      <w:r w:rsidRPr="00623322">
        <w:rPr>
          <w:rFonts w:cstheme="minorHAnsi"/>
          <w:b/>
          <w:bCs/>
          <w:i/>
          <w:iCs/>
          <w:color w:val="000000" w:themeColor="text1"/>
        </w:rPr>
        <w:t xml:space="preserve">Figure </w:t>
      </w:r>
      <w:r w:rsidRPr="00623322">
        <w:rPr>
          <w:rFonts w:cstheme="minorHAnsi"/>
          <w:b/>
          <w:bCs/>
          <w:i/>
          <w:iCs/>
          <w:color w:val="000000" w:themeColor="text1"/>
        </w:rPr>
        <w:fldChar w:fldCharType="begin"/>
      </w:r>
      <w:r w:rsidRPr="00623322">
        <w:rPr>
          <w:rFonts w:cstheme="minorHAnsi"/>
          <w:b/>
          <w:bCs/>
          <w:i/>
          <w:iCs/>
          <w:color w:val="000000" w:themeColor="text1"/>
        </w:rPr>
        <w:instrText xml:space="preserve"> SEQ Figure \* ARABIC </w:instrText>
      </w:r>
      <w:r w:rsidRPr="00623322">
        <w:rPr>
          <w:rFonts w:cstheme="minorHAnsi"/>
          <w:b/>
          <w:bCs/>
          <w:i/>
          <w:iCs/>
          <w:color w:val="000000" w:themeColor="text1"/>
        </w:rPr>
        <w:fldChar w:fldCharType="separate"/>
      </w:r>
      <w:r w:rsidR="0060501D">
        <w:rPr>
          <w:rFonts w:cstheme="minorHAnsi"/>
          <w:b/>
          <w:bCs/>
          <w:i/>
          <w:iCs/>
          <w:noProof/>
          <w:color w:val="000000" w:themeColor="text1"/>
        </w:rPr>
        <w:t>1</w:t>
      </w:r>
      <w:r w:rsidRPr="00623322">
        <w:rPr>
          <w:rFonts w:cstheme="minorHAnsi"/>
          <w:b/>
          <w:bCs/>
          <w:color w:val="000000" w:themeColor="text1"/>
        </w:rPr>
        <w:fldChar w:fldCharType="end"/>
      </w:r>
      <w:r w:rsidRPr="00623322">
        <w:rPr>
          <w:rFonts w:cstheme="minorHAnsi"/>
          <w:b/>
          <w:bCs/>
          <w:i/>
          <w:iCs/>
          <w:color w:val="000000" w:themeColor="text1"/>
        </w:rPr>
        <w:t>: Niveau de Participation des parties prenantes par catégorie</w:t>
      </w:r>
      <w:r w:rsidRPr="00623322">
        <w:rPr>
          <w:rFonts w:cstheme="minorHAnsi"/>
          <w:b/>
          <w:bCs/>
          <w:color w:val="000000" w:themeColor="text1"/>
        </w:rPr>
        <w:br w:type="page"/>
      </w:r>
    </w:p>
    <w:p w14:paraId="1CF50EE3" w14:textId="77777777" w:rsidR="00624994" w:rsidRPr="00623322" w:rsidRDefault="00624994" w:rsidP="00727047">
      <w:pPr>
        <w:spacing w:after="0" w:line="240" w:lineRule="auto"/>
        <w:rPr>
          <w:rFonts w:cstheme="minorHAnsi"/>
          <w:color w:val="000000" w:themeColor="text1"/>
        </w:rPr>
      </w:pPr>
    </w:p>
    <w:p w14:paraId="54D7207C" w14:textId="64287238" w:rsidR="00633827" w:rsidRPr="00623322" w:rsidRDefault="00633827" w:rsidP="00AA3BDC">
      <w:pPr>
        <w:pStyle w:val="ListParagraph"/>
        <w:numPr>
          <w:ilvl w:val="0"/>
          <w:numId w:val="3"/>
        </w:numPr>
        <w:ind w:left="303"/>
        <w:outlineLvl w:val="0"/>
        <w:rPr>
          <w:rFonts w:eastAsiaTheme="majorEastAsia" w:cstheme="minorHAnsi"/>
          <w:b/>
          <w:color w:val="000000" w:themeColor="text1"/>
        </w:rPr>
      </w:pPr>
      <w:bookmarkStart w:id="19" w:name="_Toc226482241"/>
      <w:r w:rsidRPr="00623322">
        <w:rPr>
          <w:rFonts w:eastAsiaTheme="majorEastAsia" w:cstheme="minorHAnsi"/>
          <w:b/>
          <w:color w:val="000000" w:themeColor="text1"/>
        </w:rPr>
        <w:t>PROGRAMME DE MOBILISATION DES PARTIES PRENANTES</w:t>
      </w:r>
      <w:bookmarkEnd w:id="19"/>
    </w:p>
    <w:p w14:paraId="4EA23F82" w14:textId="77777777" w:rsidR="00633827" w:rsidRPr="00623322" w:rsidRDefault="00633827" w:rsidP="007175CD">
      <w:pPr>
        <w:pStyle w:val="ListParagraph"/>
        <w:ind w:left="303"/>
        <w:rPr>
          <w:rFonts w:eastAsiaTheme="majorEastAsia" w:cstheme="minorHAnsi"/>
          <w:b/>
          <w:color w:val="000000" w:themeColor="text1"/>
        </w:rPr>
      </w:pPr>
    </w:p>
    <w:p w14:paraId="08948C47" w14:textId="4BD8E14F" w:rsidR="0060558D" w:rsidRPr="00623322" w:rsidRDefault="0060558D" w:rsidP="00AA3BDC">
      <w:pPr>
        <w:pStyle w:val="ListParagraph"/>
        <w:numPr>
          <w:ilvl w:val="1"/>
          <w:numId w:val="3"/>
        </w:numPr>
        <w:outlineLvl w:val="1"/>
        <w:rPr>
          <w:rFonts w:cstheme="minorHAnsi"/>
          <w:b/>
          <w:color w:val="000000" w:themeColor="text1"/>
        </w:rPr>
      </w:pPr>
      <w:bookmarkStart w:id="20" w:name="_Toc226482242"/>
      <w:r w:rsidRPr="00623322">
        <w:rPr>
          <w:rFonts w:eastAsiaTheme="majorEastAsia" w:cstheme="minorHAnsi"/>
          <w:b/>
          <w:color w:val="000000" w:themeColor="text1"/>
        </w:rPr>
        <w:t>Les principes de Participation</w:t>
      </w:r>
      <w:bookmarkEnd w:id="20"/>
    </w:p>
    <w:p w14:paraId="45D62B7A" w14:textId="77777777" w:rsidR="0060558D" w:rsidRPr="00150A35" w:rsidRDefault="0060558D" w:rsidP="0070718F">
      <w:pPr>
        <w:jc w:val="both"/>
        <w:rPr>
          <w:rFonts w:cstheme="minorHAnsi"/>
          <w:color w:val="000000" w:themeColor="text1"/>
        </w:rPr>
      </w:pPr>
      <w:r w:rsidRPr="00150A35">
        <w:rPr>
          <w:rFonts w:cstheme="minorHAnsi"/>
          <w:color w:val="000000" w:themeColor="text1"/>
        </w:rPr>
        <w:t>Le Projet conduira le programme de Participation, en conformité avec les principes et procédures édictés par la réglementation nationale et en application au Cadre environnemental et social (CES) de la Banque mondiale, en la matière et dont les plus importants sont les suivants :</w:t>
      </w:r>
    </w:p>
    <w:p w14:paraId="444EBD30" w14:textId="77777777" w:rsidR="0060558D" w:rsidRPr="00150A35" w:rsidRDefault="0060558D" w:rsidP="00AA3BDC">
      <w:pPr>
        <w:pStyle w:val="ListParagraph"/>
        <w:numPr>
          <w:ilvl w:val="0"/>
          <w:numId w:val="17"/>
        </w:numPr>
        <w:jc w:val="both"/>
        <w:rPr>
          <w:rFonts w:asciiTheme="minorHAnsi" w:hAnsiTheme="minorHAnsi" w:cstheme="minorHAnsi"/>
          <w:color w:val="000000" w:themeColor="text1"/>
        </w:rPr>
      </w:pPr>
      <w:r w:rsidRPr="00150A35">
        <w:rPr>
          <w:rFonts w:asciiTheme="minorHAnsi" w:hAnsiTheme="minorHAnsi" w:cstheme="minorHAnsi"/>
          <w:b/>
          <w:color w:val="000000" w:themeColor="text1"/>
        </w:rPr>
        <w:t>Mener des consultations sérieuses et transparentes</w:t>
      </w:r>
      <w:r w:rsidRPr="00150A35">
        <w:rPr>
          <w:rFonts w:asciiTheme="minorHAnsi" w:hAnsiTheme="minorHAnsi" w:cstheme="minorHAnsi"/>
          <w:color w:val="000000" w:themeColor="text1"/>
        </w:rPr>
        <w:t xml:space="preserve"> avec les communautés affectées, y compris les personnes et groupes vulnérables, afin de leur permettre de participer de manière libre (sans intimidation ou coercition), préalable et informée, aux décisions concernant la prévention ou la gestion des impacts environnementaux et sociaux du Projet ;</w:t>
      </w:r>
    </w:p>
    <w:p w14:paraId="1BBCBA6C" w14:textId="77777777" w:rsidR="0060558D" w:rsidRPr="00150A35" w:rsidRDefault="0060558D" w:rsidP="00AA3BDC">
      <w:pPr>
        <w:pStyle w:val="ListParagraph"/>
        <w:numPr>
          <w:ilvl w:val="0"/>
          <w:numId w:val="17"/>
        </w:numPr>
        <w:jc w:val="both"/>
        <w:rPr>
          <w:rFonts w:asciiTheme="minorHAnsi" w:hAnsiTheme="minorHAnsi" w:cstheme="minorHAnsi"/>
          <w:color w:val="000000" w:themeColor="text1"/>
        </w:rPr>
      </w:pPr>
      <w:r w:rsidRPr="00150A35">
        <w:rPr>
          <w:rFonts w:asciiTheme="minorHAnsi" w:hAnsiTheme="minorHAnsi" w:cstheme="minorHAnsi"/>
          <w:b/>
          <w:color w:val="000000" w:themeColor="text1"/>
        </w:rPr>
        <w:t>Promouvoir un processus de consultation et de participation inclusif</w:t>
      </w:r>
      <w:r w:rsidRPr="00150A35">
        <w:rPr>
          <w:rFonts w:asciiTheme="minorHAnsi" w:hAnsiTheme="minorHAnsi" w:cstheme="minorHAnsi"/>
          <w:color w:val="000000" w:themeColor="text1"/>
        </w:rPr>
        <w:t xml:space="preserve"> des communautés et autres parties intéressées, et leur permettre de faire entendre leurs préoccupations et attentes, en vue d’obtenir un large soutien ;</w:t>
      </w:r>
    </w:p>
    <w:p w14:paraId="32488EDC" w14:textId="77777777" w:rsidR="0060558D" w:rsidRPr="00150A35" w:rsidRDefault="0060558D" w:rsidP="00AA3BDC">
      <w:pPr>
        <w:pStyle w:val="ListParagraph"/>
        <w:numPr>
          <w:ilvl w:val="0"/>
          <w:numId w:val="17"/>
        </w:numPr>
        <w:jc w:val="both"/>
        <w:rPr>
          <w:rFonts w:asciiTheme="minorHAnsi" w:hAnsiTheme="minorHAnsi" w:cstheme="minorHAnsi"/>
          <w:color w:val="000000" w:themeColor="text1"/>
        </w:rPr>
      </w:pPr>
      <w:r w:rsidRPr="00150A35">
        <w:rPr>
          <w:rFonts w:asciiTheme="minorHAnsi" w:hAnsiTheme="minorHAnsi" w:cstheme="minorHAnsi"/>
          <w:b/>
          <w:color w:val="000000" w:themeColor="text1"/>
        </w:rPr>
        <w:t>Concevoir le processus de Participation</w:t>
      </w:r>
      <w:r w:rsidRPr="00150A35">
        <w:rPr>
          <w:rFonts w:asciiTheme="minorHAnsi" w:hAnsiTheme="minorHAnsi" w:cstheme="minorHAnsi"/>
          <w:color w:val="000000" w:themeColor="text1"/>
        </w:rPr>
        <w:t xml:space="preserve"> comme un programme de partage, de dialogue et de concertation, itératif pendant la durée de mise en œuvre du Projet ;</w:t>
      </w:r>
    </w:p>
    <w:p w14:paraId="249D6EA8" w14:textId="77777777" w:rsidR="0060558D" w:rsidRPr="00150A35" w:rsidRDefault="0060558D" w:rsidP="00AA3BDC">
      <w:pPr>
        <w:pStyle w:val="ListParagraph"/>
        <w:numPr>
          <w:ilvl w:val="0"/>
          <w:numId w:val="17"/>
        </w:numPr>
        <w:jc w:val="both"/>
        <w:rPr>
          <w:rFonts w:asciiTheme="minorHAnsi" w:hAnsiTheme="minorHAnsi" w:cstheme="minorHAnsi"/>
          <w:color w:val="000000" w:themeColor="text1"/>
        </w:rPr>
      </w:pPr>
      <w:r w:rsidRPr="00150A35">
        <w:rPr>
          <w:rFonts w:asciiTheme="minorHAnsi" w:hAnsiTheme="minorHAnsi" w:cstheme="minorHAnsi"/>
          <w:b/>
          <w:color w:val="000000" w:themeColor="text1"/>
        </w:rPr>
        <w:t>Respecter les principes d’équité, de transparence et tenir compte des spécificités</w:t>
      </w:r>
      <w:r w:rsidRPr="00150A35">
        <w:rPr>
          <w:rFonts w:asciiTheme="minorHAnsi" w:hAnsiTheme="minorHAnsi" w:cstheme="minorHAnsi"/>
          <w:color w:val="000000" w:themeColor="text1"/>
        </w:rPr>
        <w:t xml:space="preserve"> liées au genre et à la vulnérabilité ;</w:t>
      </w:r>
    </w:p>
    <w:p w14:paraId="46AAE99D" w14:textId="77777777" w:rsidR="0060558D" w:rsidRPr="00150A35" w:rsidRDefault="0060558D" w:rsidP="00AA3BDC">
      <w:pPr>
        <w:pStyle w:val="ListParagraph"/>
        <w:numPr>
          <w:ilvl w:val="0"/>
          <w:numId w:val="17"/>
        </w:numPr>
        <w:rPr>
          <w:rFonts w:asciiTheme="minorHAnsi" w:hAnsiTheme="minorHAnsi" w:cstheme="minorHAnsi"/>
          <w:color w:val="000000" w:themeColor="text1"/>
        </w:rPr>
      </w:pPr>
      <w:r w:rsidRPr="00150A35">
        <w:rPr>
          <w:rFonts w:asciiTheme="minorHAnsi" w:hAnsiTheme="minorHAnsi" w:cstheme="minorHAnsi"/>
          <w:b/>
          <w:color w:val="000000" w:themeColor="text1"/>
        </w:rPr>
        <w:t>Maintenir un dialogue franc</w:t>
      </w:r>
      <w:r w:rsidRPr="00150A35">
        <w:rPr>
          <w:rFonts w:asciiTheme="minorHAnsi" w:hAnsiTheme="minorHAnsi" w:cstheme="minorHAnsi"/>
          <w:color w:val="000000" w:themeColor="text1"/>
        </w:rPr>
        <w:t xml:space="preserve"> avec les parties prenantes, sans discrimination ;</w:t>
      </w:r>
    </w:p>
    <w:p w14:paraId="25D109EC" w14:textId="77777777" w:rsidR="0060558D" w:rsidRPr="00150A35" w:rsidRDefault="0060558D" w:rsidP="00AA3BDC">
      <w:pPr>
        <w:pStyle w:val="ListParagraph"/>
        <w:numPr>
          <w:ilvl w:val="0"/>
          <w:numId w:val="17"/>
        </w:numPr>
        <w:rPr>
          <w:rFonts w:asciiTheme="minorHAnsi" w:hAnsiTheme="minorHAnsi" w:cstheme="minorHAnsi"/>
          <w:color w:val="000000" w:themeColor="text1"/>
        </w:rPr>
      </w:pPr>
      <w:r w:rsidRPr="00150A35">
        <w:rPr>
          <w:rFonts w:asciiTheme="minorHAnsi" w:hAnsiTheme="minorHAnsi" w:cstheme="minorHAnsi"/>
          <w:b/>
          <w:color w:val="000000" w:themeColor="text1"/>
        </w:rPr>
        <w:t>Tenir compte des préoccupations et attentes</w:t>
      </w:r>
      <w:r w:rsidRPr="00150A35">
        <w:rPr>
          <w:rFonts w:asciiTheme="minorHAnsi" w:hAnsiTheme="minorHAnsi" w:cstheme="minorHAnsi"/>
          <w:color w:val="000000" w:themeColor="text1"/>
        </w:rPr>
        <w:t xml:space="preserve"> des parties prenantes dans la gouvernance du Projet ;</w:t>
      </w:r>
    </w:p>
    <w:p w14:paraId="5F766D10" w14:textId="77777777" w:rsidR="0060558D" w:rsidRPr="00150A35" w:rsidRDefault="0060558D" w:rsidP="00AA3BDC">
      <w:pPr>
        <w:pStyle w:val="ListParagraph"/>
        <w:numPr>
          <w:ilvl w:val="0"/>
          <w:numId w:val="17"/>
        </w:numPr>
        <w:jc w:val="both"/>
        <w:rPr>
          <w:rFonts w:asciiTheme="minorHAnsi" w:hAnsiTheme="minorHAnsi" w:cstheme="minorHAnsi"/>
          <w:color w:val="000000" w:themeColor="text1"/>
        </w:rPr>
      </w:pPr>
      <w:r w:rsidRPr="00150A35">
        <w:rPr>
          <w:rFonts w:asciiTheme="minorHAnsi" w:hAnsiTheme="minorHAnsi" w:cstheme="minorHAnsi"/>
          <w:b/>
          <w:color w:val="000000" w:themeColor="text1"/>
        </w:rPr>
        <w:t>Mettre en place un mécanisme performant de gestion des griefs et conflits</w:t>
      </w:r>
      <w:r w:rsidRPr="00150A35">
        <w:rPr>
          <w:rFonts w:asciiTheme="minorHAnsi" w:hAnsiTheme="minorHAnsi" w:cstheme="minorHAnsi"/>
          <w:color w:val="000000" w:themeColor="text1"/>
        </w:rPr>
        <w:t> ;</w:t>
      </w:r>
    </w:p>
    <w:p w14:paraId="5D42DFD8" w14:textId="77777777" w:rsidR="0060558D" w:rsidRPr="00150A35" w:rsidRDefault="0060558D" w:rsidP="00AA3BDC">
      <w:pPr>
        <w:pStyle w:val="ListParagraph"/>
        <w:numPr>
          <w:ilvl w:val="0"/>
          <w:numId w:val="17"/>
        </w:numPr>
        <w:jc w:val="both"/>
        <w:rPr>
          <w:rFonts w:asciiTheme="minorHAnsi" w:hAnsiTheme="minorHAnsi" w:cstheme="minorHAnsi"/>
          <w:color w:val="000000" w:themeColor="text1"/>
        </w:rPr>
      </w:pPr>
      <w:r w:rsidRPr="00150A35">
        <w:rPr>
          <w:rFonts w:asciiTheme="minorHAnsi" w:hAnsiTheme="minorHAnsi" w:cstheme="minorHAnsi"/>
          <w:color w:val="000000" w:themeColor="text1"/>
        </w:rPr>
        <w:t>Mettre en place un dispositif de prévention, d’atténuation et de prise en charge des violences, abus sexuels, exploitation et violences contre les enfants.</w:t>
      </w:r>
    </w:p>
    <w:p w14:paraId="699243EC" w14:textId="77777777" w:rsidR="0060558D" w:rsidRPr="00150A35" w:rsidRDefault="0060558D" w:rsidP="00961EA0">
      <w:pPr>
        <w:jc w:val="both"/>
        <w:rPr>
          <w:rFonts w:cstheme="minorHAnsi"/>
          <w:color w:val="000000" w:themeColor="text1"/>
        </w:rPr>
      </w:pPr>
      <w:r w:rsidRPr="00150A35">
        <w:rPr>
          <w:rFonts w:cstheme="minorHAnsi"/>
          <w:color w:val="000000" w:themeColor="text1"/>
        </w:rPr>
        <w:t xml:space="preserve">Le Projet se conformera à ces principes généraux dans la mise en œuvre du processus de Participation des parties prenantes, afin d’obtenir </w:t>
      </w:r>
      <w:r w:rsidRPr="00150A35">
        <w:rPr>
          <w:rFonts w:cstheme="minorHAnsi"/>
          <w:b/>
          <w:color w:val="000000" w:themeColor="text1"/>
        </w:rPr>
        <w:t>une bonne acceptabilité sociale, un soutien solide et une durabilité des ouvrages et autres résultats du Projet</w:t>
      </w:r>
      <w:r w:rsidRPr="00150A35">
        <w:rPr>
          <w:rFonts w:cstheme="minorHAnsi"/>
          <w:color w:val="000000" w:themeColor="text1"/>
        </w:rPr>
        <w:t xml:space="preserve">. </w:t>
      </w:r>
    </w:p>
    <w:p w14:paraId="2B44A880" w14:textId="77777777" w:rsidR="0060558D" w:rsidRPr="00150A35" w:rsidRDefault="0060558D" w:rsidP="00961EA0">
      <w:pPr>
        <w:jc w:val="both"/>
        <w:rPr>
          <w:rFonts w:cstheme="minorHAnsi"/>
          <w:color w:val="000000" w:themeColor="text1"/>
        </w:rPr>
      </w:pPr>
      <w:r w:rsidRPr="00150A35">
        <w:rPr>
          <w:rFonts w:cstheme="minorHAnsi"/>
          <w:color w:val="000000" w:themeColor="text1"/>
        </w:rPr>
        <w:t xml:space="preserve">Par ailleurs, il est important de préciser que les questions de genre sont transversales et fondamentales dans la participation. L’un des principes fondamentaux de la participation stipule que </w:t>
      </w:r>
      <w:r w:rsidRPr="00150A35">
        <w:rPr>
          <w:rFonts w:cstheme="minorHAnsi"/>
          <w:b/>
          <w:color w:val="000000" w:themeColor="text1"/>
        </w:rPr>
        <w:t>toutes les parties prenantes légitimes doivent être entendues, en particulier les femmes et les groupes vulnérables généralement exclus.</w:t>
      </w:r>
      <w:r w:rsidRPr="00150A35">
        <w:rPr>
          <w:rFonts w:cstheme="minorHAnsi"/>
          <w:color w:val="000000" w:themeColor="text1"/>
        </w:rPr>
        <w:t xml:space="preserve"> Les approches participatives peuvent contribuer à donner des pouvoirs aux femmes en veillant à ce que leurs points de vue, indépendamment de ceux des hommes, soient pris en compte, et en renforçant les capacités des groupes de femmes et des autres organisations œuvrant à promouvoir l’équité de genre. </w:t>
      </w:r>
    </w:p>
    <w:p w14:paraId="04010255" w14:textId="77777777" w:rsidR="0060558D" w:rsidRPr="00150A35" w:rsidRDefault="0060558D" w:rsidP="00961EA0">
      <w:pPr>
        <w:jc w:val="both"/>
        <w:rPr>
          <w:rFonts w:cstheme="minorHAnsi"/>
          <w:color w:val="000000" w:themeColor="text1"/>
        </w:rPr>
      </w:pPr>
      <w:r w:rsidRPr="00150A35">
        <w:rPr>
          <w:rFonts w:cstheme="minorHAnsi"/>
          <w:color w:val="000000" w:themeColor="text1"/>
        </w:rPr>
        <w:t>La démarche d’information et de consultation préalable marque la volonté du Projet à conduire le processus de participation tout au long du cycle de vie du Projet (de la phase conception, à la phase de mise en œuvre et d’exploitation).</w:t>
      </w:r>
    </w:p>
    <w:p w14:paraId="28D7F40F" w14:textId="5FB9E268" w:rsidR="004E281F" w:rsidRPr="00150A35" w:rsidRDefault="0060558D" w:rsidP="00961EA0">
      <w:pPr>
        <w:jc w:val="both"/>
        <w:rPr>
          <w:rFonts w:eastAsiaTheme="minorEastAsia" w:cstheme="minorHAnsi"/>
          <w:color w:val="000000" w:themeColor="text1"/>
        </w:rPr>
      </w:pPr>
      <w:r w:rsidRPr="00150A35">
        <w:rPr>
          <w:rFonts w:eastAsiaTheme="minorEastAsia" w:cstheme="minorHAnsi"/>
          <w:color w:val="000000" w:themeColor="text1"/>
        </w:rPr>
        <w:t>Le PMPP, de commun accord avec la banque Mondiale, sera mis en œuvre proportionnellement à la nature, à l'ampleur, aux risques et aux impacts potentiels du Projet. Il sera divulgué dès que possible, et avant l'évaluation du projet. Les parties prenantes seront consultées sur le plan d’engagement et au besoin des modifications importantes pourront être apportées au plan</w:t>
      </w:r>
      <w:r w:rsidRPr="00150A35">
        <w:rPr>
          <w:rFonts w:eastAsia="Times New Roman" w:cstheme="minorHAnsi"/>
          <w:color w:val="000000" w:themeColor="text1"/>
        </w:rPr>
        <w:t xml:space="preserve"> ; </w:t>
      </w:r>
      <w:r w:rsidRPr="00150A35">
        <w:rPr>
          <w:rFonts w:eastAsiaTheme="minorEastAsia" w:cstheme="minorHAnsi"/>
          <w:color w:val="000000" w:themeColor="text1"/>
          <w:lang w:val="fr"/>
        </w:rPr>
        <w:t xml:space="preserve">Le PMPP décrira le calendrier et les méthodes d'engagement avec les parties prenantes tout au long du cycle de vie du projet, en distinguant les parties affectées par le projet et les autres parties intéressées. Il décrira </w:t>
      </w:r>
      <w:r w:rsidRPr="00150A35">
        <w:rPr>
          <w:rFonts w:eastAsiaTheme="minorEastAsia" w:cstheme="minorHAnsi"/>
          <w:color w:val="000000" w:themeColor="text1"/>
          <w:lang w:val="fr"/>
        </w:rPr>
        <w:lastRenderedPageBreak/>
        <w:t xml:space="preserve">également la gamme et le calendrier des informations à communiquer aux parties affectées par le projet et aux autres parties intéressées, ainsi que le type d'informations à leur demander. </w:t>
      </w:r>
      <w:r w:rsidRPr="00150A35">
        <w:rPr>
          <w:rFonts w:eastAsiaTheme="minorEastAsia" w:cstheme="minorHAnsi"/>
          <w:color w:val="000000" w:themeColor="text1"/>
        </w:rPr>
        <w:t xml:space="preserve">Le PMPP sera conçu pour prendre en compte les principales caractéristiques et intérêts des parties prenantes, ainsi que les différents niveaux d'engagement et de consultation qui seront appropriés pour les différentes parties prenantes. Il définira comment la communication avec les parties prenantes sera gérée tout au long de la préparation et de la mise en œuvre du projet. </w:t>
      </w:r>
    </w:p>
    <w:p w14:paraId="46BF0FC0" w14:textId="042CE2AE" w:rsidR="00C449ED" w:rsidRPr="00150A35" w:rsidRDefault="00C449ED" w:rsidP="00A30FE9">
      <w:pPr>
        <w:pStyle w:val="ListParagraph"/>
        <w:numPr>
          <w:ilvl w:val="1"/>
          <w:numId w:val="3"/>
        </w:numPr>
        <w:outlineLvl w:val="1"/>
        <w:rPr>
          <w:rFonts w:asciiTheme="minorHAnsi" w:eastAsiaTheme="majorEastAsia" w:hAnsiTheme="minorHAnsi" w:cstheme="minorHAnsi"/>
          <w:b/>
          <w:color w:val="000000" w:themeColor="text1"/>
        </w:rPr>
      </w:pPr>
      <w:bookmarkStart w:id="21" w:name="_Toc226482243"/>
      <w:r w:rsidRPr="00150A35">
        <w:rPr>
          <w:rFonts w:asciiTheme="minorHAnsi" w:eastAsiaTheme="majorEastAsia" w:hAnsiTheme="minorHAnsi" w:cstheme="minorHAnsi"/>
          <w:b/>
          <w:color w:val="000000" w:themeColor="text1"/>
        </w:rPr>
        <w:t>Exigences nationales en matière d'engagement des parties prenantes</w:t>
      </w:r>
      <w:bookmarkEnd w:id="21"/>
    </w:p>
    <w:p w14:paraId="2ACC0A33" w14:textId="77777777" w:rsidR="00C449ED" w:rsidRPr="00150A35" w:rsidRDefault="00C449ED" w:rsidP="00C449ED">
      <w:pPr>
        <w:jc w:val="both"/>
        <w:rPr>
          <w:rFonts w:eastAsiaTheme="minorEastAsia" w:cstheme="minorHAnsi"/>
          <w:color w:val="000000" w:themeColor="text1"/>
        </w:rPr>
      </w:pPr>
      <w:r w:rsidRPr="00150A35">
        <w:rPr>
          <w:rFonts w:eastAsiaTheme="minorEastAsia" w:cstheme="minorHAnsi"/>
          <w:color w:val="000000" w:themeColor="text1"/>
        </w:rPr>
        <w:t>La République du Congo dispose d'un cadre normatif encadrant la participation du public dans les processus de développement et de gestion environnementale. Les principales exigences nationales applicables au projet PD-2AC sont les suivantes :</w:t>
      </w:r>
    </w:p>
    <w:p w14:paraId="70B00B02" w14:textId="77777777" w:rsidR="00C449ED" w:rsidRPr="00150A35" w:rsidRDefault="00C449ED" w:rsidP="00C449ED">
      <w:pPr>
        <w:numPr>
          <w:ilvl w:val="0"/>
          <w:numId w:val="49"/>
        </w:numPr>
        <w:jc w:val="both"/>
        <w:rPr>
          <w:rFonts w:eastAsiaTheme="minorEastAsia" w:cstheme="minorHAnsi"/>
          <w:color w:val="000000" w:themeColor="text1"/>
        </w:rPr>
      </w:pPr>
      <w:r w:rsidRPr="00150A35">
        <w:rPr>
          <w:rFonts w:eastAsiaTheme="minorEastAsia" w:cstheme="minorHAnsi"/>
          <w:color w:val="000000" w:themeColor="text1"/>
        </w:rPr>
        <w:t>La loi n° 003-91 du 23 avril 1991 portant sur la protection de l'environnement, qui impose la réalisation d'études d'impact environnemental et social (EIES) assorties de consultations publiques avant tout projet susceptible d'affecter l'environnement et les communautés ;</w:t>
      </w:r>
    </w:p>
    <w:p w14:paraId="2CA34CAE" w14:textId="77777777" w:rsidR="00C449ED" w:rsidRPr="00150A35" w:rsidRDefault="00C449ED" w:rsidP="00C449ED">
      <w:pPr>
        <w:numPr>
          <w:ilvl w:val="0"/>
          <w:numId w:val="49"/>
        </w:numPr>
        <w:jc w:val="both"/>
        <w:rPr>
          <w:rFonts w:eastAsiaTheme="minorEastAsia" w:cstheme="minorHAnsi"/>
          <w:color w:val="000000" w:themeColor="text1"/>
        </w:rPr>
      </w:pPr>
      <w:r w:rsidRPr="00150A35">
        <w:rPr>
          <w:rFonts w:eastAsiaTheme="minorEastAsia" w:cstheme="minorHAnsi"/>
          <w:color w:val="000000" w:themeColor="text1"/>
        </w:rPr>
        <w:t>Le décret n° 2009-415 du 20 novembre 2009 fixant les modalités d'application de la loi sur l'environnement, qui précise les étapes, les acteurs et les délais requis pour les consultations publiques ;</w:t>
      </w:r>
    </w:p>
    <w:p w14:paraId="0FC179EB" w14:textId="77777777" w:rsidR="00C449ED" w:rsidRPr="00150A35" w:rsidRDefault="00C449ED" w:rsidP="00C449ED">
      <w:pPr>
        <w:numPr>
          <w:ilvl w:val="0"/>
          <w:numId w:val="49"/>
        </w:numPr>
        <w:jc w:val="both"/>
        <w:rPr>
          <w:rFonts w:eastAsiaTheme="minorEastAsia" w:cstheme="minorHAnsi"/>
          <w:color w:val="000000" w:themeColor="text1"/>
        </w:rPr>
      </w:pPr>
      <w:r w:rsidRPr="00150A35">
        <w:rPr>
          <w:rFonts w:eastAsiaTheme="minorEastAsia" w:cstheme="minorHAnsi"/>
          <w:color w:val="000000" w:themeColor="text1"/>
        </w:rPr>
        <w:t>Les dispositions du Code forestier et du Code rural, qui prévoient des mécanismes de concertation avec les populations locales pour tout projet affectant les terres et les ressources naturelles ;</w:t>
      </w:r>
    </w:p>
    <w:p w14:paraId="0C6EE386" w14:textId="799F3B87" w:rsidR="00C449ED" w:rsidRPr="00150A35" w:rsidRDefault="00C449ED" w:rsidP="00C449ED">
      <w:pPr>
        <w:numPr>
          <w:ilvl w:val="0"/>
          <w:numId w:val="49"/>
        </w:numPr>
        <w:jc w:val="both"/>
        <w:rPr>
          <w:rFonts w:eastAsiaTheme="minorEastAsia" w:cstheme="minorHAnsi"/>
          <w:color w:val="000000" w:themeColor="text1"/>
        </w:rPr>
      </w:pPr>
      <w:r w:rsidRPr="00150A35">
        <w:rPr>
          <w:rFonts w:eastAsiaTheme="minorEastAsia" w:cstheme="minorHAnsi"/>
          <w:color w:val="000000" w:themeColor="text1"/>
        </w:rPr>
        <w:t>Les règlements du ministère de l’Agriculture, de l'Élevage et de la Pêche relatifs à la gestion participative des filières avicoles et aquacoles.</w:t>
      </w:r>
    </w:p>
    <w:p w14:paraId="6C4F3AB6" w14:textId="214E65F6" w:rsidR="004E281F" w:rsidRPr="00150A35" w:rsidRDefault="00C449ED" w:rsidP="00961EA0">
      <w:pPr>
        <w:jc w:val="both"/>
        <w:rPr>
          <w:rFonts w:eastAsiaTheme="minorEastAsia" w:cstheme="minorHAnsi"/>
          <w:color w:val="000000" w:themeColor="text1"/>
        </w:rPr>
      </w:pPr>
      <w:r w:rsidRPr="00150A35">
        <w:rPr>
          <w:rFonts w:eastAsiaTheme="minorEastAsia" w:cstheme="minorHAnsi"/>
          <w:color w:val="000000" w:themeColor="text1"/>
        </w:rPr>
        <w:t>Le PMPP du PD-2AC est conçu pour être conforme à ces exigences nationales, tout en respectant les standards de la Banque mondiale, notamment la Norme Environnementale et Sociale n°10 (NES10) sur la mobilisation des parties prenantes et la diffusion de l'information.</w:t>
      </w:r>
    </w:p>
    <w:p w14:paraId="527AA8FD" w14:textId="77777777" w:rsidR="00CC0CB2" w:rsidRPr="00150A35" w:rsidRDefault="00CC0CB2" w:rsidP="00CC0CB2">
      <w:pPr>
        <w:spacing w:after="120"/>
        <w:rPr>
          <w:rFonts w:cstheme="minorHAnsi"/>
          <w:color w:val="000000" w:themeColor="text1"/>
        </w:rPr>
      </w:pPr>
      <w:r w:rsidRPr="00150A35">
        <w:rPr>
          <w:rFonts w:cstheme="minorHAnsi"/>
          <w:color w:val="000000" w:themeColor="text1"/>
        </w:rPr>
        <w:t>En plus du cadre national, le projet est soumis au Cadre Environnemental et Social (CES) de la Banque mondiale, entré en vigueur en 2018. La NES10 constitue la référence principale pour la conduite de la mobilisation des parties prenantes. Elle exige notamment :</w:t>
      </w:r>
    </w:p>
    <w:p w14:paraId="46B1C575" w14:textId="77777777" w:rsidR="00CC0CB2" w:rsidRPr="00150A35" w:rsidRDefault="00CC0CB2" w:rsidP="00CC0CB2">
      <w:pPr>
        <w:pStyle w:val="ListParagraph"/>
        <w:numPr>
          <w:ilvl w:val="0"/>
          <w:numId w:val="49"/>
        </w:numPr>
        <w:spacing w:after="60" w:line="240" w:lineRule="auto"/>
        <w:contextualSpacing w:val="0"/>
        <w:rPr>
          <w:rFonts w:asciiTheme="minorHAnsi" w:hAnsiTheme="minorHAnsi" w:cstheme="minorHAnsi"/>
          <w:color w:val="000000" w:themeColor="text1"/>
        </w:rPr>
      </w:pPr>
      <w:r w:rsidRPr="00150A35">
        <w:rPr>
          <w:rFonts w:asciiTheme="minorHAnsi" w:hAnsiTheme="minorHAnsi" w:cstheme="minorHAnsi"/>
          <w:color w:val="000000" w:themeColor="text1"/>
        </w:rPr>
        <w:t>L'élaboration d'un Plan de Mobilisation des Parties Prenantes (PMPP) dès la phase de préparation du projet ;</w:t>
      </w:r>
    </w:p>
    <w:p w14:paraId="2CF0E149" w14:textId="77777777" w:rsidR="00CC0CB2" w:rsidRPr="00150A35" w:rsidRDefault="00CC0CB2" w:rsidP="00CC0CB2">
      <w:pPr>
        <w:pStyle w:val="ListParagraph"/>
        <w:numPr>
          <w:ilvl w:val="0"/>
          <w:numId w:val="49"/>
        </w:numPr>
        <w:spacing w:after="60" w:line="240" w:lineRule="auto"/>
        <w:contextualSpacing w:val="0"/>
        <w:rPr>
          <w:rFonts w:asciiTheme="minorHAnsi" w:hAnsiTheme="minorHAnsi" w:cstheme="minorHAnsi"/>
          <w:color w:val="000000" w:themeColor="text1"/>
        </w:rPr>
      </w:pPr>
      <w:r w:rsidRPr="00150A35">
        <w:rPr>
          <w:rFonts w:asciiTheme="minorHAnsi" w:hAnsiTheme="minorHAnsi" w:cstheme="minorHAnsi"/>
          <w:color w:val="000000" w:themeColor="text1"/>
        </w:rPr>
        <w:t>La divulgation du PMPP au public avant le début des consultations ;</w:t>
      </w:r>
    </w:p>
    <w:p w14:paraId="2FFF87CF" w14:textId="77777777" w:rsidR="00CC0CB2" w:rsidRPr="00150A35" w:rsidRDefault="00CC0CB2" w:rsidP="00CC0CB2">
      <w:pPr>
        <w:pStyle w:val="ListParagraph"/>
        <w:numPr>
          <w:ilvl w:val="0"/>
          <w:numId w:val="49"/>
        </w:numPr>
        <w:spacing w:after="60" w:line="240" w:lineRule="auto"/>
        <w:contextualSpacing w:val="0"/>
        <w:rPr>
          <w:rFonts w:asciiTheme="minorHAnsi" w:hAnsiTheme="minorHAnsi" w:cstheme="minorHAnsi"/>
          <w:color w:val="000000" w:themeColor="text1"/>
        </w:rPr>
      </w:pPr>
      <w:r w:rsidRPr="00150A35">
        <w:rPr>
          <w:rFonts w:asciiTheme="minorHAnsi" w:hAnsiTheme="minorHAnsi" w:cstheme="minorHAnsi"/>
          <w:color w:val="000000" w:themeColor="text1"/>
        </w:rPr>
        <w:t>La mise en place d'un Mécanisme de Gestion des Plaintes (MGP) accessible, transparent et non-discriminatoire ;</w:t>
      </w:r>
    </w:p>
    <w:p w14:paraId="7909E551" w14:textId="77777777" w:rsidR="00CC0CB2" w:rsidRPr="00150A35" w:rsidRDefault="00CC0CB2" w:rsidP="00CC0CB2">
      <w:pPr>
        <w:pStyle w:val="ListParagraph"/>
        <w:numPr>
          <w:ilvl w:val="0"/>
          <w:numId w:val="49"/>
        </w:numPr>
        <w:spacing w:after="60" w:line="240" w:lineRule="auto"/>
        <w:contextualSpacing w:val="0"/>
        <w:rPr>
          <w:rFonts w:asciiTheme="minorHAnsi" w:hAnsiTheme="minorHAnsi" w:cstheme="minorHAnsi"/>
          <w:color w:val="000000" w:themeColor="text1"/>
        </w:rPr>
      </w:pPr>
      <w:r w:rsidRPr="00150A35">
        <w:rPr>
          <w:rFonts w:asciiTheme="minorHAnsi" w:hAnsiTheme="minorHAnsi" w:cstheme="minorHAnsi"/>
          <w:color w:val="000000" w:themeColor="text1"/>
        </w:rPr>
        <w:t>La documentation systématique de toutes les consultations menées ;</w:t>
      </w:r>
    </w:p>
    <w:p w14:paraId="0BAF3B75" w14:textId="77777777" w:rsidR="00CC0CB2" w:rsidRPr="00150A35" w:rsidRDefault="00CC0CB2" w:rsidP="00CC0CB2">
      <w:pPr>
        <w:pStyle w:val="ListParagraph"/>
        <w:numPr>
          <w:ilvl w:val="0"/>
          <w:numId w:val="49"/>
        </w:numPr>
        <w:spacing w:after="60" w:line="240" w:lineRule="auto"/>
        <w:contextualSpacing w:val="0"/>
        <w:rPr>
          <w:rFonts w:asciiTheme="minorHAnsi" w:hAnsiTheme="minorHAnsi" w:cstheme="minorHAnsi"/>
          <w:color w:val="000000" w:themeColor="text1"/>
        </w:rPr>
      </w:pPr>
      <w:r w:rsidRPr="00150A35">
        <w:rPr>
          <w:rFonts w:asciiTheme="minorHAnsi" w:hAnsiTheme="minorHAnsi" w:cstheme="minorHAnsi"/>
          <w:color w:val="000000" w:themeColor="text1"/>
        </w:rPr>
        <w:t>Une attention particulière aux groupes vulnérables et marginalisés, en leur garantissant un accès équitable à l'information et au processus participatif.</w:t>
      </w:r>
    </w:p>
    <w:p w14:paraId="5C88A1B0" w14:textId="77777777" w:rsidR="00CC0CB2" w:rsidRPr="00150A35" w:rsidRDefault="00CC0CB2" w:rsidP="00CC0CB2">
      <w:pPr>
        <w:spacing w:after="120"/>
        <w:rPr>
          <w:rFonts w:cstheme="minorHAnsi"/>
          <w:color w:val="000000" w:themeColor="text1"/>
        </w:rPr>
      </w:pPr>
      <w:r w:rsidRPr="00150A35">
        <w:rPr>
          <w:rFonts w:cstheme="minorHAnsi"/>
          <w:color w:val="000000" w:themeColor="text1"/>
        </w:rPr>
        <w:t>D'autres normes du CES sont également pertinentes, notamment :</w:t>
      </w:r>
    </w:p>
    <w:p w14:paraId="00AFC0E5" w14:textId="77777777" w:rsidR="00CC0CB2" w:rsidRPr="00150A35" w:rsidRDefault="00CC0CB2" w:rsidP="00CC0CB2">
      <w:pPr>
        <w:pStyle w:val="ListParagraph"/>
        <w:numPr>
          <w:ilvl w:val="0"/>
          <w:numId w:val="49"/>
        </w:numPr>
        <w:spacing w:after="60" w:line="240" w:lineRule="auto"/>
        <w:contextualSpacing w:val="0"/>
        <w:rPr>
          <w:rFonts w:asciiTheme="minorHAnsi" w:hAnsiTheme="minorHAnsi" w:cstheme="minorHAnsi"/>
          <w:color w:val="000000" w:themeColor="text1"/>
        </w:rPr>
      </w:pPr>
      <w:r w:rsidRPr="00150A35">
        <w:rPr>
          <w:rFonts w:asciiTheme="minorHAnsi" w:hAnsiTheme="minorHAnsi" w:cstheme="minorHAnsi"/>
          <w:color w:val="000000" w:themeColor="text1"/>
        </w:rPr>
        <w:t>NES1 : Évaluation et gestion des risques et effets environnementaux et sociaux ;</w:t>
      </w:r>
    </w:p>
    <w:p w14:paraId="7187D081" w14:textId="77777777" w:rsidR="00CC0CB2" w:rsidRPr="00150A35" w:rsidRDefault="00CC0CB2" w:rsidP="00CC0CB2">
      <w:pPr>
        <w:pStyle w:val="ListParagraph"/>
        <w:numPr>
          <w:ilvl w:val="0"/>
          <w:numId w:val="49"/>
        </w:numPr>
        <w:spacing w:after="60" w:line="240" w:lineRule="auto"/>
        <w:contextualSpacing w:val="0"/>
        <w:rPr>
          <w:rFonts w:asciiTheme="minorHAnsi" w:hAnsiTheme="minorHAnsi" w:cstheme="minorHAnsi"/>
          <w:color w:val="000000" w:themeColor="text1"/>
        </w:rPr>
      </w:pPr>
      <w:r w:rsidRPr="00150A35">
        <w:rPr>
          <w:rFonts w:asciiTheme="minorHAnsi" w:hAnsiTheme="minorHAnsi" w:cstheme="minorHAnsi"/>
          <w:color w:val="000000" w:themeColor="text1"/>
        </w:rPr>
        <w:t>NES2 : Emploi et conditions de travail ;</w:t>
      </w:r>
    </w:p>
    <w:p w14:paraId="0256D15D" w14:textId="77777777" w:rsidR="00CC0CB2" w:rsidRPr="00150A35" w:rsidRDefault="00CC0CB2" w:rsidP="00CC0CB2">
      <w:pPr>
        <w:pStyle w:val="ListParagraph"/>
        <w:numPr>
          <w:ilvl w:val="0"/>
          <w:numId w:val="49"/>
        </w:numPr>
        <w:spacing w:after="60" w:line="240" w:lineRule="auto"/>
        <w:contextualSpacing w:val="0"/>
        <w:rPr>
          <w:rFonts w:asciiTheme="minorHAnsi" w:hAnsiTheme="minorHAnsi" w:cstheme="minorHAnsi"/>
          <w:color w:val="000000" w:themeColor="text1"/>
        </w:rPr>
      </w:pPr>
      <w:r w:rsidRPr="00150A35">
        <w:rPr>
          <w:rFonts w:asciiTheme="minorHAnsi" w:hAnsiTheme="minorHAnsi" w:cstheme="minorHAnsi"/>
          <w:color w:val="000000" w:themeColor="text1"/>
        </w:rPr>
        <w:t>NES5 : Acquisition des terres, restrictions à l'utilisation des terres et réinstallation involontaire ;</w:t>
      </w:r>
    </w:p>
    <w:p w14:paraId="57AA9C66" w14:textId="77777777" w:rsidR="00CC0CB2" w:rsidRPr="00150A35" w:rsidRDefault="00CC0CB2" w:rsidP="00CC0CB2">
      <w:pPr>
        <w:pStyle w:val="ListParagraph"/>
        <w:numPr>
          <w:ilvl w:val="0"/>
          <w:numId w:val="49"/>
        </w:numPr>
        <w:spacing w:after="60" w:line="240" w:lineRule="auto"/>
        <w:contextualSpacing w:val="0"/>
        <w:rPr>
          <w:rFonts w:asciiTheme="minorHAnsi" w:hAnsiTheme="minorHAnsi" w:cstheme="minorHAnsi"/>
          <w:color w:val="000000" w:themeColor="text1"/>
        </w:rPr>
      </w:pPr>
      <w:r w:rsidRPr="00150A35">
        <w:rPr>
          <w:rFonts w:asciiTheme="minorHAnsi" w:hAnsiTheme="minorHAnsi" w:cstheme="minorHAnsi"/>
          <w:color w:val="000000" w:themeColor="text1"/>
        </w:rPr>
        <w:t>NES7 : Peuples autochtones/Communautés locales traditionnelles historiquement défavorisées ;</w:t>
      </w:r>
    </w:p>
    <w:p w14:paraId="473ED710" w14:textId="77777777" w:rsidR="00CC0CB2" w:rsidRPr="00150A35" w:rsidRDefault="00CC0CB2" w:rsidP="00CC0CB2">
      <w:pPr>
        <w:pStyle w:val="ListParagraph"/>
        <w:numPr>
          <w:ilvl w:val="0"/>
          <w:numId w:val="49"/>
        </w:numPr>
        <w:spacing w:after="60" w:line="240" w:lineRule="auto"/>
        <w:contextualSpacing w:val="0"/>
        <w:rPr>
          <w:rFonts w:asciiTheme="minorHAnsi" w:hAnsiTheme="minorHAnsi" w:cstheme="minorHAnsi"/>
          <w:color w:val="000000" w:themeColor="text1"/>
        </w:rPr>
      </w:pPr>
      <w:r w:rsidRPr="00150A35">
        <w:rPr>
          <w:rFonts w:asciiTheme="minorHAnsi" w:hAnsiTheme="minorHAnsi" w:cstheme="minorHAnsi"/>
          <w:color w:val="000000" w:themeColor="text1"/>
        </w:rPr>
        <w:lastRenderedPageBreak/>
        <w:t>NES8 : Patrimoine culturel.</w:t>
      </w:r>
    </w:p>
    <w:p w14:paraId="3B131500" w14:textId="77777777" w:rsidR="004E281F" w:rsidRPr="00150A35" w:rsidRDefault="004E281F" w:rsidP="00961EA0">
      <w:pPr>
        <w:jc w:val="both"/>
        <w:rPr>
          <w:rFonts w:eastAsiaTheme="minorEastAsia" w:cstheme="minorHAnsi"/>
          <w:color w:val="000000" w:themeColor="text1"/>
        </w:rPr>
      </w:pPr>
    </w:p>
    <w:p w14:paraId="16F660DC" w14:textId="388A33B3" w:rsidR="00CC0CB2" w:rsidRPr="00150A35" w:rsidRDefault="00CC0CB2" w:rsidP="00A30FE9">
      <w:pPr>
        <w:pStyle w:val="ListParagraph"/>
        <w:numPr>
          <w:ilvl w:val="1"/>
          <w:numId w:val="3"/>
        </w:numPr>
        <w:outlineLvl w:val="1"/>
        <w:rPr>
          <w:rFonts w:asciiTheme="minorHAnsi" w:hAnsiTheme="minorHAnsi" w:cstheme="minorHAnsi"/>
          <w:color w:val="000000" w:themeColor="text1"/>
        </w:rPr>
      </w:pPr>
      <w:bookmarkStart w:id="22" w:name="_Toc226482244"/>
      <w:r w:rsidRPr="00150A35">
        <w:rPr>
          <w:rFonts w:asciiTheme="minorHAnsi" w:eastAsiaTheme="majorEastAsia" w:hAnsiTheme="minorHAnsi" w:cstheme="minorHAnsi"/>
          <w:b/>
          <w:color w:val="000000" w:themeColor="text1"/>
        </w:rPr>
        <w:t>Rôles des institutions nationales</w:t>
      </w:r>
      <w:bookmarkEnd w:id="22"/>
    </w:p>
    <w:p w14:paraId="04EE881B" w14:textId="77777777" w:rsidR="00CC0CB2" w:rsidRPr="00150A35" w:rsidRDefault="00CC0CB2" w:rsidP="00CC0CB2">
      <w:pPr>
        <w:spacing w:after="120"/>
        <w:rPr>
          <w:rFonts w:cstheme="minorHAnsi"/>
          <w:color w:val="000000" w:themeColor="text1"/>
        </w:rPr>
      </w:pPr>
      <w:r w:rsidRPr="00150A35">
        <w:rPr>
          <w:rFonts w:cstheme="minorHAnsi"/>
          <w:color w:val="000000" w:themeColor="text1"/>
        </w:rPr>
        <w:t>La mise en œuvre du programme de mobilisation des parties prenantes repose sur la coordination de plusieurs institutions nationales dont les rôles sont définis comme suit :</w:t>
      </w:r>
    </w:p>
    <w:p w14:paraId="00110C60" w14:textId="3AAF9486" w:rsidR="00CC0CB2" w:rsidRPr="00623322" w:rsidRDefault="00150A35" w:rsidP="00CC0CB2">
      <w:pPr>
        <w:spacing w:after="120"/>
        <w:rPr>
          <w:color w:val="000000" w:themeColor="text1"/>
        </w:rPr>
      </w:pPr>
      <w:bookmarkStart w:id="23" w:name="_Toc226482794"/>
      <w:r w:rsidRPr="00150A35">
        <w:rPr>
          <w:rFonts w:cstheme="minorHAnsi"/>
          <w:b/>
          <w:bCs/>
          <w:i/>
          <w:color w:val="000000" w:themeColor="text1"/>
        </w:rPr>
        <w:t xml:space="preserve">Tableau </w:t>
      </w:r>
      <w:r w:rsidRPr="00150A35">
        <w:rPr>
          <w:rFonts w:cstheme="minorHAnsi"/>
          <w:b/>
          <w:bCs/>
          <w:i/>
          <w:color w:val="000000" w:themeColor="text1"/>
        </w:rPr>
        <w:fldChar w:fldCharType="begin"/>
      </w:r>
      <w:r w:rsidRPr="00150A35">
        <w:rPr>
          <w:rFonts w:cstheme="minorHAnsi"/>
          <w:b/>
          <w:bCs/>
          <w:i/>
          <w:color w:val="000000" w:themeColor="text1"/>
        </w:rPr>
        <w:instrText xml:space="preserve"> SEQ Tableau \* ARABIC </w:instrText>
      </w:r>
      <w:r w:rsidRPr="00150A35">
        <w:rPr>
          <w:rFonts w:cstheme="minorHAnsi"/>
          <w:b/>
          <w:bCs/>
          <w:i/>
          <w:color w:val="000000" w:themeColor="text1"/>
        </w:rPr>
        <w:fldChar w:fldCharType="separate"/>
      </w:r>
      <w:r w:rsidR="0060501D">
        <w:rPr>
          <w:rFonts w:cstheme="minorHAnsi"/>
          <w:b/>
          <w:bCs/>
          <w:i/>
          <w:noProof/>
          <w:color w:val="000000" w:themeColor="text1"/>
        </w:rPr>
        <w:t>5</w:t>
      </w:r>
      <w:r w:rsidRPr="00150A35">
        <w:rPr>
          <w:rFonts w:cstheme="minorHAnsi"/>
          <w:b/>
          <w:bCs/>
          <w:i/>
          <w:color w:val="000000" w:themeColor="text1"/>
        </w:rPr>
        <w:fldChar w:fldCharType="end"/>
      </w:r>
      <w:r w:rsidRPr="00150A35">
        <w:rPr>
          <w:rFonts w:cstheme="minorHAnsi"/>
          <w:b/>
          <w:bCs/>
          <w:i/>
          <w:color w:val="000000" w:themeColor="text1"/>
        </w:rPr>
        <w:t>:</w:t>
      </w:r>
      <w:r w:rsidRPr="00150A35">
        <w:t xml:space="preserve"> </w:t>
      </w:r>
      <w:r w:rsidRPr="00150A35">
        <w:rPr>
          <w:rFonts w:cstheme="minorHAnsi"/>
          <w:b/>
          <w:bCs/>
          <w:i/>
          <w:color w:val="000000" w:themeColor="text1"/>
        </w:rPr>
        <w:t>Rôles des institutions nationales</w:t>
      </w:r>
      <w:bookmarkEnd w:id="2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08"/>
        <w:gridCol w:w="4508"/>
      </w:tblGrid>
      <w:tr w:rsidR="00623322" w:rsidRPr="00623322" w14:paraId="67B1DBAB" w14:textId="77777777" w:rsidTr="00F6339E">
        <w:tc>
          <w:tcPr>
            <w:tcW w:w="2500" w:type="pct"/>
            <w:shd w:val="clear" w:color="auto" w:fill="ED7D31" w:themeFill="accent2"/>
          </w:tcPr>
          <w:p w14:paraId="4DE81F6B" w14:textId="77777777" w:rsidR="00CC0CB2" w:rsidRPr="00623322" w:rsidRDefault="00CC0CB2" w:rsidP="00707E44">
            <w:pPr>
              <w:rPr>
                <w:color w:val="000000" w:themeColor="text1"/>
              </w:rPr>
            </w:pPr>
            <w:r w:rsidRPr="00623322">
              <w:rPr>
                <w:b/>
                <w:bCs/>
                <w:color w:val="000000" w:themeColor="text1"/>
              </w:rPr>
              <w:t>Institution</w:t>
            </w:r>
          </w:p>
        </w:tc>
        <w:tc>
          <w:tcPr>
            <w:tcW w:w="2500" w:type="pct"/>
            <w:shd w:val="clear" w:color="auto" w:fill="ED7D31" w:themeFill="accent2"/>
          </w:tcPr>
          <w:p w14:paraId="5D0A1AC5" w14:textId="77777777" w:rsidR="00CC0CB2" w:rsidRPr="00623322" w:rsidRDefault="00CC0CB2" w:rsidP="00707E44">
            <w:pPr>
              <w:rPr>
                <w:color w:val="000000" w:themeColor="text1"/>
              </w:rPr>
            </w:pPr>
            <w:r w:rsidRPr="00623322">
              <w:rPr>
                <w:b/>
                <w:bCs/>
                <w:color w:val="000000" w:themeColor="text1"/>
              </w:rPr>
              <w:t>Rôle dans la mobilisation des parties prenantes</w:t>
            </w:r>
          </w:p>
        </w:tc>
      </w:tr>
      <w:tr w:rsidR="00623322" w:rsidRPr="00623322" w14:paraId="04CE7E6A" w14:textId="77777777" w:rsidTr="00707E44">
        <w:tc>
          <w:tcPr>
            <w:tcW w:w="2500" w:type="pct"/>
          </w:tcPr>
          <w:p w14:paraId="2D4522BD" w14:textId="77777777" w:rsidR="00CC0CB2" w:rsidRPr="00623322" w:rsidRDefault="00CC0CB2" w:rsidP="00707E44">
            <w:pPr>
              <w:rPr>
                <w:color w:val="000000" w:themeColor="text1"/>
              </w:rPr>
            </w:pPr>
            <w:r w:rsidRPr="00623322">
              <w:rPr>
                <w:color w:val="000000" w:themeColor="text1"/>
              </w:rPr>
              <w:t>Ministère de l'Agriculture, de l'Élevage et de la Pêche</w:t>
            </w:r>
          </w:p>
        </w:tc>
        <w:tc>
          <w:tcPr>
            <w:tcW w:w="2500" w:type="pct"/>
          </w:tcPr>
          <w:p w14:paraId="50526A8D" w14:textId="77777777" w:rsidR="00CC0CB2" w:rsidRPr="00623322" w:rsidRDefault="00CC0CB2" w:rsidP="00707E44">
            <w:pPr>
              <w:rPr>
                <w:color w:val="000000" w:themeColor="text1"/>
              </w:rPr>
            </w:pPr>
            <w:r w:rsidRPr="00623322">
              <w:rPr>
                <w:color w:val="000000" w:themeColor="text1"/>
              </w:rPr>
              <w:t>Tutelle du projet ; facilitation des consultations avec les acteurs des filières avicoles et aquacoles ; validation des orientations stratégiques</w:t>
            </w:r>
          </w:p>
        </w:tc>
      </w:tr>
      <w:tr w:rsidR="00623322" w:rsidRPr="00623322" w14:paraId="4F77D090" w14:textId="77777777" w:rsidTr="00707E44">
        <w:tc>
          <w:tcPr>
            <w:tcW w:w="2500" w:type="pct"/>
          </w:tcPr>
          <w:p w14:paraId="00D45E29" w14:textId="77777777" w:rsidR="00CC0CB2" w:rsidRPr="00623322" w:rsidRDefault="00CC0CB2" w:rsidP="00707E44">
            <w:pPr>
              <w:rPr>
                <w:color w:val="000000" w:themeColor="text1"/>
              </w:rPr>
            </w:pPr>
            <w:r w:rsidRPr="00623322">
              <w:rPr>
                <w:color w:val="000000" w:themeColor="text1"/>
              </w:rPr>
              <w:t>Unité de Gestion du Projet (UGP)</w:t>
            </w:r>
          </w:p>
        </w:tc>
        <w:tc>
          <w:tcPr>
            <w:tcW w:w="2500" w:type="pct"/>
          </w:tcPr>
          <w:p w14:paraId="6E2D0077" w14:textId="77777777" w:rsidR="00CC0CB2" w:rsidRPr="00623322" w:rsidRDefault="00CC0CB2" w:rsidP="00707E44">
            <w:pPr>
              <w:rPr>
                <w:color w:val="000000" w:themeColor="text1"/>
              </w:rPr>
            </w:pPr>
            <w:r w:rsidRPr="00623322">
              <w:rPr>
                <w:color w:val="000000" w:themeColor="text1"/>
              </w:rPr>
              <w:t>Coordination générale du PMPP ; organisation et documentation des consultations ; gestion du MGP ; reporting</w:t>
            </w:r>
          </w:p>
        </w:tc>
      </w:tr>
      <w:tr w:rsidR="00623322" w:rsidRPr="00623322" w14:paraId="20BB74C1" w14:textId="77777777" w:rsidTr="00707E44">
        <w:tc>
          <w:tcPr>
            <w:tcW w:w="2500" w:type="pct"/>
          </w:tcPr>
          <w:p w14:paraId="428908F1" w14:textId="77777777" w:rsidR="00CC0CB2" w:rsidRPr="00623322" w:rsidRDefault="00CC0CB2" w:rsidP="00707E44">
            <w:pPr>
              <w:rPr>
                <w:color w:val="000000" w:themeColor="text1"/>
              </w:rPr>
            </w:pPr>
            <w:r w:rsidRPr="00623322">
              <w:rPr>
                <w:color w:val="000000" w:themeColor="text1"/>
              </w:rPr>
              <w:t>Directions Départementales de l'Agriculture</w:t>
            </w:r>
          </w:p>
        </w:tc>
        <w:tc>
          <w:tcPr>
            <w:tcW w:w="2500" w:type="pct"/>
          </w:tcPr>
          <w:p w14:paraId="1E28DD38" w14:textId="77777777" w:rsidR="00CC0CB2" w:rsidRPr="00623322" w:rsidRDefault="00CC0CB2" w:rsidP="00707E44">
            <w:pPr>
              <w:rPr>
                <w:color w:val="000000" w:themeColor="text1"/>
              </w:rPr>
            </w:pPr>
            <w:r w:rsidRPr="00623322">
              <w:rPr>
                <w:color w:val="000000" w:themeColor="text1"/>
              </w:rPr>
              <w:t>Relais au niveau local ; mobilisation des acteurs ruraux, des coopératives et des bénéficiaires dans les zones d'intervention</w:t>
            </w:r>
          </w:p>
        </w:tc>
      </w:tr>
      <w:tr w:rsidR="00623322" w:rsidRPr="00623322" w14:paraId="6FDB85A3" w14:textId="77777777" w:rsidTr="00707E44">
        <w:tc>
          <w:tcPr>
            <w:tcW w:w="2500" w:type="pct"/>
          </w:tcPr>
          <w:p w14:paraId="527AC78F" w14:textId="77777777" w:rsidR="00CC0CB2" w:rsidRPr="00623322" w:rsidRDefault="00CC0CB2" w:rsidP="00707E44">
            <w:pPr>
              <w:rPr>
                <w:color w:val="000000" w:themeColor="text1"/>
              </w:rPr>
            </w:pPr>
            <w:r w:rsidRPr="00623322">
              <w:rPr>
                <w:color w:val="000000" w:themeColor="text1"/>
              </w:rPr>
              <w:t>Ministère en charge de l'Environnement</w:t>
            </w:r>
          </w:p>
        </w:tc>
        <w:tc>
          <w:tcPr>
            <w:tcW w:w="2500" w:type="pct"/>
          </w:tcPr>
          <w:p w14:paraId="4B46A2AC" w14:textId="77777777" w:rsidR="00CC0CB2" w:rsidRPr="00623322" w:rsidRDefault="00CC0CB2" w:rsidP="00707E44">
            <w:pPr>
              <w:rPr>
                <w:color w:val="000000" w:themeColor="text1"/>
              </w:rPr>
            </w:pPr>
            <w:r w:rsidRPr="00623322">
              <w:rPr>
                <w:color w:val="000000" w:themeColor="text1"/>
              </w:rPr>
              <w:t>Supervision de la conformité avec les exigences nationales d'EIES et de participation publique</w:t>
            </w:r>
          </w:p>
        </w:tc>
      </w:tr>
      <w:tr w:rsidR="00623322" w:rsidRPr="00623322" w14:paraId="2576A5B6" w14:textId="77777777" w:rsidTr="00707E44">
        <w:tc>
          <w:tcPr>
            <w:tcW w:w="2500" w:type="pct"/>
          </w:tcPr>
          <w:p w14:paraId="53A2A04C" w14:textId="77777777" w:rsidR="00CC0CB2" w:rsidRPr="00623322" w:rsidRDefault="00CC0CB2" w:rsidP="00707E44">
            <w:pPr>
              <w:rPr>
                <w:color w:val="000000" w:themeColor="text1"/>
              </w:rPr>
            </w:pPr>
            <w:r w:rsidRPr="00623322">
              <w:rPr>
                <w:color w:val="000000" w:themeColor="text1"/>
              </w:rPr>
              <w:t>Collectivités locales et mairies</w:t>
            </w:r>
          </w:p>
        </w:tc>
        <w:tc>
          <w:tcPr>
            <w:tcW w:w="2500" w:type="pct"/>
          </w:tcPr>
          <w:p w14:paraId="20EC549C" w14:textId="77777777" w:rsidR="00CC0CB2" w:rsidRPr="00623322" w:rsidRDefault="00CC0CB2" w:rsidP="00707E44">
            <w:pPr>
              <w:rPr>
                <w:color w:val="000000" w:themeColor="text1"/>
              </w:rPr>
            </w:pPr>
            <w:r w:rsidRPr="00623322">
              <w:rPr>
                <w:color w:val="000000" w:themeColor="text1"/>
              </w:rPr>
              <w:t>Facilitation de l'accès aux communautés ; participation aux consultations locales ; appui à la diffusion de l'information</w:t>
            </w:r>
          </w:p>
        </w:tc>
      </w:tr>
      <w:tr w:rsidR="00623322" w:rsidRPr="00623322" w14:paraId="3CA2990B" w14:textId="77777777" w:rsidTr="00707E44">
        <w:tc>
          <w:tcPr>
            <w:tcW w:w="2500" w:type="pct"/>
          </w:tcPr>
          <w:p w14:paraId="53C00411" w14:textId="77777777" w:rsidR="00CC0CB2" w:rsidRPr="00623322" w:rsidRDefault="00CC0CB2" w:rsidP="00707E44">
            <w:pPr>
              <w:rPr>
                <w:color w:val="000000" w:themeColor="text1"/>
              </w:rPr>
            </w:pPr>
            <w:r w:rsidRPr="00623322">
              <w:rPr>
                <w:color w:val="000000" w:themeColor="text1"/>
              </w:rPr>
              <w:t>ONG et organisations de la société civile</w:t>
            </w:r>
          </w:p>
        </w:tc>
        <w:tc>
          <w:tcPr>
            <w:tcW w:w="2500" w:type="pct"/>
          </w:tcPr>
          <w:p w14:paraId="0868EEEC" w14:textId="77777777" w:rsidR="00CC0CB2" w:rsidRPr="00623322" w:rsidRDefault="00CC0CB2" w:rsidP="00707E44">
            <w:pPr>
              <w:rPr>
                <w:color w:val="000000" w:themeColor="text1"/>
              </w:rPr>
            </w:pPr>
            <w:r w:rsidRPr="00623322">
              <w:rPr>
                <w:color w:val="000000" w:themeColor="text1"/>
              </w:rPr>
              <w:t>Appui à la mobilisation des groupes vulnérables ; observation indépendante ; relais de communication dans les zones d'accès difficile</w:t>
            </w:r>
          </w:p>
        </w:tc>
      </w:tr>
      <w:tr w:rsidR="00CC0CB2" w:rsidRPr="00623322" w14:paraId="09709FEB" w14:textId="77777777" w:rsidTr="00707E44">
        <w:tc>
          <w:tcPr>
            <w:tcW w:w="2500" w:type="pct"/>
          </w:tcPr>
          <w:p w14:paraId="44D61582" w14:textId="77777777" w:rsidR="00CC0CB2" w:rsidRPr="00623322" w:rsidRDefault="00CC0CB2" w:rsidP="00707E44">
            <w:pPr>
              <w:rPr>
                <w:color w:val="000000" w:themeColor="text1"/>
              </w:rPr>
            </w:pPr>
            <w:r w:rsidRPr="00623322">
              <w:rPr>
                <w:color w:val="000000" w:themeColor="text1"/>
              </w:rPr>
              <w:t>Secteur privé (entreprises de travaux, bureaux d'études)</w:t>
            </w:r>
          </w:p>
        </w:tc>
        <w:tc>
          <w:tcPr>
            <w:tcW w:w="2500" w:type="pct"/>
          </w:tcPr>
          <w:p w14:paraId="64040640" w14:textId="77777777" w:rsidR="00CC0CB2" w:rsidRPr="00623322" w:rsidRDefault="00CC0CB2" w:rsidP="00707E44">
            <w:pPr>
              <w:rPr>
                <w:color w:val="000000" w:themeColor="text1"/>
              </w:rPr>
            </w:pPr>
            <w:r w:rsidRPr="00623322">
              <w:rPr>
                <w:color w:val="000000" w:themeColor="text1"/>
              </w:rPr>
              <w:t>Participation aux consultations techniques ; respect des exigences E&amp;S dans la mise en œuvre des activités</w:t>
            </w:r>
          </w:p>
        </w:tc>
      </w:tr>
    </w:tbl>
    <w:p w14:paraId="05F657AF" w14:textId="77777777" w:rsidR="00CC0CB2" w:rsidRPr="00623322" w:rsidRDefault="00CC0CB2" w:rsidP="00961EA0">
      <w:pPr>
        <w:jc w:val="both"/>
        <w:rPr>
          <w:rFonts w:eastAsiaTheme="minorEastAsia"/>
          <w:color w:val="000000" w:themeColor="text1"/>
        </w:rPr>
      </w:pPr>
    </w:p>
    <w:p w14:paraId="162EDAB7" w14:textId="3B2284EE" w:rsidR="00CC0CB2" w:rsidRPr="00623322" w:rsidRDefault="00CC0CB2" w:rsidP="00A30FE9">
      <w:pPr>
        <w:pStyle w:val="ListParagraph"/>
        <w:numPr>
          <w:ilvl w:val="1"/>
          <w:numId w:val="3"/>
        </w:numPr>
        <w:outlineLvl w:val="1"/>
        <w:rPr>
          <w:color w:val="000000" w:themeColor="text1"/>
        </w:rPr>
      </w:pPr>
      <w:bookmarkStart w:id="24" w:name="_Toc226482245"/>
      <w:r w:rsidRPr="00623322">
        <w:rPr>
          <w:rFonts w:eastAsiaTheme="majorEastAsia" w:cstheme="minorHAnsi"/>
          <w:b/>
          <w:color w:val="000000" w:themeColor="text1"/>
        </w:rPr>
        <w:t>Principes directeurs de la participation</w:t>
      </w:r>
      <w:bookmarkEnd w:id="24"/>
    </w:p>
    <w:p w14:paraId="1E89510F" w14:textId="77777777" w:rsidR="00CC0CB2" w:rsidRPr="00623322" w:rsidRDefault="00CC0CB2" w:rsidP="00A30FE9">
      <w:pPr>
        <w:spacing w:after="120"/>
        <w:jc w:val="both"/>
        <w:rPr>
          <w:color w:val="000000" w:themeColor="text1"/>
        </w:rPr>
      </w:pPr>
      <w:r w:rsidRPr="00623322">
        <w:rPr>
          <w:color w:val="000000" w:themeColor="text1"/>
        </w:rPr>
        <w:t>Le Projet conduira le programme de participation en conformité avec les principes et procédures édictés par la réglementation nationale et le Cadre Environnemental et Social (CES) de la Banque mondiale, notamment :</w:t>
      </w:r>
    </w:p>
    <w:p w14:paraId="14F7773B" w14:textId="77777777" w:rsidR="00CC0CB2" w:rsidRPr="00623322" w:rsidRDefault="00CC0CB2" w:rsidP="00A30FE9">
      <w:pPr>
        <w:pStyle w:val="ListParagraph"/>
        <w:numPr>
          <w:ilvl w:val="0"/>
          <w:numId w:val="49"/>
        </w:numPr>
        <w:spacing w:after="60" w:line="240" w:lineRule="auto"/>
        <w:contextualSpacing w:val="0"/>
        <w:jc w:val="both"/>
        <w:rPr>
          <w:color w:val="000000" w:themeColor="text1"/>
        </w:rPr>
      </w:pPr>
      <w:r w:rsidRPr="00623322">
        <w:rPr>
          <w:color w:val="000000" w:themeColor="text1"/>
        </w:rPr>
        <w:t>Transparence : Mener des consultations sérieuses et transparentes avec les communautés affectées, y compris les personnes et groupes vulnérables, afin de leur permettre de participer de manière libre (sans intimidation ou coercition), préalable et informée aux décisions concernant la prévention ou la gestion des impacts environnementaux et sociaux du projet ; diffusion proactive d'informations fiables et compréhensibles dans les langues locales ;</w:t>
      </w:r>
    </w:p>
    <w:p w14:paraId="74A5D08C" w14:textId="77777777" w:rsidR="00CC0CB2" w:rsidRPr="00623322" w:rsidRDefault="00CC0CB2" w:rsidP="00A30FE9">
      <w:pPr>
        <w:pStyle w:val="ListParagraph"/>
        <w:numPr>
          <w:ilvl w:val="0"/>
          <w:numId w:val="49"/>
        </w:numPr>
        <w:spacing w:after="60" w:line="240" w:lineRule="auto"/>
        <w:contextualSpacing w:val="0"/>
        <w:jc w:val="both"/>
        <w:rPr>
          <w:color w:val="000000" w:themeColor="text1"/>
        </w:rPr>
      </w:pPr>
      <w:r w:rsidRPr="00623322">
        <w:rPr>
          <w:color w:val="000000" w:themeColor="text1"/>
        </w:rPr>
        <w:t xml:space="preserve">Inclusion : Promouvoir un processus de consultation et de participation inclusif des communautés et autres parties intéressées, avec implication systématique des groupes </w:t>
      </w:r>
      <w:r w:rsidRPr="00623322">
        <w:rPr>
          <w:color w:val="000000" w:themeColor="text1"/>
        </w:rPr>
        <w:lastRenderedPageBreak/>
        <w:t>vulnérables ou marginalisés, en leur permettant de faire entendre leurs préoccupations et attentes ;</w:t>
      </w:r>
    </w:p>
    <w:p w14:paraId="183E7AF4" w14:textId="77777777" w:rsidR="00CC0CB2" w:rsidRPr="00623322" w:rsidRDefault="00CC0CB2" w:rsidP="00A30FE9">
      <w:pPr>
        <w:pStyle w:val="ListParagraph"/>
        <w:numPr>
          <w:ilvl w:val="0"/>
          <w:numId w:val="49"/>
        </w:numPr>
        <w:spacing w:after="60" w:line="240" w:lineRule="auto"/>
        <w:contextualSpacing w:val="0"/>
        <w:jc w:val="both"/>
        <w:rPr>
          <w:color w:val="000000" w:themeColor="text1"/>
        </w:rPr>
      </w:pPr>
      <w:r w:rsidRPr="00623322">
        <w:rPr>
          <w:color w:val="000000" w:themeColor="text1"/>
        </w:rPr>
        <w:t>Participation significative : Concevoir le processus de participation comme un programme de partage, de dialogue et de concertation, itératif pendant la durée de mise en œuvre du projet, en tenant compte du contexte socio-culturel local ;</w:t>
      </w:r>
    </w:p>
    <w:p w14:paraId="2FFFB24A" w14:textId="77777777" w:rsidR="00CC0CB2" w:rsidRPr="00623322" w:rsidRDefault="00CC0CB2" w:rsidP="00A30FE9">
      <w:pPr>
        <w:pStyle w:val="ListParagraph"/>
        <w:numPr>
          <w:ilvl w:val="0"/>
          <w:numId w:val="49"/>
        </w:numPr>
        <w:spacing w:after="60" w:line="240" w:lineRule="auto"/>
        <w:contextualSpacing w:val="0"/>
        <w:jc w:val="both"/>
        <w:rPr>
          <w:color w:val="000000" w:themeColor="text1"/>
        </w:rPr>
      </w:pPr>
      <w:r w:rsidRPr="00623322">
        <w:rPr>
          <w:color w:val="000000" w:themeColor="text1"/>
        </w:rPr>
        <w:t>Équité et non-discrimination : Respecter les principes d'équité et de transparence, tenir compte des spécificités liées au genre et à la vulnérabilité, maintenir un dialogue franc sans discrimination ;</w:t>
      </w:r>
    </w:p>
    <w:p w14:paraId="7F679DF1" w14:textId="77777777" w:rsidR="00CC0CB2" w:rsidRPr="00623322" w:rsidRDefault="00CC0CB2" w:rsidP="00A30FE9">
      <w:pPr>
        <w:pStyle w:val="ListParagraph"/>
        <w:numPr>
          <w:ilvl w:val="0"/>
          <w:numId w:val="49"/>
        </w:numPr>
        <w:spacing w:after="60" w:line="240" w:lineRule="auto"/>
        <w:contextualSpacing w:val="0"/>
        <w:jc w:val="both"/>
        <w:rPr>
          <w:color w:val="000000" w:themeColor="text1"/>
        </w:rPr>
      </w:pPr>
      <w:r w:rsidRPr="00623322">
        <w:rPr>
          <w:color w:val="000000" w:themeColor="text1"/>
        </w:rPr>
        <w:t>Redevabilité : Tenir compte des préoccupations et attentes des parties prenantes dans la gouvernance du projet ; documenter systématiquement toutes les consultations (listes de présence, comptes rendus, photos) ;</w:t>
      </w:r>
    </w:p>
    <w:p w14:paraId="45231751" w14:textId="77777777" w:rsidR="00CC0CB2" w:rsidRPr="00623322" w:rsidRDefault="00CC0CB2" w:rsidP="00A30FE9">
      <w:pPr>
        <w:pStyle w:val="ListParagraph"/>
        <w:numPr>
          <w:ilvl w:val="0"/>
          <w:numId w:val="49"/>
        </w:numPr>
        <w:spacing w:after="60" w:line="240" w:lineRule="auto"/>
        <w:contextualSpacing w:val="0"/>
        <w:jc w:val="both"/>
        <w:rPr>
          <w:color w:val="000000" w:themeColor="text1"/>
        </w:rPr>
      </w:pPr>
      <w:r w:rsidRPr="00623322">
        <w:rPr>
          <w:color w:val="000000" w:themeColor="text1"/>
        </w:rPr>
        <w:t>Adaptation continue : Mettre à jour le PMPP en fonction de l'évolution des activités, des risques émergents et des leçons apprises tout au long du cycle de vie du projet ;</w:t>
      </w:r>
    </w:p>
    <w:p w14:paraId="312B8566" w14:textId="6E00B489" w:rsidR="00630AB5" w:rsidRPr="00150A35" w:rsidRDefault="00CC0CB2" w:rsidP="00150A35">
      <w:pPr>
        <w:pStyle w:val="ListParagraph"/>
        <w:numPr>
          <w:ilvl w:val="0"/>
          <w:numId w:val="49"/>
        </w:numPr>
        <w:spacing w:after="60" w:line="240" w:lineRule="auto"/>
        <w:contextualSpacing w:val="0"/>
        <w:rPr>
          <w:color w:val="000000" w:themeColor="text1"/>
        </w:rPr>
      </w:pPr>
      <w:r w:rsidRPr="00623322">
        <w:rPr>
          <w:color w:val="000000" w:themeColor="text1"/>
        </w:rPr>
        <w:t>Protection contre les violences : Mettre en place un dispositif de prévention, d'atténuation et de prise en charge des violences basées sur le genre (VBG), des abus sexuels, de l'exploitation et des violences contre les enfants.</w:t>
      </w:r>
    </w:p>
    <w:p w14:paraId="0F542B32" w14:textId="77777777" w:rsidR="00630AB5" w:rsidRPr="00623322" w:rsidRDefault="00630AB5" w:rsidP="00961EA0">
      <w:pPr>
        <w:jc w:val="both"/>
        <w:rPr>
          <w:rFonts w:eastAsiaTheme="minorEastAsia"/>
          <w:color w:val="000000" w:themeColor="text1"/>
        </w:rPr>
      </w:pPr>
    </w:p>
    <w:p w14:paraId="51BB0B2E" w14:textId="77777777" w:rsidR="00630AB5" w:rsidRPr="00623322" w:rsidRDefault="00630AB5" w:rsidP="00A30FE9">
      <w:pPr>
        <w:pStyle w:val="ListParagraph"/>
        <w:numPr>
          <w:ilvl w:val="1"/>
          <w:numId w:val="3"/>
        </w:numPr>
        <w:outlineLvl w:val="1"/>
        <w:rPr>
          <w:color w:val="000000" w:themeColor="text1"/>
        </w:rPr>
      </w:pPr>
      <w:bookmarkStart w:id="25" w:name="_Toc226482246"/>
      <w:r w:rsidRPr="00623322">
        <w:rPr>
          <w:rFonts w:eastAsiaTheme="majorEastAsia" w:cstheme="minorHAnsi"/>
          <w:b/>
          <w:color w:val="000000" w:themeColor="text1"/>
        </w:rPr>
        <w:t>Les méthodes de participation et de divulgation de l'information</w:t>
      </w:r>
      <w:bookmarkEnd w:id="25"/>
    </w:p>
    <w:p w14:paraId="0FA8CA84" w14:textId="77777777" w:rsidR="00630AB5" w:rsidRPr="00623322" w:rsidRDefault="00630AB5" w:rsidP="00630AB5">
      <w:pPr>
        <w:spacing w:after="120"/>
        <w:rPr>
          <w:color w:val="000000" w:themeColor="text1"/>
        </w:rPr>
      </w:pPr>
      <w:r w:rsidRPr="00623322">
        <w:rPr>
          <w:color w:val="000000" w:themeColor="text1"/>
        </w:rPr>
        <w:t>Sur la base des préoccupations, des besoins et attentes des parties prenantes recueillis durant les consultations, le projet utilisera les principales méthodes suivantes :</w:t>
      </w:r>
    </w:p>
    <w:p w14:paraId="596DE585" w14:textId="77777777" w:rsidR="00630AB5" w:rsidRPr="00623322" w:rsidRDefault="00630AB5" w:rsidP="00630AB5">
      <w:pPr>
        <w:pStyle w:val="ListParagraph"/>
        <w:numPr>
          <w:ilvl w:val="0"/>
          <w:numId w:val="49"/>
        </w:numPr>
        <w:spacing w:after="60" w:line="240" w:lineRule="auto"/>
        <w:contextualSpacing w:val="0"/>
        <w:rPr>
          <w:color w:val="000000" w:themeColor="text1"/>
        </w:rPr>
      </w:pPr>
      <w:r w:rsidRPr="00623322">
        <w:rPr>
          <w:color w:val="000000" w:themeColor="text1"/>
        </w:rPr>
        <w:t>Les appels téléphoniques ;</w:t>
      </w:r>
    </w:p>
    <w:p w14:paraId="680B08AA" w14:textId="77777777" w:rsidR="00630AB5" w:rsidRPr="00623322" w:rsidRDefault="00630AB5" w:rsidP="00630AB5">
      <w:pPr>
        <w:pStyle w:val="ListParagraph"/>
        <w:numPr>
          <w:ilvl w:val="0"/>
          <w:numId w:val="49"/>
        </w:numPr>
        <w:spacing w:after="60" w:line="240" w:lineRule="auto"/>
        <w:contextualSpacing w:val="0"/>
        <w:rPr>
          <w:color w:val="000000" w:themeColor="text1"/>
        </w:rPr>
      </w:pPr>
      <w:r w:rsidRPr="00623322">
        <w:rPr>
          <w:color w:val="000000" w:themeColor="text1"/>
        </w:rPr>
        <w:t>Les SMS ;</w:t>
      </w:r>
    </w:p>
    <w:p w14:paraId="0A584A70" w14:textId="77777777" w:rsidR="00630AB5" w:rsidRPr="00623322" w:rsidRDefault="00630AB5" w:rsidP="00630AB5">
      <w:pPr>
        <w:pStyle w:val="ListParagraph"/>
        <w:numPr>
          <w:ilvl w:val="0"/>
          <w:numId w:val="49"/>
        </w:numPr>
        <w:spacing w:after="60" w:line="240" w:lineRule="auto"/>
        <w:contextualSpacing w:val="0"/>
        <w:rPr>
          <w:color w:val="000000" w:themeColor="text1"/>
        </w:rPr>
      </w:pPr>
      <w:r w:rsidRPr="00623322">
        <w:rPr>
          <w:color w:val="000000" w:themeColor="text1"/>
        </w:rPr>
        <w:t>Les courriels ;</w:t>
      </w:r>
    </w:p>
    <w:p w14:paraId="782C54A5" w14:textId="77777777" w:rsidR="00630AB5" w:rsidRPr="00623322" w:rsidRDefault="00630AB5" w:rsidP="00630AB5">
      <w:pPr>
        <w:pStyle w:val="ListParagraph"/>
        <w:numPr>
          <w:ilvl w:val="0"/>
          <w:numId w:val="49"/>
        </w:numPr>
        <w:spacing w:after="60" w:line="240" w:lineRule="auto"/>
        <w:contextualSpacing w:val="0"/>
        <w:rPr>
          <w:color w:val="000000" w:themeColor="text1"/>
        </w:rPr>
      </w:pPr>
      <w:r w:rsidRPr="00623322">
        <w:rPr>
          <w:color w:val="000000" w:themeColor="text1"/>
        </w:rPr>
        <w:t>Les ateliers et réunions formelles (à noter : les réunions institutionnelles et techniques sont des « réunions techniques » et non des consultations publiques au sens de la NES10) ;</w:t>
      </w:r>
    </w:p>
    <w:p w14:paraId="57B8335A" w14:textId="77777777" w:rsidR="00630AB5" w:rsidRPr="00623322" w:rsidRDefault="00630AB5" w:rsidP="00630AB5">
      <w:pPr>
        <w:pStyle w:val="ListParagraph"/>
        <w:numPr>
          <w:ilvl w:val="0"/>
          <w:numId w:val="49"/>
        </w:numPr>
        <w:spacing w:after="60" w:line="240" w:lineRule="auto"/>
        <w:contextualSpacing w:val="0"/>
        <w:rPr>
          <w:color w:val="000000" w:themeColor="text1"/>
        </w:rPr>
      </w:pPr>
      <w:r w:rsidRPr="00623322">
        <w:rPr>
          <w:color w:val="000000" w:themeColor="text1"/>
        </w:rPr>
        <w:t>Les assemblées publiques ;</w:t>
      </w:r>
    </w:p>
    <w:p w14:paraId="5096F5CF" w14:textId="77777777" w:rsidR="00630AB5" w:rsidRPr="00623322" w:rsidRDefault="00630AB5" w:rsidP="00630AB5">
      <w:pPr>
        <w:pStyle w:val="ListParagraph"/>
        <w:numPr>
          <w:ilvl w:val="0"/>
          <w:numId w:val="49"/>
        </w:numPr>
        <w:spacing w:after="60" w:line="240" w:lineRule="auto"/>
        <w:contextualSpacing w:val="0"/>
        <w:rPr>
          <w:color w:val="000000" w:themeColor="text1"/>
        </w:rPr>
      </w:pPr>
      <w:r w:rsidRPr="00623322">
        <w:rPr>
          <w:color w:val="000000" w:themeColor="text1"/>
        </w:rPr>
        <w:t>La distribution de livrets ou dépliants ;</w:t>
      </w:r>
    </w:p>
    <w:p w14:paraId="4A60F88A" w14:textId="77777777" w:rsidR="00630AB5" w:rsidRPr="00623322" w:rsidRDefault="00630AB5" w:rsidP="00630AB5">
      <w:pPr>
        <w:pStyle w:val="ListParagraph"/>
        <w:numPr>
          <w:ilvl w:val="0"/>
          <w:numId w:val="49"/>
        </w:numPr>
        <w:spacing w:after="60" w:line="240" w:lineRule="auto"/>
        <w:contextualSpacing w:val="0"/>
        <w:rPr>
          <w:color w:val="000000" w:themeColor="text1"/>
        </w:rPr>
      </w:pPr>
      <w:r w:rsidRPr="00623322">
        <w:rPr>
          <w:color w:val="000000" w:themeColor="text1"/>
        </w:rPr>
        <w:t>Les radios communautaires ;</w:t>
      </w:r>
    </w:p>
    <w:p w14:paraId="052BA705" w14:textId="77777777" w:rsidR="00630AB5" w:rsidRPr="00623322" w:rsidRDefault="00630AB5" w:rsidP="00630AB5">
      <w:pPr>
        <w:pStyle w:val="ListParagraph"/>
        <w:numPr>
          <w:ilvl w:val="0"/>
          <w:numId w:val="49"/>
        </w:numPr>
        <w:spacing w:after="60" w:line="240" w:lineRule="auto"/>
        <w:contextualSpacing w:val="0"/>
        <w:rPr>
          <w:color w:val="000000" w:themeColor="text1"/>
        </w:rPr>
      </w:pPr>
      <w:r w:rsidRPr="00623322">
        <w:rPr>
          <w:color w:val="000000" w:themeColor="text1"/>
        </w:rPr>
        <w:t>Les plateformes digitales (WhatsApp et Facebook) ;</w:t>
      </w:r>
    </w:p>
    <w:p w14:paraId="76B318F8" w14:textId="77777777" w:rsidR="00630AB5" w:rsidRPr="00623322" w:rsidRDefault="00630AB5" w:rsidP="00630AB5">
      <w:pPr>
        <w:pStyle w:val="ListParagraph"/>
        <w:numPr>
          <w:ilvl w:val="0"/>
          <w:numId w:val="49"/>
        </w:numPr>
        <w:spacing w:after="60" w:line="240" w:lineRule="auto"/>
        <w:contextualSpacing w:val="0"/>
        <w:rPr>
          <w:color w:val="000000" w:themeColor="text1"/>
        </w:rPr>
      </w:pPr>
      <w:r w:rsidRPr="00623322">
        <w:rPr>
          <w:color w:val="000000" w:themeColor="text1"/>
        </w:rPr>
        <w:t>Les visites de proximité (visites à domicile) ;</w:t>
      </w:r>
    </w:p>
    <w:p w14:paraId="4FD1DE19" w14:textId="77777777" w:rsidR="00630AB5" w:rsidRPr="00623322" w:rsidRDefault="00630AB5" w:rsidP="00630AB5">
      <w:pPr>
        <w:pStyle w:val="ListParagraph"/>
        <w:numPr>
          <w:ilvl w:val="0"/>
          <w:numId w:val="49"/>
        </w:numPr>
        <w:spacing w:after="60" w:line="240" w:lineRule="auto"/>
        <w:contextualSpacing w:val="0"/>
        <w:rPr>
          <w:color w:val="000000" w:themeColor="text1"/>
        </w:rPr>
      </w:pPr>
      <w:r w:rsidRPr="00623322">
        <w:rPr>
          <w:color w:val="000000" w:themeColor="text1"/>
        </w:rPr>
        <w:t>Les caravanes/campagnes d'information ;</w:t>
      </w:r>
    </w:p>
    <w:p w14:paraId="41425699" w14:textId="77777777" w:rsidR="00630AB5" w:rsidRPr="00623322" w:rsidRDefault="00630AB5" w:rsidP="00630AB5">
      <w:pPr>
        <w:pStyle w:val="ListParagraph"/>
        <w:numPr>
          <w:ilvl w:val="0"/>
          <w:numId w:val="49"/>
        </w:numPr>
        <w:spacing w:after="60" w:line="240" w:lineRule="auto"/>
        <w:contextualSpacing w:val="0"/>
        <w:rPr>
          <w:color w:val="000000" w:themeColor="text1"/>
        </w:rPr>
      </w:pPr>
      <w:r w:rsidRPr="00623322">
        <w:rPr>
          <w:color w:val="000000" w:themeColor="text1"/>
        </w:rPr>
        <w:t>Les crieurs publics.</w:t>
      </w:r>
    </w:p>
    <w:p w14:paraId="29010C8A" w14:textId="77777777" w:rsidR="00630AB5" w:rsidRDefault="00630AB5" w:rsidP="00630AB5">
      <w:pPr>
        <w:spacing w:after="120"/>
        <w:rPr>
          <w:color w:val="000000" w:themeColor="text1"/>
        </w:rPr>
      </w:pPr>
      <w:r w:rsidRPr="00623322">
        <w:rPr>
          <w:color w:val="000000" w:themeColor="text1"/>
        </w:rPr>
        <w:t>Le choix de la technique repose sur trois critères : l'étendue de l'impact, l'étendue de l'influence et le caractère socialement/culturellement acceptable.</w:t>
      </w:r>
    </w:p>
    <w:p w14:paraId="1E1B1562" w14:textId="77777777" w:rsidR="00150A35" w:rsidRDefault="00150A35" w:rsidP="00630AB5">
      <w:pPr>
        <w:spacing w:after="120"/>
        <w:rPr>
          <w:color w:val="000000" w:themeColor="text1"/>
        </w:rPr>
      </w:pPr>
    </w:p>
    <w:p w14:paraId="091F8A9D" w14:textId="77777777" w:rsidR="00814B9C" w:rsidRDefault="00814B9C" w:rsidP="00630AB5">
      <w:pPr>
        <w:spacing w:after="120"/>
        <w:rPr>
          <w:color w:val="000000" w:themeColor="text1"/>
        </w:rPr>
      </w:pPr>
    </w:p>
    <w:p w14:paraId="41DE1000" w14:textId="77777777" w:rsidR="00814B9C" w:rsidRDefault="00814B9C" w:rsidP="00630AB5">
      <w:pPr>
        <w:spacing w:after="120"/>
        <w:rPr>
          <w:color w:val="000000" w:themeColor="text1"/>
        </w:rPr>
      </w:pPr>
    </w:p>
    <w:p w14:paraId="3F18E5EC" w14:textId="77777777" w:rsidR="00814B9C" w:rsidRDefault="00814B9C" w:rsidP="00630AB5">
      <w:pPr>
        <w:spacing w:after="120"/>
        <w:rPr>
          <w:color w:val="000000" w:themeColor="text1"/>
        </w:rPr>
      </w:pPr>
    </w:p>
    <w:p w14:paraId="205472B7" w14:textId="77777777" w:rsidR="00814B9C" w:rsidRDefault="00814B9C" w:rsidP="00630AB5">
      <w:pPr>
        <w:spacing w:after="120"/>
        <w:rPr>
          <w:color w:val="000000" w:themeColor="text1"/>
        </w:rPr>
      </w:pPr>
    </w:p>
    <w:p w14:paraId="5AE13CB7" w14:textId="77777777" w:rsidR="00814B9C" w:rsidRDefault="00814B9C" w:rsidP="00630AB5">
      <w:pPr>
        <w:spacing w:after="120"/>
        <w:rPr>
          <w:color w:val="000000" w:themeColor="text1"/>
        </w:rPr>
      </w:pPr>
    </w:p>
    <w:p w14:paraId="68C31942" w14:textId="77777777" w:rsidR="00814B9C" w:rsidRDefault="00814B9C" w:rsidP="00630AB5">
      <w:pPr>
        <w:spacing w:after="120"/>
        <w:rPr>
          <w:color w:val="000000" w:themeColor="text1"/>
        </w:rPr>
      </w:pPr>
    </w:p>
    <w:p w14:paraId="723EBB3F" w14:textId="77777777" w:rsidR="00814B9C" w:rsidRPr="00623322" w:rsidRDefault="00814B9C" w:rsidP="00630AB5">
      <w:pPr>
        <w:spacing w:after="120"/>
        <w:rPr>
          <w:color w:val="000000" w:themeColor="text1"/>
        </w:rPr>
      </w:pPr>
    </w:p>
    <w:p w14:paraId="284AE59F" w14:textId="29E96B65" w:rsidR="00630AB5" w:rsidRPr="00C60CDA" w:rsidRDefault="00150A35" w:rsidP="00150A35">
      <w:pPr>
        <w:spacing w:after="120"/>
        <w:rPr>
          <w:i/>
          <w:color w:val="000000" w:themeColor="text1"/>
        </w:rPr>
      </w:pPr>
      <w:bookmarkStart w:id="26" w:name="_Toc226482795"/>
      <w:r w:rsidRPr="00C60CDA">
        <w:rPr>
          <w:rFonts w:cstheme="minorHAnsi"/>
          <w:b/>
          <w:bCs/>
          <w:i/>
          <w:color w:val="000000" w:themeColor="text1"/>
        </w:rPr>
        <w:lastRenderedPageBreak/>
        <w:t xml:space="preserve">Tableau </w:t>
      </w:r>
      <w:r w:rsidRPr="00C60CDA">
        <w:rPr>
          <w:rFonts w:cstheme="minorHAnsi"/>
          <w:b/>
          <w:bCs/>
          <w:i/>
          <w:color w:val="000000" w:themeColor="text1"/>
        </w:rPr>
        <w:fldChar w:fldCharType="begin"/>
      </w:r>
      <w:r w:rsidRPr="00C60CDA">
        <w:rPr>
          <w:rFonts w:cstheme="minorHAnsi"/>
          <w:b/>
          <w:bCs/>
          <w:i/>
          <w:color w:val="000000" w:themeColor="text1"/>
        </w:rPr>
        <w:instrText xml:space="preserve"> SEQ Tableau \* ARABIC </w:instrText>
      </w:r>
      <w:r w:rsidRPr="00C60CDA">
        <w:rPr>
          <w:rFonts w:cstheme="minorHAnsi"/>
          <w:b/>
          <w:bCs/>
          <w:i/>
          <w:color w:val="000000" w:themeColor="text1"/>
        </w:rPr>
        <w:fldChar w:fldCharType="separate"/>
      </w:r>
      <w:r w:rsidR="0060501D">
        <w:rPr>
          <w:rFonts w:cstheme="minorHAnsi"/>
          <w:b/>
          <w:bCs/>
          <w:i/>
          <w:noProof/>
          <w:color w:val="000000" w:themeColor="text1"/>
        </w:rPr>
        <w:t>6</w:t>
      </w:r>
      <w:r w:rsidRPr="00C60CDA">
        <w:rPr>
          <w:rFonts w:cstheme="minorHAnsi"/>
          <w:b/>
          <w:bCs/>
          <w:i/>
          <w:color w:val="000000" w:themeColor="text1"/>
        </w:rPr>
        <w:fldChar w:fldCharType="end"/>
      </w:r>
      <w:r w:rsidR="00C60CDA" w:rsidRPr="00C60CDA">
        <w:rPr>
          <w:rFonts w:cstheme="minorHAnsi"/>
          <w:b/>
          <w:bCs/>
          <w:i/>
          <w:color w:val="000000" w:themeColor="text1"/>
        </w:rPr>
        <w:t xml:space="preserve"> </w:t>
      </w:r>
      <w:r w:rsidR="00630AB5" w:rsidRPr="00C60CDA">
        <w:rPr>
          <w:b/>
          <w:bCs/>
          <w:i/>
          <w:color w:val="000000" w:themeColor="text1"/>
        </w:rPr>
        <w:t>: Méthodes de consultation des parties prenantes proposées</w:t>
      </w:r>
      <w:bookmarkEnd w:id="2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5"/>
        <w:gridCol w:w="3005"/>
        <w:gridCol w:w="3006"/>
      </w:tblGrid>
      <w:tr w:rsidR="00623322" w:rsidRPr="00623322" w14:paraId="0CA41E1B" w14:textId="77777777" w:rsidTr="00150A35">
        <w:tc>
          <w:tcPr>
            <w:tcW w:w="1650" w:type="pct"/>
            <w:shd w:val="clear" w:color="auto" w:fill="ED7D31" w:themeFill="accent2"/>
          </w:tcPr>
          <w:p w14:paraId="5C57D648" w14:textId="77777777" w:rsidR="00630AB5" w:rsidRPr="00623322" w:rsidRDefault="00630AB5" w:rsidP="00707E44">
            <w:pPr>
              <w:rPr>
                <w:color w:val="000000" w:themeColor="text1"/>
              </w:rPr>
            </w:pPr>
            <w:r w:rsidRPr="00623322">
              <w:rPr>
                <w:b/>
                <w:bCs/>
                <w:color w:val="000000" w:themeColor="text1"/>
              </w:rPr>
              <w:t>Méthodes de consultation</w:t>
            </w:r>
          </w:p>
        </w:tc>
        <w:tc>
          <w:tcPr>
            <w:tcW w:w="1650" w:type="pct"/>
            <w:shd w:val="clear" w:color="auto" w:fill="ED7D31" w:themeFill="accent2"/>
          </w:tcPr>
          <w:p w14:paraId="30C479F9" w14:textId="77777777" w:rsidR="00630AB5" w:rsidRPr="00623322" w:rsidRDefault="00630AB5" w:rsidP="00707E44">
            <w:pPr>
              <w:rPr>
                <w:color w:val="000000" w:themeColor="text1"/>
              </w:rPr>
            </w:pPr>
            <w:r w:rsidRPr="00623322">
              <w:rPr>
                <w:b/>
                <w:bCs/>
                <w:color w:val="000000" w:themeColor="text1"/>
              </w:rPr>
              <w:t>Objectifs de la méthode</w:t>
            </w:r>
          </w:p>
        </w:tc>
        <w:tc>
          <w:tcPr>
            <w:tcW w:w="1650" w:type="pct"/>
            <w:shd w:val="clear" w:color="auto" w:fill="ED7D31" w:themeFill="accent2"/>
          </w:tcPr>
          <w:p w14:paraId="7C881BEC" w14:textId="77777777" w:rsidR="00630AB5" w:rsidRPr="00623322" w:rsidRDefault="00630AB5" w:rsidP="00707E44">
            <w:pPr>
              <w:rPr>
                <w:color w:val="000000" w:themeColor="text1"/>
              </w:rPr>
            </w:pPr>
            <w:r w:rsidRPr="00623322">
              <w:rPr>
                <w:b/>
                <w:bCs/>
                <w:color w:val="000000" w:themeColor="text1"/>
              </w:rPr>
              <w:t>Partie prenante ciblée</w:t>
            </w:r>
          </w:p>
        </w:tc>
      </w:tr>
      <w:tr w:rsidR="00623322" w:rsidRPr="00623322" w14:paraId="79574BC6" w14:textId="77777777" w:rsidTr="00707E44">
        <w:tc>
          <w:tcPr>
            <w:tcW w:w="1650" w:type="pct"/>
          </w:tcPr>
          <w:p w14:paraId="0F239E8B" w14:textId="77777777" w:rsidR="00630AB5" w:rsidRPr="00623322" w:rsidRDefault="00630AB5" w:rsidP="00245FCB">
            <w:pPr>
              <w:jc w:val="both"/>
              <w:rPr>
                <w:color w:val="000000" w:themeColor="text1"/>
              </w:rPr>
            </w:pPr>
            <w:r w:rsidRPr="00623322">
              <w:rPr>
                <w:color w:val="000000" w:themeColor="text1"/>
              </w:rPr>
              <w:t>Correspondance, appel, courriel, réunion technique restreinte</w:t>
            </w:r>
          </w:p>
        </w:tc>
        <w:tc>
          <w:tcPr>
            <w:tcW w:w="1650" w:type="pct"/>
          </w:tcPr>
          <w:p w14:paraId="6485FED4" w14:textId="77777777" w:rsidR="00630AB5" w:rsidRPr="00623322" w:rsidRDefault="00630AB5" w:rsidP="00245FCB">
            <w:pPr>
              <w:jc w:val="both"/>
              <w:rPr>
                <w:color w:val="000000" w:themeColor="text1"/>
              </w:rPr>
            </w:pPr>
            <w:r w:rsidRPr="00623322">
              <w:rPr>
                <w:color w:val="000000" w:themeColor="text1"/>
              </w:rPr>
              <w:t>Diffuser des informations aux parties intéressées ; inviter aux réunions ; communiquer le calendrier des travaux</w:t>
            </w:r>
          </w:p>
        </w:tc>
        <w:tc>
          <w:tcPr>
            <w:tcW w:w="1650" w:type="pct"/>
          </w:tcPr>
          <w:p w14:paraId="038DFE09" w14:textId="77777777" w:rsidR="00630AB5" w:rsidRPr="00623322" w:rsidRDefault="00630AB5" w:rsidP="00245FCB">
            <w:pPr>
              <w:jc w:val="both"/>
              <w:rPr>
                <w:color w:val="000000" w:themeColor="text1"/>
              </w:rPr>
            </w:pPr>
            <w:r w:rsidRPr="00623322">
              <w:rPr>
                <w:color w:val="000000" w:themeColor="text1"/>
              </w:rPr>
              <w:t>Parties prenantes institutionnelles, Ministères, Directions, ONG, prestataires, bureaux d'études</w:t>
            </w:r>
          </w:p>
        </w:tc>
      </w:tr>
      <w:tr w:rsidR="00623322" w:rsidRPr="00623322" w14:paraId="7821E234" w14:textId="77777777" w:rsidTr="00707E44">
        <w:tc>
          <w:tcPr>
            <w:tcW w:w="1650" w:type="pct"/>
          </w:tcPr>
          <w:p w14:paraId="2502E716" w14:textId="77777777" w:rsidR="00630AB5" w:rsidRPr="00623322" w:rsidRDefault="00630AB5" w:rsidP="00245FCB">
            <w:pPr>
              <w:jc w:val="both"/>
              <w:rPr>
                <w:color w:val="000000" w:themeColor="text1"/>
              </w:rPr>
            </w:pPr>
            <w:r w:rsidRPr="00623322">
              <w:rPr>
                <w:color w:val="000000" w:themeColor="text1"/>
              </w:rPr>
              <w:t>Porte à porte (visite à domicile)</w:t>
            </w:r>
          </w:p>
        </w:tc>
        <w:tc>
          <w:tcPr>
            <w:tcW w:w="1650" w:type="pct"/>
          </w:tcPr>
          <w:p w14:paraId="7B681014" w14:textId="77777777" w:rsidR="00630AB5" w:rsidRPr="00623322" w:rsidRDefault="00630AB5" w:rsidP="00245FCB">
            <w:pPr>
              <w:jc w:val="both"/>
              <w:rPr>
                <w:color w:val="000000" w:themeColor="text1"/>
              </w:rPr>
            </w:pPr>
            <w:r w:rsidRPr="00623322">
              <w:rPr>
                <w:color w:val="000000" w:themeColor="text1"/>
              </w:rPr>
              <w:t>Parler librement de questions sensibles (VBG) ; tisser des liens ; approfondir les caractéristiques socio-économiques</w:t>
            </w:r>
          </w:p>
        </w:tc>
        <w:tc>
          <w:tcPr>
            <w:tcW w:w="1650" w:type="pct"/>
          </w:tcPr>
          <w:p w14:paraId="623DCE58" w14:textId="77777777" w:rsidR="00630AB5" w:rsidRPr="00623322" w:rsidRDefault="00630AB5" w:rsidP="00245FCB">
            <w:pPr>
              <w:jc w:val="both"/>
              <w:rPr>
                <w:color w:val="000000" w:themeColor="text1"/>
              </w:rPr>
            </w:pPr>
            <w:r w:rsidRPr="00623322">
              <w:rPr>
                <w:color w:val="000000" w:themeColor="text1"/>
              </w:rPr>
              <w:t>Personnes affectées par le projet (PAP), groupes vulnérables, femmes</w:t>
            </w:r>
          </w:p>
        </w:tc>
      </w:tr>
      <w:tr w:rsidR="00623322" w:rsidRPr="00623322" w14:paraId="4F100F6F" w14:textId="77777777" w:rsidTr="00707E44">
        <w:tc>
          <w:tcPr>
            <w:tcW w:w="1650" w:type="pct"/>
          </w:tcPr>
          <w:p w14:paraId="46EFD5BC" w14:textId="77777777" w:rsidR="00630AB5" w:rsidRPr="00623322" w:rsidRDefault="00630AB5" w:rsidP="00245FCB">
            <w:pPr>
              <w:jc w:val="both"/>
              <w:rPr>
                <w:color w:val="000000" w:themeColor="text1"/>
              </w:rPr>
            </w:pPr>
            <w:r w:rsidRPr="00623322">
              <w:rPr>
                <w:color w:val="000000" w:themeColor="text1"/>
              </w:rPr>
              <w:t>Réunions formelles</w:t>
            </w:r>
          </w:p>
        </w:tc>
        <w:tc>
          <w:tcPr>
            <w:tcW w:w="1650" w:type="pct"/>
          </w:tcPr>
          <w:p w14:paraId="79E7560D" w14:textId="77777777" w:rsidR="00630AB5" w:rsidRPr="00623322" w:rsidRDefault="00630AB5" w:rsidP="00245FCB">
            <w:pPr>
              <w:jc w:val="both"/>
              <w:rPr>
                <w:color w:val="000000" w:themeColor="text1"/>
              </w:rPr>
            </w:pPr>
            <w:r w:rsidRPr="00623322">
              <w:rPr>
                <w:color w:val="000000" w:themeColor="text1"/>
              </w:rPr>
              <w:t>Partager les résultats ; valider les études et plans ; favoriser l'adhésion</w:t>
            </w:r>
          </w:p>
        </w:tc>
        <w:tc>
          <w:tcPr>
            <w:tcW w:w="1650" w:type="pct"/>
          </w:tcPr>
          <w:p w14:paraId="3ADD18E0" w14:textId="77777777" w:rsidR="00630AB5" w:rsidRPr="00623322" w:rsidRDefault="00630AB5" w:rsidP="00245FCB">
            <w:pPr>
              <w:jc w:val="both"/>
              <w:rPr>
                <w:color w:val="000000" w:themeColor="text1"/>
              </w:rPr>
            </w:pPr>
            <w:r w:rsidRPr="00623322">
              <w:rPr>
                <w:color w:val="000000" w:themeColor="text1"/>
              </w:rPr>
              <w:t>Autorités administratives, services techniques, organisations de la société civile</w:t>
            </w:r>
          </w:p>
        </w:tc>
      </w:tr>
      <w:tr w:rsidR="00623322" w:rsidRPr="00623322" w14:paraId="7F2E162F" w14:textId="77777777" w:rsidTr="00707E44">
        <w:tc>
          <w:tcPr>
            <w:tcW w:w="1650" w:type="pct"/>
          </w:tcPr>
          <w:p w14:paraId="362CE8CC" w14:textId="77777777" w:rsidR="00630AB5" w:rsidRPr="00623322" w:rsidRDefault="00630AB5" w:rsidP="00245FCB">
            <w:pPr>
              <w:jc w:val="both"/>
              <w:rPr>
                <w:color w:val="000000" w:themeColor="text1"/>
              </w:rPr>
            </w:pPr>
            <w:r w:rsidRPr="00623322">
              <w:rPr>
                <w:color w:val="000000" w:themeColor="text1"/>
              </w:rPr>
              <w:t>Réunion publique / Assemblée communautaire</w:t>
            </w:r>
          </w:p>
        </w:tc>
        <w:tc>
          <w:tcPr>
            <w:tcW w:w="1650" w:type="pct"/>
          </w:tcPr>
          <w:p w14:paraId="73EB9AEB" w14:textId="77777777" w:rsidR="00630AB5" w:rsidRPr="00623322" w:rsidRDefault="00630AB5" w:rsidP="00245FCB">
            <w:pPr>
              <w:jc w:val="both"/>
              <w:rPr>
                <w:color w:val="000000" w:themeColor="text1"/>
              </w:rPr>
            </w:pPr>
            <w:r w:rsidRPr="00623322">
              <w:rPr>
                <w:color w:val="000000" w:themeColor="text1"/>
              </w:rPr>
              <w:t>Présenter les informations à un grand nombre ; partager les opportunités d'emploi et le MGP</w:t>
            </w:r>
          </w:p>
        </w:tc>
        <w:tc>
          <w:tcPr>
            <w:tcW w:w="1650" w:type="pct"/>
          </w:tcPr>
          <w:p w14:paraId="30A32E25" w14:textId="77777777" w:rsidR="00630AB5" w:rsidRPr="00623322" w:rsidRDefault="00630AB5" w:rsidP="00245FCB">
            <w:pPr>
              <w:jc w:val="both"/>
              <w:rPr>
                <w:color w:val="000000" w:themeColor="text1"/>
              </w:rPr>
            </w:pPr>
            <w:r w:rsidRPr="00623322">
              <w:rPr>
                <w:color w:val="000000" w:themeColor="text1"/>
              </w:rPr>
              <w:t>Communautés de base, PAP, bénéficiaires</w:t>
            </w:r>
          </w:p>
        </w:tc>
      </w:tr>
      <w:tr w:rsidR="00623322" w:rsidRPr="00623322" w14:paraId="68C62B2B" w14:textId="77777777" w:rsidTr="00707E44">
        <w:tc>
          <w:tcPr>
            <w:tcW w:w="1650" w:type="pct"/>
          </w:tcPr>
          <w:p w14:paraId="2615F3A0" w14:textId="77777777" w:rsidR="00630AB5" w:rsidRPr="00623322" w:rsidRDefault="00630AB5" w:rsidP="00245FCB">
            <w:pPr>
              <w:jc w:val="both"/>
              <w:rPr>
                <w:color w:val="000000" w:themeColor="text1"/>
              </w:rPr>
            </w:pPr>
            <w:r w:rsidRPr="00623322">
              <w:rPr>
                <w:color w:val="000000" w:themeColor="text1"/>
              </w:rPr>
              <w:t>Réseaux sociaux (Facebook, WhatsApp, SMS)</w:t>
            </w:r>
          </w:p>
        </w:tc>
        <w:tc>
          <w:tcPr>
            <w:tcW w:w="1650" w:type="pct"/>
          </w:tcPr>
          <w:p w14:paraId="332FFFFE" w14:textId="77777777" w:rsidR="00630AB5" w:rsidRPr="00623322" w:rsidRDefault="00630AB5" w:rsidP="00245FCB">
            <w:pPr>
              <w:jc w:val="both"/>
              <w:rPr>
                <w:color w:val="000000" w:themeColor="text1"/>
              </w:rPr>
            </w:pPr>
            <w:r w:rsidRPr="00623322">
              <w:rPr>
                <w:color w:val="000000" w:themeColor="text1"/>
              </w:rPr>
              <w:t>Feedback sur les activités ; convoquer les PAP ; informer sur l'état d'avancement</w:t>
            </w:r>
          </w:p>
        </w:tc>
        <w:tc>
          <w:tcPr>
            <w:tcW w:w="1650" w:type="pct"/>
          </w:tcPr>
          <w:p w14:paraId="537C75F5" w14:textId="77777777" w:rsidR="00630AB5" w:rsidRPr="00623322" w:rsidRDefault="00630AB5" w:rsidP="00245FCB">
            <w:pPr>
              <w:jc w:val="both"/>
              <w:rPr>
                <w:color w:val="000000" w:themeColor="text1"/>
              </w:rPr>
            </w:pPr>
            <w:r w:rsidRPr="00623322">
              <w:rPr>
                <w:color w:val="000000" w:themeColor="text1"/>
              </w:rPr>
              <w:t>Instances administratives, communautés riveraines</w:t>
            </w:r>
          </w:p>
        </w:tc>
      </w:tr>
      <w:tr w:rsidR="00623322" w:rsidRPr="00623322" w14:paraId="029322EB" w14:textId="77777777" w:rsidTr="00707E44">
        <w:tc>
          <w:tcPr>
            <w:tcW w:w="1650" w:type="pct"/>
          </w:tcPr>
          <w:p w14:paraId="1572F16E" w14:textId="77777777" w:rsidR="00630AB5" w:rsidRPr="00623322" w:rsidRDefault="00630AB5" w:rsidP="00245FCB">
            <w:pPr>
              <w:jc w:val="both"/>
              <w:rPr>
                <w:color w:val="000000" w:themeColor="text1"/>
              </w:rPr>
            </w:pPr>
            <w:r w:rsidRPr="00623322">
              <w:rPr>
                <w:color w:val="000000" w:themeColor="text1"/>
              </w:rPr>
              <w:t>Livret ou brochure</w:t>
            </w:r>
          </w:p>
        </w:tc>
        <w:tc>
          <w:tcPr>
            <w:tcW w:w="1650" w:type="pct"/>
          </w:tcPr>
          <w:p w14:paraId="75A4D682" w14:textId="77777777" w:rsidR="00630AB5" w:rsidRPr="00623322" w:rsidRDefault="00630AB5" w:rsidP="00245FCB">
            <w:pPr>
              <w:jc w:val="both"/>
              <w:rPr>
                <w:color w:val="000000" w:themeColor="text1"/>
              </w:rPr>
            </w:pPr>
            <w:r w:rsidRPr="00623322">
              <w:rPr>
                <w:color w:val="000000" w:themeColor="text1"/>
              </w:rPr>
              <w:t>Informations spécifiques sur les sites, le budget, le calendrier</w:t>
            </w:r>
          </w:p>
        </w:tc>
        <w:tc>
          <w:tcPr>
            <w:tcW w:w="1650" w:type="pct"/>
          </w:tcPr>
          <w:p w14:paraId="4FC6395A" w14:textId="77777777" w:rsidR="00630AB5" w:rsidRPr="00623322" w:rsidRDefault="00630AB5" w:rsidP="00245FCB">
            <w:pPr>
              <w:jc w:val="both"/>
              <w:rPr>
                <w:color w:val="000000" w:themeColor="text1"/>
              </w:rPr>
            </w:pPr>
            <w:r w:rsidRPr="00623322">
              <w:rPr>
                <w:color w:val="000000" w:themeColor="text1"/>
              </w:rPr>
              <w:t>Participants à la mise en œuvre</w:t>
            </w:r>
          </w:p>
        </w:tc>
      </w:tr>
      <w:tr w:rsidR="00623322" w:rsidRPr="00623322" w14:paraId="091DCBF9" w14:textId="77777777" w:rsidTr="00707E44">
        <w:tc>
          <w:tcPr>
            <w:tcW w:w="1650" w:type="pct"/>
          </w:tcPr>
          <w:p w14:paraId="61AF3017" w14:textId="77777777" w:rsidR="00630AB5" w:rsidRPr="00623322" w:rsidRDefault="00630AB5" w:rsidP="00245FCB">
            <w:pPr>
              <w:jc w:val="both"/>
              <w:rPr>
                <w:color w:val="000000" w:themeColor="text1"/>
              </w:rPr>
            </w:pPr>
            <w:r w:rsidRPr="00623322">
              <w:rPr>
                <w:color w:val="000000" w:themeColor="text1"/>
              </w:rPr>
              <w:t>Affiches (en français et langues locales)</w:t>
            </w:r>
          </w:p>
        </w:tc>
        <w:tc>
          <w:tcPr>
            <w:tcW w:w="1650" w:type="pct"/>
          </w:tcPr>
          <w:p w14:paraId="18D4CE55" w14:textId="77777777" w:rsidR="00630AB5" w:rsidRPr="00623322" w:rsidRDefault="00630AB5" w:rsidP="00245FCB">
            <w:pPr>
              <w:jc w:val="both"/>
              <w:rPr>
                <w:color w:val="000000" w:themeColor="text1"/>
              </w:rPr>
            </w:pPr>
            <w:r w:rsidRPr="00623322">
              <w:rPr>
                <w:color w:val="000000" w:themeColor="text1"/>
              </w:rPr>
              <w:t>Informations explicites ; prévenir les VBG et le travail des enfants</w:t>
            </w:r>
          </w:p>
        </w:tc>
        <w:tc>
          <w:tcPr>
            <w:tcW w:w="1650" w:type="pct"/>
          </w:tcPr>
          <w:p w14:paraId="36FC538B" w14:textId="77777777" w:rsidR="00630AB5" w:rsidRPr="00623322" w:rsidRDefault="00630AB5" w:rsidP="00245FCB">
            <w:pPr>
              <w:jc w:val="both"/>
              <w:rPr>
                <w:color w:val="000000" w:themeColor="text1"/>
              </w:rPr>
            </w:pPr>
            <w:r w:rsidRPr="00623322">
              <w:rPr>
                <w:color w:val="000000" w:themeColor="text1"/>
              </w:rPr>
              <w:t>PAP, femmes, jeunes, personnes peu instruites</w:t>
            </w:r>
          </w:p>
        </w:tc>
      </w:tr>
      <w:tr w:rsidR="00623322" w:rsidRPr="00623322" w14:paraId="3BBBEAC9" w14:textId="77777777" w:rsidTr="00707E44">
        <w:tc>
          <w:tcPr>
            <w:tcW w:w="1650" w:type="pct"/>
          </w:tcPr>
          <w:p w14:paraId="5726C614" w14:textId="77777777" w:rsidR="00630AB5" w:rsidRPr="00623322" w:rsidRDefault="00630AB5" w:rsidP="00707E44">
            <w:pPr>
              <w:rPr>
                <w:color w:val="000000" w:themeColor="text1"/>
              </w:rPr>
            </w:pPr>
            <w:r w:rsidRPr="00623322">
              <w:rPr>
                <w:color w:val="000000" w:themeColor="text1"/>
              </w:rPr>
              <w:t>Radio / Télévision / Crieur public</w:t>
            </w:r>
          </w:p>
        </w:tc>
        <w:tc>
          <w:tcPr>
            <w:tcW w:w="1650" w:type="pct"/>
          </w:tcPr>
          <w:p w14:paraId="0589D711" w14:textId="77777777" w:rsidR="00630AB5" w:rsidRPr="00623322" w:rsidRDefault="00630AB5" w:rsidP="00707E44">
            <w:pPr>
              <w:rPr>
                <w:color w:val="000000" w:themeColor="text1"/>
              </w:rPr>
            </w:pPr>
            <w:r w:rsidRPr="00623322">
              <w:rPr>
                <w:color w:val="000000" w:themeColor="text1"/>
              </w:rPr>
              <w:t>Diffuser des informations précises sur une période déterminée</w:t>
            </w:r>
          </w:p>
        </w:tc>
        <w:tc>
          <w:tcPr>
            <w:tcW w:w="1650" w:type="pct"/>
          </w:tcPr>
          <w:p w14:paraId="140C6CF0" w14:textId="77777777" w:rsidR="00630AB5" w:rsidRPr="00623322" w:rsidRDefault="00630AB5" w:rsidP="00707E44">
            <w:pPr>
              <w:rPr>
                <w:color w:val="000000" w:themeColor="text1"/>
              </w:rPr>
            </w:pPr>
            <w:r w:rsidRPr="00623322">
              <w:rPr>
                <w:color w:val="000000" w:themeColor="text1"/>
              </w:rPr>
              <w:t>Communautés locales (toutes catégories)</w:t>
            </w:r>
          </w:p>
        </w:tc>
      </w:tr>
      <w:tr w:rsidR="00630AB5" w:rsidRPr="00623322" w14:paraId="05584AC9" w14:textId="77777777" w:rsidTr="00707E44">
        <w:tc>
          <w:tcPr>
            <w:tcW w:w="1650" w:type="pct"/>
          </w:tcPr>
          <w:p w14:paraId="332AF251" w14:textId="77777777" w:rsidR="00630AB5" w:rsidRPr="00623322" w:rsidRDefault="00630AB5" w:rsidP="00707E44">
            <w:pPr>
              <w:rPr>
                <w:color w:val="000000" w:themeColor="text1"/>
              </w:rPr>
            </w:pPr>
            <w:r w:rsidRPr="00623322">
              <w:rPr>
                <w:color w:val="000000" w:themeColor="text1"/>
              </w:rPr>
              <w:t>Visite des sites</w:t>
            </w:r>
          </w:p>
        </w:tc>
        <w:tc>
          <w:tcPr>
            <w:tcW w:w="1650" w:type="pct"/>
          </w:tcPr>
          <w:p w14:paraId="119EEA57" w14:textId="77777777" w:rsidR="00630AB5" w:rsidRPr="00623322" w:rsidRDefault="00630AB5" w:rsidP="00707E44">
            <w:pPr>
              <w:rPr>
                <w:color w:val="000000" w:themeColor="text1"/>
              </w:rPr>
            </w:pPr>
            <w:r w:rsidRPr="00623322">
              <w:rPr>
                <w:color w:val="000000" w:themeColor="text1"/>
              </w:rPr>
              <w:t>Montrer les zones concernées ; suivi des travaux</w:t>
            </w:r>
          </w:p>
        </w:tc>
        <w:tc>
          <w:tcPr>
            <w:tcW w:w="1650" w:type="pct"/>
          </w:tcPr>
          <w:p w14:paraId="1890C813" w14:textId="77777777" w:rsidR="00630AB5" w:rsidRPr="00623322" w:rsidRDefault="00630AB5" w:rsidP="00707E44">
            <w:pPr>
              <w:rPr>
                <w:color w:val="000000" w:themeColor="text1"/>
              </w:rPr>
            </w:pPr>
            <w:r w:rsidRPr="00623322">
              <w:rPr>
                <w:color w:val="000000" w:themeColor="text1"/>
              </w:rPr>
              <w:t>Presse, représentants des parties prenantes</w:t>
            </w:r>
          </w:p>
        </w:tc>
      </w:tr>
    </w:tbl>
    <w:p w14:paraId="3AD78E6C" w14:textId="19AD9B12" w:rsidR="00C60CDA" w:rsidRDefault="00C60CDA" w:rsidP="00727047">
      <w:pPr>
        <w:rPr>
          <w:rFonts w:cstheme="minorHAnsi"/>
          <w:color w:val="000000" w:themeColor="text1"/>
        </w:rPr>
      </w:pPr>
      <w:r>
        <w:rPr>
          <w:rFonts w:cstheme="minorHAnsi"/>
          <w:color w:val="000000" w:themeColor="text1"/>
        </w:rPr>
        <w:br w:type="page"/>
      </w:r>
    </w:p>
    <w:p w14:paraId="3422BA09" w14:textId="77777777" w:rsidR="00D36F2F" w:rsidRPr="00623322" w:rsidRDefault="00D36F2F" w:rsidP="00727047">
      <w:pPr>
        <w:rPr>
          <w:rFonts w:cstheme="minorHAnsi"/>
          <w:color w:val="000000" w:themeColor="text1"/>
        </w:rPr>
      </w:pPr>
    </w:p>
    <w:p w14:paraId="32E1F1CB" w14:textId="7419DD78" w:rsidR="00630AB5" w:rsidRPr="00623322" w:rsidRDefault="00630AB5" w:rsidP="00A30FE9">
      <w:pPr>
        <w:pStyle w:val="ListParagraph"/>
        <w:numPr>
          <w:ilvl w:val="1"/>
          <w:numId w:val="3"/>
        </w:numPr>
        <w:outlineLvl w:val="1"/>
        <w:rPr>
          <w:color w:val="000000" w:themeColor="text1"/>
        </w:rPr>
      </w:pPr>
      <w:bookmarkStart w:id="27" w:name="_Toc226482247"/>
      <w:r w:rsidRPr="00623322">
        <w:rPr>
          <w:rFonts w:eastAsiaTheme="majorEastAsia" w:cstheme="minorHAnsi"/>
          <w:b/>
          <w:color w:val="000000" w:themeColor="text1"/>
        </w:rPr>
        <w:t>Stratégie d'engagement des groupes vulnérables</w:t>
      </w:r>
      <w:bookmarkEnd w:id="27"/>
    </w:p>
    <w:p w14:paraId="2105C181" w14:textId="77777777" w:rsidR="00630AB5" w:rsidRPr="00623322" w:rsidRDefault="00630AB5" w:rsidP="00A30FE9">
      <w:pPr>
        <w:spacing w:after="120"/>
        <w:jc w:val="both"/>
        <w:rPr>
          <w:color w:val="000000" w:themeColor="text1"/>
        </w:rPr>
      </w:pPr>
      <w:r w:rsidRPr="00623322">
        <w:rPr>
          <w:color w:val="000000" w:themeColor="text1"/>
        </w:rPr>
        <w:t>Une stratégie spécifique est prévue pour garantir que les groupes vulnérables — femmes, personnes âgées, personnes handicapées, jeunes non scolarisés, ménages pauvres — puissent accéder à l'information et participer en toute sécurité au processus de consultation. Les mesures incluent :</w:t>
      </w:r>
    </w:p>
    <w:p w14:paraId="74DD33A6" w14:textId="77777777" w:rsidR="00630AB5" w:rsidRPr="00623322" w:rsidRDefault="00630AB5" w:rsidP="00630AB5">
      <w:pPr>
        <w:pStyle w:val="ListParagraph"/>
        <w:numPr>
          <w:ilvl w:val="0"/>
          <w:numId w:val="49"/>
        </w:numPr>
        <w:spacing w:after="60" w:line="240" w:lineRule="auto"/>
        <w:contextualSpacing w:val="0"/>
        <w:rPr>
          <w:color w:val="000000" w:themeColor="text1"/>
        </w:rPr>
      </w:pPr>
      <w:r w:rsidRPr="00623322">
        <w:rPr>
          <w:color w:val="000000" w:themeColor="text1"/>
        </w:rPr>
        <w:t>L'organisation de réunions séparées pour les femmes et les groupes marginalisés, dans des espaces sûrs et adaptés ;</w:t>
      </w:r>
    </w:p>
    <w:p w14:paraId="65135393" w14:textId="77777777" w:rsidR="00630AB5" w:rsidRPr="00623322" w:rsidRDefault="00630AB5" w:rsidP="00630AB5">
      <w:pPr>
        <w:pStyle w:val="ListParagraph"/>
        <w:numPr>
          <w:ilvl w:val="0"/>
          <w:numId w:val="49"/>
        </w:numPr>
        <w:spacing w:after="60" w:line="240" w:lineRule="auto"/>
        <w:contextualSpacing w:val="0"/>
        <w:rPr>
          <w:color w:val="000000" w:themeColor="text1"/>
        </w:rPr>
      </w:pPr>
      <w:r w:rsidRPr="00623322">
        <w:rPr>
          <w:color w:val="000000" w:themeColor="text1"/>
        </w:rPr>
        <w:t>La traduction des informations clés dans les langues locales (Lingala, Kituba, etc.) et le recours à des supports visuels pour les personnes non alphabétisées ;</w:t>
      </w:r>
    </w:p>
    <w:p w14:paraId="317A1A60" w14:textId="77777777" w:rsidR="00630AB5" w:rsidRPr="00623322" w:rsidRDefault="00630AB5" w:rsidP="00630AB5">
      <w:pPr>
        <w:pStyle w:val="ListParagraph"/>
        <w:numPr>
          <w:ilvl w:val="0"/>
          <w:numId w:val="49"/>
        </w:numPr>
        <w:spacing w:after="60" w:line="240" w:lineRule="auto"/>
        <w:contextualSpacing w:val="0"/>
        <w:rPr>
          <w:color w:val="000000" w:themeColor="text1"/>
        </w:rPr>
      </w:pPr>
      <w:r w:rsidRPr="00623322">
        <w:rPr>
          <w:color w:val="000000" w:themeColor="text1"/>
        </w:rPr>
        <w:t>La tenue des consultations à des horaires et lieux adaptés à la mobilité des groupes cibles (proximité des villages, accessibilité pour les personnes handicapées) ;</w:t>
      </w:r>
    </w:p>
    <w:p w14:paraId="3452A4E6" w14:textId="77777777" w:rsidR="00630AB5" w:rsidRPr="00623322" w:rsidRDefault="00630AB5" w:rsidP="00630AB5">
      <w:pPr>
        <w:pStyle w:val="ListParagraph"/>
        <w:numPr>
          <w:ilvl w:val="0"/>
          <w:numId w:val="49"/>
        </w:numPr>
        <w:spacing w:after="60" w:line="240" w:lineRule="auto"/>
        <w:contextualSpacing w:val="0"/>
        <w:rPr>
          <w:color w:val="000000" w:themeColor="text1"/>
        </w:rPr>
      </w:pPr>
      <w:r w:rsidRPr="00623322">
        <w:rPr>
          <w:color w:val="000000" w:themeColor="text1"/>
        </w:rPr>
        <w:t>Le recours à des facilitateurs communautaires issus des groupes cibles pour favoriser la confiance et la libre expression ;</w:t>
      </w:r>
    </w:p>
    <w:p w14:paraId="618CE518" w14:textId="77777777" w:rsidR="00630AB5" w:rsidRPr="00623322" w:rsidRDefault="00630AB5" w:rsidP="00630AB5">
      <w:pPr>
        <w:pStyle w:val="ListParagraph"/>
        <w:numPr>
          <w:ilvl w:val="0"/>
          <w:numId w:val="49"/>
        </w:numPr>
        <w:spacing w:after="60" w:line="240" w:lineRule="auto"/>
        <w:contextualSpacing w:val="0"/>
        <w:rPr>
          <w:color w:val="000000" w:themeColor="text1"/>
        </w:rPr>
      </w:pPr>
      <w:r w:rsidRPr="00623322">
        <w:rPr>
          <w:color w:val="000000" w:themeColor="text1"/>
        </w:rPr>
        <w:t>La mise à disposition de canaux de signalement sûrs et confidentiels pour les cas sensibles, notamment les VBG/EAS/HS.</w:t>
      </w:r>
    </w:p>
    <w:p w14:paraId="2131F668" w14:textId="77777777" w:rsidR="00630AB5" w:rsidRPr="00623322" w:rsidRDefault="00630AB5" w:rsidP="00630AB5">
      <w:pPr>
        <w:jc w:val="both"/>
        <w:rPr>
          <w:color w:val="000000" w:themeColor="text1"/>
          <w:sz w:val="18"/>
          <w:szCs w:val="18"/>
        </w:rPr>
      </w:pPr>
    </w:p>
    <w:p w14:paraId="5911929C" w14:textId="14C2472F" w:rsidR="00630AB5" w:rsidRPr="00623322" w:rsidRDefault="00630AB5" w:rsidP="00A30FE9">
      <w:pPr>
        <w:pStyle w:val="ListParagraph"/>
        <w:numPr>
          <w:ilvl w:val="1"/>
          <w:numId w:val="3"/>
        </w:numPr>
        <w:outlineLvl w:val="1"/>
        <w:rPr>
          <w:color w:val="000000" w:themeColor="text1"/>
        </w:rPr>
      </w:pPr>
      <w:bookmarkStart w:id="28" w:name="_Toc226482248"/>
      <w:r w:rsidRPr="00623322">
        <w:rPr>
          <w:rFonts w:eastAsiaTheme="majorEastAsia" w:cstheme="minorHAnsi"/>
          <w:b/>
          <w:color w:val="000000" w:themeColor="text1"/>
        </w:rPr>
        <w:t>Résumé de la participation des parties prenantes</w:t>
      </w:r>
      <w:bookmarkEnd w:id="28"/>
    </w:p>
    <w:p w14:paraId="12325DD7" w14:textId="20960E0C" w:rsidR="00630AB5" w:rsidRPr="00623322" w:rsidRDefault="00630AB5" w:rsidP="00A30FE9">
      <w:pPr>
        <w:spacing w:after="120"/>
        <w:jc w:val="both"/>
        <w:rPr>
          <w:bCs/>
          <w:color w:val="000000" w:themeColor="text1"/>
        </w:rPr>
      </w:pPr>
      <w:r w:rsidRPr="00623322">
        <w:rPr>
          <w:color w:val="000000" w:themeColor="text1"/>
        </w:rPr>
        <w:t xml:space="preserve"> </w:t>
      </w:r>
      <w:r w:rsidRPr="00623322">
        <w:rPr>
          <w:b/>
          <w:bCs/>
          <w:color w:val="000000" w:themeColor="text1"/>
        </w:rPr>
        <w:t>Consultations passées</w:t>
      </w:r>
    </w:p>
    <w:p w14:paraId="3146BB8D" w14:textId="77777777" w:rsidR="00630AB5" w:rsidRPr="00623322" w:rsidRDefault="00630AB5" w:rsidP="00A30FE9">
      <w:pPr>
        <w:spacing w:after="120"/>
        <w:jc w:val="both"/>
        <w:rPr>
          <w:color w:val="000000" w:themeColor="text1"/>
        </w:rPr>
      </w:pPr>
      <w:r w:rsidRPr="00623322">
        <w:rPr>
          <w:color w:val="000000" w:themeColor="text1"/>
        </w:rPr>
        <w:t>Des consultations ont été organisées du 25 mars 2025 au 3 avril 2025 à Brazzaville et dans plusieurs localités de l'intérieur du pays. Ces réunions ont impliqué les ministères sectoriels, les populations locales, les organisations non gouvernementales (nationales et internationales), les organisations de la société civile et le secteur privé.</w:t>
      </w:r>
    </w:p>
    <w:p w14:paraId="6D16A71C" w14:textId="2F8E2F3D" w:rsidR="00B96980" w:rsidRPr="00623322" w:rsidRDefault="00630AB5" w:rsidP="00B96980">
      <w:pPr>
        <w:spacing w:after="120"/>
        <w:jc w:val="both"/>
        <w:rPr>
          <w:color w:val="000000" w:themeColor="text1"/>
        </w:rPr>
      </w:pPr>
      <w:r w:rsidRPr="00623322">
        <w:rPr>
          <w:color w:val="000000" w:themeColor="text1"/>
        </w:rPr>
        <w:t>Les principaux sujets abordés lors de ces consultations comprenaient : la perception du projet et ses objectifs, les mécanismes de résolution des conflits, la prévention des VBG/EAS/HS, les impacts environnementaux potentiels, la gestion des déchets et des pesticides, ainsi que les opportunités d'emploi local.</w:t>
      </w:r>
      <w:r w:rsidR="00B96980" w:rsidRPr="00623322">
        <w:rPr>
          <w:color w:val="000000" w:themeColor="text1"/>
        </w:rPr>
        <w:t xml:space="preserve"> </w:t>
      </w:r>
      <w:r w:rsidRPr="00623322">
        <w:rPr>
          <w:color w:val="000000" w:themeColor="text1"/>
        </w:rPr>
        <w:t>Les procès-verbaux (PV) des réunions et les photos sont annexés au présent PMPP.</w:t>
      </w:r>
    </w:p>
    <w:p w14:paraId="71E46375" w14:textId="77777777" w:rsidR="00B96980" w:rsidRPr="00623322" w:rsidRDefault="00B96980" w:rsidP="00A30FE9">
      <w:pPr>
        <w:spacing w:after="120"/>
        <w:jc w:val="both"/>
        <w:rPr>
          <w:color w:val="000000" w:themeColor="text1"/>
        </w:rPr>
      </w:pPr>
    </w:p>
    <w:p w14:paraId="0F2B4D5F" w14:textId="3F49F3CB" w:rsidR="00630AB5" w:rsidRPr="00C60CDA" w:rsidRDefault="00C60CDA" w:rsidP="00C60CDA">
      <w:pPr>
        <w:spacing w:after="120"/>
        <w:rPr>
          <w:i/>
          <w:color w:val="000000" w:themeColor="text1"/>
        </w:rPr>
      </w:pPr>
      <w:bookmarkStart w:id="29" w:name="_Toc226482796"/>
      <w:r w:rsidRPr="00C60CDA">
        <w:rPr>
          <w:rFonts w:cstheme="minorHAnsi"/>
          <w:b/>
          <w:bCs/>
          <w:i/>
          <w:color w:val="000000" w:themeColor="text1"/>
        </w:rPr>
        <w:t xml:space="preserve">Tableau </w:t>
      </w:r>
      <w:r w:rsidRPr="00C60CDA">
        <w:rPr>
          <w:rFonts w:cstheme="minorHAnsi"/>
          <w:b/>
          <w:bCs/>
          <w:i/>
          <w:color w:val="000000" w:themeColor="text1"/>
        </w:rPr>
        <w:fldChar w:fldCharType="begin"/>
      </w:r>
      <w:r w:rsidRPr="00C60CDA">
        <w:rPr>
          <w:rFonts w:cstheme="minorHAnsi"/>
          <w:b/>
          <w:bCs/>
          <w:i/>
          <w:color w:val="000000" w:themeColor="text1"/>
        </w:rPr>
        <w:instrText xml:space="preserve"> SEQ Tableau \* ARABIC </w:instrText>
      </w:r>
      <w:r w:rsidRPr="00C60CDA">
        <w:rPr>
          <w:rFonts w:cstheme="minorHAnsi"/>
          <w:b/>
          <w:bCs/>
          <w:i/>
          <w:color w:val="000000" w:themeColor="text1"/>
        </w:rPr>
        <w:fldChar w:fldCharType="separate"/>
      </w:r>
      <w:r w:rsidR="0060501D">
        <w:rPr>
          <w:rFonts w:cstheme="minorHAnsi"/>
          <w:b/>
          <w:bCs/>
          <w:i/>
          <w:noProof/>
          <w:color w:val="000000" w:themeColor="text1"/>
        </w:rPr>
        <w:t>7</w:t>
      </w:r>
      <w:r w:rsidRPr="00C60CDA">
        <w:rPr>
          <w:rFonts w:cstheme="minorHAnsi"/>
          <w:b/>
          <w:bCs/>
          <w:i/>
          <w:color w:val="000000" w:themeColor="text1"/>
        </w:rPr>
        <w:fldChar w:fldCharType="end"/>
      </w:r>
      <w:r w:rsidRPr="00C60CDA">
        <w:rPr>
          <w:rFonts w:cstheme="minorHAnsi"/>
          <w:b/>
          <w:bCs/>
          <w:i/>
          <w:color w:val="000000" w:themeColor="text1"/>
        </w:rPr>
        <w:t xml:space="preserve"> </w:t>
      </w:r>
      <w:r w:rsidRPr="00C60CDA">
        <w:rPr>
          <w:b/>
          <w:bCs/>
          <w:i/>
          <w:color w:val="000000" w:themeColor="text1"/>
        </w:rPr>
        <w:t xml:space="preserve">: </w:t>
      </w:r>
      <w:r w:rsidR="00630AB5" w:rsidRPr="00623322">
        <w:rPr>
          <w:b/>
          <w:bCs/>
          <w:color w:val="000000" w:themeColor="text1"/>
        </w:rPr>
        <w:t xml:space="preserve"> </w:t>
      </w:r>
      <w:r w:rsidR="00630AB5" w:rsidRPr="00C60CDA">
        <w:rPr>
          <w:b/>
          <w:bCs/>
          <w:i/>
          <w:iCs/>
          <w:color w:val="000000" w:themeColor="text1"/>
        </w:rPr>
        <w:t>Synthèse des consultations menées durant la préparation du projet</w:t>
      </w:r>
      <w:bookmarkEnd w:id="29"/>
    </w:p>
    <w:tbl>
      <w:tblPr>
        <w:tblW w:w="48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06"/>
        <w:gridCol w:w="1802"/>
        <w:gridCol w:w="2342"/>
        <w:gridCol w:w="2833"/>
      </w:tblGrid>
      <w:tr w:rsidR="00623322" w:rsidRPr="00623322" w14:paraId="74C7C423" w14:textId="77777777" w:rsidTr="00245FCB">
        <w:tc>
          <w:tcPr>
            <w:tcW w:w="1028" w:type="pct"/>
            <w:shd w:val="clear" w:color="auto" w:fill="ED7D31" w:themeFill="accent2"/>
          </w:tcPr>
          <w:p w14:paraId="0B43F847" w14:textId="77777777" w:rsidR="00245FCB" w:rsidRPr="00623322" w:rsidRDefault="00245FCB" w:rsidP="00707E44">
            <w:pPr>
              <w:rPr>
                <w:color w:val="000000" w:themeColor="text1"/>
              </w:rPr>
            </w:pPr>
            <w:r w:rsidRPr="00623322">
              <w:rPr>
                <w:b/>
                <w:bCs/>
                <w:color w:val="000000" w:themeColor="text1"/>
              </w:rPr>
              <w:t>Date</w:t>
            </w:r>
          </w:p>
        </w:tc>
        <w:tc>
          <w:tcPr>
            <w:tcW w:w="1026" w:type="pct"/>
            <w:shd w:val="clear" w:color="auto" w:fill="ED7D31" w:themeFill="accent2"/>
          </w:tcPr>
          <w:p w14:paraId="49986933" w14:textId="77777777" w:rsidR="00245FCB" w:rsidRPr="00623322" w:rsidRDefault="00245FCB" w:rsidP="00707E44">
            <w:pPr>
              <w:rPr>
                <w:color w:val="000000" w:themeColor="text1"/>
              </w:rPr>
            </w:pPr>
            <w:r w:rsidRPr="00623322">
              <w:rPr>
                <w:b/>
                <w:bCs/>
                <w:color w:val="000000" w:themeColor="text1"/>
              </w:rPr>
              <w:t>Lieu / Format</w:t>
            </w:r>
          </w:p>
        </w:tc>
        <w:tc>
          <w:tcPr>
            <w:tcW w:w="1333" w:type="pct"/>
            <w:shd w:val="clear" w:color="auto" w:fill="ED7D31" w:themeFill="accent2"/>
          </w:tcPr>
          <w:p w14:paraId="7708A636" w14:textId="77777777" w:rsidR="00245FCB" w:rsidRPr="00623322" w:rsidRDefault="00245FCB" w:rsidP="00707E44">
            <w:pPr>
              <w:rPr>
                <w:color w:val="000000" w:themeColor="text1"/>
              </w:rPr>
            </w:pPr>
            <w:r w:rsidRPr="00623322">
              <w:rPr>
                <w:b/>
                <w:bCs/>
                <w:color w:val="000000" w:themeColor="text1"/>
              </w:rPr>
              <w:t>Catégories de parties prenantes</w:t>
            </w:r>
          </w:p>
        </w:tc>
        <w:tc>
          <w:tcPr>
            <w:tcW w:w="1613" w:type="pct"/>
            <w:shd w:val="clear" w:color="auto" w:fill="ED7D31" w:themeFill="accent2"/>
          </w:tcPr>
          <w:p w14:paraId="43CEEF86" w14:textId="77777777" w:rsidR="00245FCB" w:rsidRPr="00623322" w:rsidRDefault="00245FCB" w:rsidP="00707E44">
            <w:pPr>
              <w:rPr>
                <w:color w:val="000000" w:themeColor="text1"/>
              </w:rPr>
            </w:pPr>
            <w:r w:rsidRPr="00623322">
              <w:rPr>
                <w:b/>
                <w:bCs/>
                <w:color w:val="000000" w:themeColor="text1"/>
              </w:rPr>
              <w:t>Principaux thèmes abordés</w:t>
            </w:r>
          </w:p>
        </w:tc>
      </w:tr>
      <w:tr w:rsidR="00623322" w:rsidRPr="00623322" w14:paraId="41211B02" w14:textId="77777777" w:rsidTr="00245FCB">
        <w:tc>
          <w:tcPr>
            <w:tcW w:w="1028" w:type="pct"/>
          </w:tcPr>
          <w:p w14:paraId="2EBC7877" w14:textId="77777777" w:rsidR="00245FCB" w:rsidRPr="00623322" w:rsidRDefault="00245FCB" w:rsidP="00707E44">
            <w:pPr>
              <w:rPr>
                <w:color w:val="000000" w:themeColor="text1"/>
              </w:rPr>
            </w:pPr>
            <w:r w:rsidRPr="00623322">
              <w:rPr>
                <w:color w:val="000000" w:themeColor="text1"/>
              </w:rPr>
              <w:t>25 mars 2025</w:t>
            </w:r>
          </w:p>
        </w:tc>
        <w:tc>
          <w:tcPr>
            <w:tcW w:w="1026" w:type="pct"/>
          </w:tcPr>
          <w:p w14:paraId="0F66298D" w14:textId="77777777" w:rsidR="00245FCB" w:rsidRPr="00623322" w:rsidRDefault="00245FCB" w:rsidP="00707E44">
            <w:pPr>
              <w:rPr>
                <w:color w:val="000000" w:themeColor="text1"/>
              </w:rPr>
            </w:pPr>
            <w:r w:rsidRPr="00623322">
              <w:rPr>
                <w:color w:val="000000" w:themeColor="text1"/>
              </w:rPr>
              <w:t>Brazzaville – réunion formelle</w:t>
            </w:r>
          </w:p>
        </w:tc>
        <w:tc>
          <w:tcPr>
            <w:tcW w:w="1333" w:type="pct"/>
          </w:tcPr>
          <w:p w14:paraId="5D54C22A" w14:textId="77777777" w:rsidR="00245FCB" w:rsidRPr="00623322" w:rsidRDefault="00245FCB" w:rsidP="00707E44">
            <w:pPr>
              <w:rPr>
                <w:color w:val="000000" w:themeColor="text1"/>
              </w:rPr>
            </w:pPr>
            <w:r w:rsidRPr="00623322">
              <w:rPr>
                <w:color w:val="000000" w:themeColor="text1"/>
              </w:rPr>
              <w:t>Ministères, Directions techniques</w:t>
            </w:r>
          </w:p>
        </w:tc>
        <w:tc>
          <w:tcPr>
            <w:tcW w:w="1613" w:type="pct"/>
          </w:tcPr>
          <w:p w14:paraId="63153F0F" w14:textId="77777777" w:rsidR="00245FCB" w:rsidRPr="00623322" w:rsidRDefault="00245FCB" w:rsidP="00707E44">
            <w:pPr>
              <w:rPr>
                <w:color w:val="000000" w:themeColor="text1"/>
              </w:rPr>
            </w:pPr>
            <w:r w:rsidRPr="00623322">
              <w:rPr>
                <w:color w:val="000000" w:themeColor="text1"/>
              </w:rPr>
              <w:t>Présentation du projet, objectifs, composantes</w:t>
            </w:r>
          </w:p>
        </w:tc>
      </w:tr>
      <w:tr w:rsidR="00623322" w:rsidRPr="00623322" w14:paraId="7EB58ACC" w14:textId="77777777" w:rsidTr="00245FCB">
        <w:tc>
          <w:tcPr>
            <w:tcW w:w="1028" w:type="pct"/>
          </w:tcPr>
          <w:p w14:paraId="2E15FF88" w14:textId="77777777" w:rsidR="00245FCB" w:rsidRPr="00623322" w:rsidRDefault="00245FCB" w:rsidP="00707E44">
            <w:pPr>
              <w:rPr>
                <w:color w:val="000000" w:themeColor="text1"/>
              </w:rPr>
            </w:pPr>
            <w:r w:rsidRPr="00623322">
              <w:rPr>
                <w:color w:val="000000" w:themeColor="text1"/>
              </w:rPr>
              <w:t>27 mars 2025</w:t>
            </w:r>
          </w:p>
        </w:tc>
        <w:tc>
          <w:tcPr>
            <w:tcW w:w="1026" w:type="pct"/>
          </w:tcPr>
          <w:p w14:paraId="1CF8DC26" w14:textId="77777777" w:rsidR="00245FCB" w:rsidRPr="00623322" w:rsidRDefault="00245FCB" w:rsidP="00707E44">
            <w:pPr>
              <w:rPr>
                <w:color w:val="000000" w:themeColor="text1"/>
              </w:rPr>
            </w:pPr>
            <w:r w:rsidRPr="00623322">
              <w:rPr>
                <w:color w:val="000000" w:themeColor="text1"/>
              </w:rPr>
              <w:t>Brazzaville – réunion technique</w:t>
            </w:r>
          </w:p>
        </w:tc>
        <w:tc>
          <w:tcPr>
            <w:tcW w:w="1333" w:type="pct"/>
          </w:tcPr>
          <w:p w14:paraId="12226C2F" w14:textId="77777777" w:rsidR="00245FCB" w:rsidRPr="00623322" w:rsidRDefault="00245FCB" w:rsidP="00707E44">
            <w:pPr>
              <w:rPr>
                <w:color w:val="000000" w:themeColor="text1"/>
              </w:rPr>
            </w:pPr>
            <w:r w:rsidRPr="00623322">
              <w:rPr>
                <w:color w:val="000000" w:themeColor="text1"/>
              </w:rPr>
              <w:t>ONG nationales et internationales, OSC</w:t>
            </w:r>
          </w:p>
        </w:tc>
        <w:tc>
          <w:tcPr>
            <w:tcW w:w="1613" w:type="pct"/>
          </w:tcPr>
          <w:p w14:paraId="1A3F0528" w14:textId="77777777" w:rsidR="00245FCB" w:rsidRPr="00623322" w:rsidRDefault="00245FCB" w:rsidP="00707E44">
            <w:pPr>
              <w:rPr>
                <w:color w:val="000000" w:themeColor="text1"/>
              </w:rPr>
            </w:pPr>
            <w:r w:rsidRPr="00623322">
              <w:rPr>
                <w:color w:val="000000" w:themeColor="text1"/>
              </w:rPr>
              <w:t>Impacts environnementaux, gestion des pesticides, VBG</w:t>
            </w:r>
          </w:p>
        </w:tc>
      </w:tr>
      <w:tr w:rsidR="00623322" w:rsidRPr="00623322" w14:paraId="3BB8323E" w14:textId="77777777" w:rsidTr="00245FCB">
        <w:tc>
          <w:tcPr>
            <w:tcW w:w="1028" w:type="pct"/>
          </w:tcPr>
          <w:p w14:paraId="159AA7F4" w14:textId="77777777" w:rsidR="00245FCB" w:rsidRPr="00623322" w:rsidRDefault="00245FCB" w:rsidP="00707E44">
            <w:pPr>
              <w:rPr>
                <w:color w:val="000000" w:themeColor="text1"/>
              </w:rPr>
            </w:pPr>
            <w:r w:rsidRPr="00623322">
              <w:rPr>
                <w:color w:val="000000" w:themeColor="text1"/>
              </w:rPr>
              <w:t>28 mars 2025</w:t>
            </w:r>
          </w:p>
        </w:tc>
        <w:tc>
          <w:tcPr>
            <w:tcW w:w="1026" w:type="pct"/>
          </w:tcPr>
          <w:p w14:paraId="6929E839" w14:textId="77777777" w:rsidR="00245FCB" w:rsidRPr="00623322" w:rsidRDefault="00245FCB" w:rsidP="00707E44">
            <w:pPr>
              <w:rPr>
                <w:color w:val="000000" w:themeColor="text1"/>
              </w:rPr>
            </w:pPr>
            <w:r w:rsidRPr="00623322">
              <w:rPr>
                <w:color w:val="000000" w:themeColor="text1"/>
              </w:rPr>
              <w:t>Localité intérieure – assemblée communautaire</w:t>
            </w:r>
          </w:p>
        </w:tc>
        <w:tc>
          <w:tcPr>
            <w:tcW w:w="1333" w:type="pct"/>
          </w:tcPr>
          <w:p w14:paraId="07BEAF79" w14:textId="77777777" w:rsidR="00245FCB" w:rsidRPr="00623322" w:rsidRDefault="00245FCB" w:rsidP="00707E44">
            <w:pPr>
              <w:rPr>
                <w:color w:val="000000" w:themeColor="text1"/>
              </w:rPr>
            </w:pPr>
            <w:r w:rsidRPr="00623322">
              <w:rPr>
                <w:color w:val="000000" w:themeColor="text1"/>
              </w:rPr>
              <w:t>Populations locales, femmes, jeunes</w:t>
            </w:r>
          </w:p>
        </w:tc>
        <w:tc>
          <w:tcPr>
            <w:tcW w:w="1613" w:type="pct"/>
          </w:tcPr>
          <w:p w14:paraId="751B8487" w14:textId="77777777" w:rsidR="00245FCB" w:rsidRPr="00623322" w:rsidRDefault="00245FCB" w:rsidP="00707E44">
            <w:pPr>
              <w:rPr>
                <w:color w:val="000000" w:themeColor="text1"/>
              </w:rPr>
            </w:pPr>
            <w:r w:rsidRPr="00623322">
              <w:rPr>
                <w:color w:val="000000" w:themeColor="text1"/>
              </w:rPr>
              <w:t>Opportunités d'emploi, MGP, foncier</w:t>
            </w:r>
          </w:p>
        </w:tc>
      </w:tr>
      <w:tr w:rsidR="00623322" w:rsidRPr="00623322" w14:paraId="6A921E8E" w14:textId="77777777" w:rsidTr="00245FCB">
        <w:tc>
          <w:tcPr>
            <w:tcW w:w="1028" w:type="pct"/>
          </w:tcPr>
          <w:p w14:paraId="246C5076" w14:textId="77777777" w:rsidR="00245FCB" w:rsidRPr="00623322" w:rsidRDefault="00245FCB" w:rsidP="00707E44">
            <w:pPr>
              <w:rPr>
                <w:color w:val="000000" w:themeColor="text1"/>
              </w:rPr>
            </w:pPr>
            <w:r w:rsidRPr="00623322">
              <w:rPr>
                <w:color w:val="000000" w:themeColor="text1"/>
              </w:rPr>
              <w:t>29 mars 2025</w:t>
            </w:r>
          </w:p>
        </w:tc>
        <w:tc>
          <w:tcPr>
            <w:tcW w:w="1026" w:type="pct"/>
          </w:tcPr>
          <w:p w14:paraId="6A5793D5" w14:textId="77777777" w:rsidR="00245FCB" w:rsidRPr="00623322" w:rsidRDefault="00245FCB" w:rsidP="00707E44">
            <w:pPr>
              <w:rPr>
                <w:color w:val="000000" w:themeColor="text1"/>
              </w:rPr>
            </w:pPr>
            <w:r w:rsidRPr="00623322">
              <w:rPr>
                <w:color w:val="000000" w:themeColor="text1"/>
              </w:rPr>
              <w:t>Localité intérieure – réunion technique</w:t>
            </w:r>
          </w:p>
        </w:tc>
        <w:tc>
          <w:tcPr>
            <w:tcW w:w="1333" w:type="pct"/>
          </w:tcPr>
          <w:p w14:paraId="3CCF51D5" w14:textId="77777777" w:rsidR="00245FCB" w:rsidRPr="00623322" w:rsidRDefault="00245FCB" w:rsidP="00707E44">
            <w:pPr>
              <w:rPr>
                <w:color w:val="000000" w:themeColor="text1"/>
              </w:rPr>
            </w:pPr>
            <w:r w:rsidRPr="00623322">
              <w:rPr>
                <w:color w:val="000000" w:themeColor="text1"/>
              </w:rPr>
              <w:t>Secteur privé, coopératives agricoles</w:t>
            </w:r>
          </w:p>
        </w:tc>
        <w:tc>
          <w:tcPr>
            <w:tcW w:w="1613" w:type="pct"/>
          </w:tcPr>
          <w:p w14:paraId="5BFF41F4" w14:textId="77777777" w:rsidR="00245FCB" w:rsidRPr="00623322" w:rsidRDefault="00245FCB" w:rsidP="00707E44">
            <w:pPr>
              <w:rPr>
                <w:color w:val="000000" w:themeColor="text1"/>
              </w:rPr>
            </w:pPr>
            <w:r w:rsidRPr="00623322">
              <w:rPr>
                <w:color w:val="000000" w:themeColor="text1"/>
              </w:rPr>
              <w:t>Filière avicole et aquacole, accès au financement</w:t>
            </w:r>
          </w:p>
        </w:tc>
      </w:tr>
      <w:tr w:rsidR="00623322" w:rsidRPr="00623322" w14:paraId="62BF4927" w14:textId="77777777" w:rsidTr="00245FCB">
        <w:tc>
          <w:tcPr>
            <w:tcW w:w="1028" w:type="pct"/>
          </w:tcPr>
          <w:p w14:paraId="02AB2387" w14:textId="77777777" w:rsidR="00245FCB" w:rsidRPr="00623322" w:rsidRDefault="00245FCB" w:rsidP="00707E44">
            <w:pPr>
              <w:rPr>
                <w:color w:val="000000" w:themeColor="text1"/>
              </w:rPr>
            </w:pPr>
            <w:r w:rsidRPr="00623322">
              <w:rPr>
                <w:color w:val="000000" w:themeColor="text1"/>
              </w:rPr>
              <w:lastRenderedPageBreak/>
              <w:t>3 avril 2025</w:t>
            </w:r>
          </w:p>
        </w:tc>
        <w:tc>
          <w:tcPr>
            <w:tcW w:w="1026" w:type="pct"/>
          </w:tcPr>
          <w:p w14:paraId="7A7EA1C5" w14:textId="77777777" w:rsidR="00245FCB" w:rsidRPr="00623322" w:rsidRDefault="00245FCB" w:rsidP="00707E44">
            <w:pPr>
              <w:rPr>
                <w:color w:val="000000" w:themeColor="text1"/>
              </w:rPr>
            </w:pPr>
            <w:r w:rsidRPr="00623322">
              <w:rPr>
                <w:color w:val="000000" w:themeColor="text1"/>
              </w:rPr>
              <w:t>Brazzaville – atelier de synthèse</w:t>
            </w:r>
          </w:p>
        </w:tc>
        <w:tc>
          <w:tcPr>
            <w:tcW w:w="1333" w:type="pct"/>
          </w:tcPr>
          <w:p w14:paraId="6710F774" w14:textId="77777777" w:rsidR="00245FCB" w:rsidRPr="00623322" w:rsidRDefault="00245FCB" w:rsidP="00707E44">
            <w:pPr>
              <w:rPr>
                <w:color w:val="000000" w:themeColor="text1"/>
              </w:rPr>
            </w:pPr>
            <w:r w:rsidRPr="00623322">
              <w:rPr>
                <w:color w:val="000000" w:themeColor="text1"/>
              </w:rPr>
              <w:t>Ensemble des parties prenantes</w:t>
            </w:r>
          </w:p>
        </w:tc>
        <w:tc>
          <w:tcPr>
            <w:tcW w:w="1613" w:type="pct"/>
          </w:tcPr>
          <w:p w14:paraId="33230D3A" w14:textId="77777777" w:rsidR="00245FCB" w:rsidRPr="00623322" w:rsidRDefault="00245FCB" w:rsidP="00707E44">
            <w:pPr>
              <w:rPr>
                <w:color w:val="000000" w:themeColor="text1"/>
              </w:rPr>
            </w:pPr>
            <w:r w:rsidRPr="00623322">
              <w:rPr>
                <w:color w:val="000000" w:themeColor="text1"/>
              </w:rPr>
              <w:t>Restitution, validation des mesures E&amp;S, prochaines étapes</w:t>
            </w:r>
          </w:p>
        </w:tc>
      </w:tr>
    </w:tbl>
    <w:p w14:paraId="51BF19FF" w14:textId="78C5CF70" w:rsidR="00B96980" w:rsidRPr="00814B9C" w:rsidRDefault="00814B9C" w:rsidP="00B96980">
      <w:pPr>
        <w:spacing w:after="120"/>
        <w:jc w:val="both"/>
        <w:rPr>
          <w:color w:val="000000" w:themeColor="text1"/>
        </w:rPr>
      </w:pPr>
      <w:r w:rsidRPr="00814B9C">
        <w:rPr>
          <w:color w:val="000000" w:themeColor="text1"/>
        </w:rPr>
        <w:t>L'UGP est invitée à compléter les colonnes « Nombre de participants (H/F) » avec les données exactes issues des listes de présence.</w:t>
      </w:r>
    </w:p>
    <w:p w14:paraId="723BD829" w14:textId="7E9FC114" w:rsidR="00630AB5" w:rsidRPr="00623322" w:rsidRDefault="00630AB5" w:rsidP="00A30FE9">
      <w:pPr>
        <w:spacing w:after="120"/>
        <w:jc w:val="both"/>
        <w:rPr>
          <w:bCs/>
          <w:color w:val="000000" w:themeColor="text1"/>
        </w:rPr>
      </w:pPr>
      <w:r w:rsidRPr="00623322">
        <w:rPr>
          <w:b/>
          <w:bCs/>
          <w:color w:val="000000" w:themeColor="text1"/>
        </w:rPr>
        <w:t>Consultations futures</w:t>
      </w:r>
    </w:p>
    <w:p w14:paraId="7CE08557" w14:textId="77777777" w:rsidR="00630AB5" w:rsidRPr="00623322" w:rsidRDefault="00630AB5" w:rsidP="00630AB5">
      <w:pPr>
        <w:spacing w:after="120"/>
        <w:rPr>
          <w:color w:val="000000" w:themeColor="text1"/>
        </w:rPr>
      </w:pPr>
      <w:r w:rsidRPr="00623322">
        <w:rPr>
          <w:color w:val="000000" w:themeColor="text1"/>
        </w:rPr>
        <w:t>Le tableau suivant présente le plan de consultation prévu tout au long du cycle de vie du projet.</w:t>
      </w:r>
    </w:p>
    <w:p w14:paraId="4C6862E6" w14:textId="47392CAF" w:rsidR="00630AB5" w:rsidRPr="00C60CDA" w:rsidRDefault="00C60CDA" w:rsidP="00A30FE9">
      <w:pPr>
        <w:rPr>
          <w:rFonts w:cstheme="minorHAnsi"/>
          <w:b/>
          <w:bCs/>
          <w:i/>
          <w:color w:val="000000" w:themeColor="text1"/>
        </w:rPr>
      </w:pPr>
      <w:bookmarkStart w:id="30" w:name="_Toc226482797"/>
      <w:r w:rsidRPr="00C60CDA">
        <w:rPr>
          <w:rFonts w:cstheme="minorHAnsi"/>
          <w:b/>
          <w:bCs/>
          <w:i/>
          <w:color w:val="000000" w:themeColor="text1"/>
        </w:rPr>
        <w:t xml:space="preserve">Tableau </w:t>
      </w:r>
      <w:r w:rsidRPr="00C60CDA">
        <w:rPr>
          <w:rFonts w:cstheme="minorHAnsi"/>
          <w:b/>
          <w:bCs/>
          <w:i/>
          <w:color w:val="000000" w:themeColor="text1"/>
        </w:rPr>
        <w:fldChar w:fldCharType="begin"/>
      </w:r>
      <w:r w:rsidRPr="00C60CDA">
        <w:rPr>
          <w:rFonts w:cstheme="minorHAnsi"/>
          <w:b/>
          <w:bCs/>
          <w:i/>
          <w:color w:val="000000" w:themeColor="text1"/>
        </w:rPr>
        <w:instrText xml:space="preserve"> SEQ Tableau \* ARABIC </w:instrText>
      </w:r>
      <w:r w:rsidRPr="00C60CDA">
        <w:rPr>
          <w:rFonts w:cstheme="minorHAnsi"/>
          <w:b/>
          <w:bCs/>
          <w:i/>
          <w:color w:val="000000" w:themeColor="text1"/>
        </w:rPr>
        <w:fldChar w:fldCharType="separate"/>
      </w:r>
      <w:r w:rsidR="0060501D">
        <w:rPr>
          <w:rFonts w:cstheme="minorHAnsi"/>
          <w:b/>
          <w:bCs/>
          <w:i/>
          <w:noProof/>
          <w:color w:val="000000" w:themeColor="text1"/>
        </w:rPr>
        <w:t>8</w:t>
      </w:r>
      <w:r w:rsidRPr="00C60CDA">
        <w:rPr>
          <w:rFonts w:cstheme="minorHAnsi"/>
          <w:b/>
          <w:bCs/>
          <w:i/>
          <w:color w:val="000000" w:themeColor="text1"/>
        </w:rPr>
        <w:fldChar w:fldCharType="end"/>
      </w:r>
      <w:r w:rsidRPr="00C60CDA">
        <w:rPr>
          <w:rFonts w:cstheme="minorHAnsi"/>
          <w:b/>
          <w:bCs/>
          <w:i/>
          <w:color w:val="000000" w:themeColor="text1"/>
        </w:rPr>
        <w:t xml:space="preserve"> </w:t>
      </w:r>
      <w:r w:rsidRPr="00C60CDA">
        <w:rPr>
          <w:b/>
          <w:bCs/>
          <w:i/>
          <w:color w:val="000000" w:themeColor="text1"/>
        </w:rPr>
        <w:t xml:space="preserve">:  </w:t>
      </w:r>
      <w:r w:rsidR="00630AB5" w:rsidRPr="00C60CDA">
        <w:rPr>
          <w:rFonts w:cstheme="minorHAnsi"/>
          <w:b/>
          <w:bCs/>
          <w:i/>
          <w:color w:val="000000" w:themeColor="text1"/>
        </w:rPr>
        <w:t>Synthèse de l'engagement des parties prenantes par phase du projet</w:t>
      </w:r>
      <w:bookmarkEnd w:id="3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466"/>
        <w:gridCol w:w="1467"/>
        <w:gridCol w:w="1468"/>
        <w:gridCol w:w="1590"/>
        <w:gridCol w:w="1559"/>
        <w:gridCol w:w="1466"/>
      </w:tblGrid>
      <w:tr w:rsidR="00623322" w:rsidRPr="00623322" w14:paraId="06BA151C" w14:textId="77777777" w:rsidTr="00245FCB">
        <w:tc>
          <w:tcPr>
            <w:tcW w:w="800" w:type="pct"/>
            <w:shd w:val="clear" w:color="auto" w:fill="ED7D31" w:themeFill="accent2"/>
          </w:tcPr>
          <w:p w14:paraId="5BA6FAFA" w14:textId="77777777" w:rsidR="00630AB5" w:rsidRPr="00623322" w:rsidRDefault="00630AB5" w:rsidP="00707E44">
            <w:pPr>
              <w:rPr>
                <w:b/>
                <w:bCs/>
                <w:color w:val="000000" w:themeColor="text1"/>
              </w:rPr>
            </w:pPr>
            <w:r w:rsidRPr="00623322">
              <w:rPr>
                <w:b/>
                <w:bCs/>
                <w:color w:val="000000" w:themeColor="text1"/>
              </w:rPr>
              <w:t>Phase du projet</w:t>
            </w:r>
          </w:p>
        </w:tc>
        <w:tc>
          <w:tcPr>
            <w:tcW w:w="800" w:type="pct"/>
            <w:shd w:val="clear" w:color="auto" w:fill="ED7D31" w:themeFill="accent2"/>
          </w:tcPr>
          <w:p w14:paraId="2FF73877" w14:textId="77777777" w:rsidR="00630AB5" w:rsidRPr="00623322" w:rsidRDefault="00630AB5" w:rsidP="00707E44">
            <w:pPr>
              <w:rPr>
                <w:b/>
                <w:bCs/>
                <w:color w:val="000000" w:themeColor="text1"/>
              </w:rPr>
            </w:pPr>
            <w:r w:rsidRPr="00623322">
              <w:rPr>
                <w:b/>
                <w:bCs/>
                <w:color w:val="000000" w:themeColor="text1"/>
              </w:rPr>
              <w:t>Parties prenantes ciblées</w:t>
            </w:r>
          </w:p>
        </w:tc>
        <w:tc>
          <w:tcPr>
            <w:tcW w:w="800" w:type="pct"/>
            <w:shd w:val="clear" w:color="auto" w:fill="ED7D31" w:themeFill="accent2"/>
          </w:tcPr>
          <w:p w14:paraId="3A3DF96F" w14:textId="77777777" w:rsidR="00630AB5" w:rsidRPr="00623322" w:rsidRDefault="00630AB5" w:rsidP="00707E44">
            <w:pPr>
              <w:rPr>
                <w:b/>
                <w:bCs/>
                <w:color w:val="000000" w:themeColor="text1"/>
              </w:rPr>
            </w:pPr>
            <w:r w:rsidRPr="00623322">
              <w:rPr>
                <w:b/>
                <w:bCs/>
                <w:color w:val="000000" w:themeColor="text1"/>
              </w:rPr>
              <w:t>Thèmes d'engagement / Messages clés</w:t>
            </w:r>
          </w:p>
        </w:tc>
        <w:tc>
          <w:tcPr>
            <w:tcW w:w="800" w:type="pct"/>
            <w:shd w:val="clear" w:color="auto" w:fill="ED7D31" w:themeFill="accent2"/>
          </w:tcPr>
          <w:p w14:paraId="7696E6BF" w14:textId="77777777" w:rsidR="00630AB5" w:rsidRPr="00623322" w:rsidRDefault="00630AB5" w:rsidP="00707E44">
            <w:pPr>
              <w:rPr>
                <w:b/>
                <w:bCs/>
                <w:color w:val="000000" w:themeColor="text1"/>
              </w:rPr>
            </w:pPr>
            <w:r w:rsidRPr="00623322">
              <w:rPr>
                <w:b/>
                <w:bCs/>
                <w:color w:val="000000" w:themeColor="text1"/>
              </w:rPr>
              <w:t>Méthodes et outils</w:t>
            </w:r>
          </w:p>
        </w:tc>
        <w:tc>
          <w:tcPr>
            <w:tcW w:w="800" w:type="pct"/>
            <w:shd w:val="clear" w:color="auto" w:fill="ED7D31" w:themeFill="accent2"/>
          </w:tcPr>
          <w:p w14:paraId="161F1BE9" w14:textId="77777777" w:rsidR="00630AB5" w:rsidRPr="00623322" w:rsidRDefault="00630AB5" w:rsidP="00707E44">
            <w:pPr>
              <w:rPr>
                <w:b/>
                <w:bCs/>
                <w:color w:val="000000" w:themeColor="text1"/>
              </w:rPr>
            </w:pPr>
            <w:r w:rsidRPr="00623322">
              <w:rPr>
                <w:b/>
                <w:bCs/>
                <w:color w:val="000000" w:themeColor="text1"/>
              </w:rPr>
              <w:t>Responsabilités</w:t>
            </w:r>
          </w:p>
        </w:tc>
        <w:tc>
          <w:tcPr>
            <w:tcW w:w="800" w:type="pct"/>
            <w:shd w:val="clear" w:color="auto" w:fill="ED7D31" w:themeFill="accent2"/>
          </w:tcPr>
          <w:p w14:paraId="427E6A20" w14:textId="77777777" w:rsidR="00630AB5" w:rsidRPr="00623322" w:rsidRDefault="00630AB5" w:rsidP="00707E44">
            <w:pPr>
              <w:rPr>
                <w:b/>
                <w:bCs/>
                <w:color w:val="000000" w:themeColor="text1"/>
              </w:rPr>
            </w:pPr>
            <w:r w:rsidRPr="00623322">
              <w:rPr>
                <w:b/>
                <w:bCs/>
                <w:color w:val="000000" w:themeColor="text1"/>
              </w:rPr>
              <w:t>Fréquence / Calendrier indicatif</w:t>
            </w:r>
          </w:p>
        </w:tc>
      </w:tr>
      <w:tr w:rsidR="00623322" w:rsidRPr="00623322" w14:paraId="4DE584E1" w14:textId="77777777" w:rsidTr="00707E44">
        <w:tc>
          <w:tcPr>
            <w:tcW w:w="800" w:type="pct"/>
          </w:tcPr>
          <w:p w14:paraId="2BC89197" w14:textId="77777777" w:rsidR="00630AB5" w:rsidRPr="00623322" w:rsidRDefault="00630AB5" w:rsidP="00707E44">
            <w:pPr>
              <w:rPr>
                <w:color w:val="000000" w:themeColor="text1"/>
              </w:rPr>
            </w:pPr>
            <w:r w:rsidRPr="00623322">
              <w:rPr>
                <w:color w:val="000000" w:themeColor="text1"/>
              </w:rPr>
              <w:t>Préparation et lancement</w:t>
            </w:r>
          </w:p>
        </w:tc>
        <w:tc>
          <w:tcPr>
            <w:tcW w:w="800" w:type="pct"/>
          </w:tcPr>
          <w:p w14:paraId="48860D18" w14:textId="77777777" w:rsidR="00630AB5" w:rsidRPr="00623322" w:rsidRDefault="00630AB5" w:rsidP="00707E44">
            <w:pPr>
              <w:rPr>
                <w:color w:val="000000" w:themeColor="text1"/>
              </w:rPr>
            </w:pPr>
            <w:r w:rsidRPr="00623322">
              <w:rPr>
                <w:color w:val="000000" w:themeColor="text1"/>
              </w:rPr>
              <w:t>Ministères, autorités locales, communautés, ONG</w:t>
            </w:r>
          </w:p>
        </w:tc>
        <w:tc>
          <w:tcPr>
            <w:tcW w:w="800" w:type="pct"/>
          </w:tcPr>
          <w:p w14:paraId="59B1373F" w14:textId="77777777" w:rsidR="00630AB5" w:rsidRPr="00623322" w:rsidRDefault="00630AB5" w:rsidP="00707E44">
            <w:pPr>
              <w:rPr>
                <w:color w:val="000000" w:themeColor="text1"/>
              </w:rPr>
            </w:pPr>
            <w:r w:rsidRPr="00623322">
              <w:rPr>
                <w:color w:val="000000" w:themeColor="text1"/>
              </w:rPr>
              <w:t>Présentation des objectifs et sites retenus ; diffusion du PMPP et du MGP ; validation des études de sauvegarde (EIES, PAR)</w:t>
            </w:r>
          </w:p>
        </w:tc>
        <w:tc>
          <w:tcPr>
            <w:tcW w:w="800" w:type="pct"/>
          </w:tcPr>
          <w:p w14:paraId="7EA14A71" w14:textId="77777777" w:rsidR="00630AB5" w:rsidRPr="00623322" w:rsidRDefault="00630AB5" w:rsidP="00707E44">
            <w:pPr>
              <w:rPr>
                <w:color w:val="000000" w:themeColor="text1"/>
              </w:rPr>
            </w:pPr>
            <w:r w:rsidRPr="00623322">
              <w:rPr>
                <w:color w:val="000000" w:themeColor="text1"/>
              </w:rPr>
              <w:t>Ateliers de validation, réunions institutionnelles, assemblées communautaires, diffusion par radio</w:t>
            </w:r>
          </w:p>
        </w:tc>
        <w:tc>
          <w:tcPr>
            <w:tcW w:w="800" w:type="pct"/>
          </w:tcPr>
          <w:p w14:paraId="0CB1DA19" w14:textId="77777777" w:rsidR="00630AB5" w:rsidRPr="00623322" w:rsidRDefault="00630AB5" w:rsidP="00707E44">
            <w:pPr>
              <w:rPr>
                <w:color w:val="000000" w:themeColor="text1"/>
                <w:lang w:val="pt-PT"/>
              </w:rPr>
            </w:pPr>
            <w:r w:rsidRPr="00623322">
              <w:rPr>
                <w:color w:val="000000" w:themeColor="text1"/>
                <w:lang w:val="pt-PT"/>
              </w:rPr>
              <w:t>UGP – Expert E&amp;S social</w:t>
            </w:r>
          </w:p>
        </w:tc>
        <w:tc>
          <w:tcPr>
            <w:tcW w:w="800" w:type="pct"/>
          </w:tcPr>
          <w:p w14:paraId="1E08AD1A" w14:textId="77777777" w:rsidR="00630AB5" w:rsidRPr="00623322" w:rsidRDefault="00630AB5" w:rsidP="00707E44">
            <w:pPr>
              <w:rPr>
                <w:color w:val="000000" w:themeColor="text1"/>
              </w:rPr>
            </w:pPr>
            <w:r w:rsidRPr="00623322">
              <w:rPr>
                <w:color w:val="000000" w:themeColor="text1"/>
              </w:rPr>
              <w:t>Avant le démarrage des travaux</w:t>
            </w:r>
          </w:p>
        </w:tc>
      </w:tr>
      <w:tr w:rsidR="00623322" w:rsidRPr="00623322" w14:paraId="0CF63E41" w14:textId="77777777" w:rsidTr="00707E44">
        <w:tc>
          <w:tcPr>
            <w:tcW w:w="800" w:type="pct"/>
          </w:tcPr>
          <w:p w14:paraId="79277BAF" w14:textId="77777777" w:rsidR="00630AB5" w:rsidRPr="00623322" w:rsidRDefault="00630AB5" w:rsidP="00707E44">
            <w:pPr>
              <w:rPr>
                <w:color w:val="000000" w:themeColor="text1"/>
              </w:rPr>
            </w:pPr>
            <w:r w:rsidRPr="00623322">
              <w:rPr>
                <w:color w:val="000000" w:themeColor="text1"/>
              </w:rPr>
              <w:t>Mise en œuvre des travaux</w:t>
            </w:r>
          </w:p>
        </w:tc>
        <w:tc>
          <w:tcPr>
            <w:tcW w:w="800" w:type="pct"/>
          </w:tcPr>
          <w:p w14:paraId="7AC0E181" w14:textId="77777777" w:rsidR="00630AB5" w:rsidRPr="00623322" w:rsidRDefault="00630AB5" w:rsidP="00707E44">
            <w:pPr>
              <w:rPr>
                <w:color w:val="000000" w:themeColor="text1"/>
              </w:rPr>
            </w:pPr>
            <w:r w:rsidRPr="00623322">
              <w:rPr>
                <w:color w:val="000000" w:themeColor="text1"/>
              </w:rPr>
              <w:t>Communautés locales, PAP, groupes vulnérables, prestataires</w:t>
            </w:r>
          </w:p>
        </w:tc>
        <w:tc>
          <w:tcPr>
            <w:tcW w:w="800" w:type="pct"/>
          </w:tcPr>
          <w:p w14:paraId="549818A9" w14:textId="77777777" w:rsidR="00630AB5" w:rsidRPr="00623322" w:rsidRDefault="00630AB5" w:rsidP="00707E44">
            <w:pPr>
              <w:rPr>
                <w:color w:val="000000" w:themeColor="text1"/>
              </w:rPr>
            </w:pPr>
            <w:r w:rsidRPr="00623322">
              <w:rPr>
                <w:color w:val="000000" w:themeColor="text1"/>
              </w:rPr>
              <w:t>Suivi des mesures de mitigation du PGES ; informations sur les opportunités d'emploi local ; prévention des VBG/EAS/HS ; fonctionnement du MGP</w:t>
            </w:r>
          </w:p>
        </w:tc>
        <w:tc>
          <w:tcPr>
            <w:tcW w:w="800" w:type="pct"/>
          </w:tcPr>
          <w:p w14:paraId="69F6DC8A" w14:textId="77777777" w:rsidR="00630AB5" w:rsidRPr="00623322" w:rsidRDefault="00630AB5" w:rsidP="00707E44">
            <w:pPr>
              <w:rPr>
                <w:color w:val="000000" w:themeColor="text1"/>
              </w:rPr>
            </w:pPr>
            <w:r w:rsidRPr="00623322">
              <w:rPr>
                <w:color w:val="000000" w:themeColor="text1"/>
              </w:rPr>
              <w:t>Réunions communautaires, visites de site, affiches, radios locales, visites à domicile pour groupes vulnérables</w:t>
            </w:r>
          </w:p>
        </w:tc>
        <w:tc>
          <w:tcPr>
            <w:tcW w:w="800" w:type="pct"/>
          </w:tcPr>
          <w:p w14:paraId="3E778F79" w14:textId="77777777" w:rsidR="00630AB5" w:rsidRPr="00623322" w:rsidRDefault="00630AB5" w:rsidP="00707E44">
            <w:pPr>
              <w:rPr>
                <w:color w:val="000000" w:themeColor="text1"/>
              </w:rPr>
            </w:pPr>
            <w:r w:rsidRPr="00623322">
              <w:rPr>
                <w:color w:val="000000" w:themeColor="text1"/>
              </w:rPr>
              <w:t>UGP – Experts E&amp;S social et environnemental ; prestataires</w:t>
            </w:r>
          </w:p>
        </w:tc>
        <w:tc>
          <w:tcPr>
            <w:tcW w:w="800" w:type="pct"/>
          </w:tcPr>
          <w:p w14:paraId="0BC7D9AB" w14:textId="77777777" w:rsidR="00630AB5" w:rsidRPr="00623322" w:rsidRDefault="00630AB5" w:rsidP="00707E44">
            <w:pPr>
              <w:rPr>
                <w:color w:val="000000" w:themeColor="text1"/>
              </w:rPr>
            </w:pPr>
            <w:r w:rsidRPr="00623322">
              <w:rPr>
                <w:color w:val="000000" w:themeColor="text1"/>
              </w:rPr>
              <w:t>Mensuel ou selon besoins</w:t>
            </w:r>
          </w:p>
        </w:tc>
      </w:tr>
      <w:tr w:rsidR="00623322" w:rsidRPr="00623322" w14:paraId="6ADDCF9A" w14:textId="77777777" w:rsidTr="00707E44">
        <w:tc>
          <w:tcPr>
            <w:tcW w:w="800" w:type="pct"/>
          </w:tcPr>
          <w:p w14:paraId="5DBF01E1" w14:textId="77777777" w:rsidR="00630AB5" w:rsidRPr="00623322" w:rsidRDefault="00630AB5" w:rsidP="00707E44">
            <w:pPr>
              <w:rPr>
                <w:color w:val="000000" w:themeColor="text1"/>
              </w:rPr>
            </w:pPr>
            <w:r w:rsidRPr="00623322">
              <w:rPr>
                <w:color w:val="000000" w:themeColor="text1"/>
              </w:rPr>
              <w:t>Suivi et évaluation mi-parcours</w:t>
            </w:r>
          </w:p>
        </w:tc>
        <w:tc>
          <w:tcPr>
            <w:tcW w:w="800" w:type="pct"/>
          </w:tcPr>
          <w:p w14:paraId="03B7EC69" w14:textId="77777777" w:rsidR="00630AB5" w:rsidRPr="00623322" w:rsidRDefault="00630AB5" w:rsidP="00707E44">
            <w:pPr>
              <w:rPr>
                <w:color w:val="000000" w:themeColor="text1"/>
              </w:rPr>
            </w:pPr>
            <w:r w:rsidRPr="00623322">
              <w:rPr>
                <w:color w:val="000000" w:themeColor="text1"/>
              </w:rPr>
              <w:t>Ensemble des parties prenantes, bénéficiaires</w:t>
            </w:r>
          </w:p>
        </w:tc>
        <w:tc>
          <w:tcPr>
            <w:tcW w:w="800" w:type="pct"/>
          </w:tcPr>
          <w:p w14:paraId="41F51930" w14:textId="77777777" w:rsidR="00630AB5" w:rsidRPr="00623322" w:rsidRDefault="00630AB5" w:rsidP="00707E44">
            <w:pPr>
              <w:rPr>
                <w:color w:val="000000" w:themeColor="text1"/>
              </w:rPr>
            </w:pPr>
            <w:r w:rsidRPr="00623322">
              <w:rPr>
                <w:color w:val="000000" w:themeColor="text1"/>
              </w:rPr>
              <w:t>Résultats intermédiaires ; retours sur le fonctionnement du MGP ; ajustements du PMPP</w:t>
            </w:r>
          </w:p>
        </w:tc>
        <w:tc>
          <w:tcPr>
            <w:tcW w:w="800" w:type="pct"/>
          </w:tcPr>
          <w:p w14:paraId="72D4243F" w14:textId="77777777" w:rsidR="00630AB5" w:rsidRPr="00623322" w:rsidRDefault="00630AB5" w:rsidP="00707E44">
            <w:pPr>
              <w:rPr>
                <w:color w:val="000000" w:themeColor="text1"/>
              </w:rPr>
            </w:pPr>
            <w:r w:rsidRPr="00623322">
              <w:rPr>
                <w:color w:val="000000" w:themeColor="text1"/>
              </w:rPr>
              <w:t>Rapport de suivi, ateliers participatifs, enquêtes de satisfaction</w:t>
            </w:r>
          </w:p>
        </w:tc>
        <w:tc>
          <w:tcPr>
            <w:tcW w:w="800" w:type="pct"/>
          </w:tcPr>
          <w:p w14:paraId="4F7F6E9C" w14:textId="77777777" w:rsidR="00630AB5" w:rsidRPr="00623322" w:rsidRDefault="00630AB5" w:rsidP="00707E44">
            <w:pPr>
              <w:rPr>
                <w:color w:val="000000" w:themeColor="text1"/>
              </w:rPr>
            </w:pPr>
            <w:r w:rsidRPr="00623322">
              <w:rPr>
                <w:color w:val="000000" w:themeColor="text1"/>
              </w:rPr>
              <w:t>UGP, Banque mondiale</w:t>
            </w:r>
          </w:p>
        </w:tc>
        <w:tc>
          <w:tcPr>
            <w:tcW w:w="800" w:type="pct"/>
          </w:tcPr>
          <w:p w14:paraId="66C33BE6" w14:textId="77777777" w:rsidR="00630AB5" w:rsidRPr="00623322" w:rsidRDefault="00630AB5" w:rsidP="00707E44">
            <w:pPr>
              <w:rPr>
                <w:color w:val="000000" w:themeColor="text1"/>
              </w:rPr>
            </w:pPr>
            <w:r w:rsidRPr="00623322">
              <w:rPr>
                <w:color w:val="000000" w:themeColor="text1"/>
              </w:rPr>
              <w:t>Semestriel</w:t>
            </w:r>
          </w:p>
        </w:tc>
      </w:tr>
      <w:tr w:rsidR="00630AB5" w:rsidRPr="00623322" w14:paraId="39DA42CE" w14:textId="77777777" w:rsidTr="00707E44">
        <w:tc>
          <w:tcPr>
            <w:tcW w:w="800" w:type="pct"/>
          </w:tcPr>
          <w:p w14:paraId="5A723A1C" w14:textId="77777777" w:rsidR="00630AB5" w:rsidRPr="00623322" w:rsidRDefault="00630AB5" w:rsidP="00707E44">
            <w:pPr>
              <w:rPr>
                <w:color w:val="000000" w:themeColor="text1"/>
              </w:rPr>
            </w:pPr>
            <w:r w:rsidRPr="00623322">
              <w:rPr>
                <w:color w:val="000000" w:themeColor="text1"/>
              </w:rPr>
              <w:t>Exploitation et clôture</w:t>
            </w:r>
          </w:p>
        </w:tc>
        <w:tc>
          <w:tcPr>
            <w:tcW w:w="800" w:type="pct"/>
          </w:tcPr>
          <w:p w14:paraId="6B2C250D" w14:textId="77777777" w:rsidR="00630AB5" w:rsidRPr="00623322" w:rsidRDefault="00630AB5" w:rsidP="00707E44">
            <w:pPr>
              <w:rPr>
                <w:color w:val="000000" w:themeColor="text1"/>
              </w:rPr>
            </w:pPr>
            <w:r w:rsidRPr="00623322">
              <w:rPr>
                <w:color w:val="000000" w:themeColor="text1"/>
              </w:rPr>
              <w:t xml:space="preserve">Communautés, autorités </w:t>
            </w:r>
            <w:r w:rsidRPr="00623322">
              <w:rPr>
                <w:color w:val="000000" w:themeColor="text1"/>
              </w:rPr>
              <w:lastRenderedPageBreak/>
              <w:t>locales, bénéficiaires</w:t>
            </w:r>
          </w:p>
        </w:tc>
        <w:tc>
          <w:tcPr>
            <w:tcW w:w="800" w:type="pct"/>
          </w:tcPr>
          <w:p w14:paraId="17965E9C" w14:textId="77777777" w:rsidR="00630AB5" w:rsidRPr="00623322" w:rsidRDefault="00630AB5" w:rsidP="00707E44">
            <w:pPr>
              <w:rPr>
                <w:color w:val="000000" w:themeColor="text1"/>
              </w:rPr>
            </w:pPr>
            <w:r w:rsidRPr="00623322">
              <w:rPr>
                <w:color w:val="000000" w:themeColor="text1"/>
              </w:rPr>
              <w:lastRenderedPageBreak/>
              <w:t xml:space="preserve">Résultats globaux du projet ; </w:t>
            </w:r>
            <w:r w:rsidRPr="00623322">
              <w:rPr>
                <w:color w:val="000000" w:themeColor="text1"/>
              </w:rPr>
              <w:lastRenderedPageBreak/>
              <w:t>mesures d'entretien et de durabilité ; capitalisation des leçons apprises</w:t>
            </w:r>
          </w:p>
        </w:tc>
        <w:tc>
          <w:tcPr>
            <w:tcW w:w="800" w:type="pct"/>
          </w:tcPr>
          <w:p w14:paraId="7EB835F3" w14:textId="77777777" w:rsidR="00630AB5" w:rsidRPr="00623322" w:rsidRDefault="00630AB5" w:rsidP="00707E44">
            <w:pPr>
              <w:rPr>
                <w:color w:val="000000" w:themeColor="text1"/>
              </w:rPr>
            </w:pPr>
            <w:r w:rsidRPr="00623322">
              <w:rPr>
                <w:color w:val="000000" w:themeColor="text1"/>
              </w:rPr>
              <w:lastRenderedPageBreak/>
              <w:t xml:space="preserve">Réunions de restitution, rapport final, </w:t>
            </w:r>
            <w:r w:rsidRPr="00623322">
              <w:rPr>
                <w:color w:val="000000" w:themeColor="text1"/>
              </w:rPr>
              <w:lastRenderedPageBreak/>
              <w:t>diffusion sur plateformes digitales</w:t>
            </w:r>
          </w:p>
        </w:tc>
        <w:tc>
          <w:tcPr>
            <w:tcW w:w="800" w:type="pct"/>
          </w:tcPr>
          <w:p w14:paraId="7BFA9CB7" w14:textId="77777777" w:rsidR="00630AB5" w:rsidRPr="00623322" w:rsidRDefault="00630AB5" w:rsidP="00707E44">
            <w:pPr>
              <w:rPr>
                <w:color w:val="000000" w:themeColor="text1"/>
              </w:rPr>
            </w:pPr>
            <w:r w:rsidRPr="00623322">
              <w:rPr>
                <w:color w:val="000000" w:themeColor="text1"/>
              </w:rPr>
              <w:lastRenderedPageBreak/>
              <w:t>UGP – Coordination générale</w:t>
            </w:r>
          </w:p>
        </w:tc>
        <w:tc>
          <w:tcPr>
            <w:tcW w:w="800" w:type="pct"/>
          </w:tcPr>
          <w:p w14:paraId="585B18FB" w14:textId="77777777" w:rsidR="00630AB5" w:rsidRPr="00623322" w:rsidRDefault="00630AB5" w:rsidP="00707E44">
            <w:pPr>
              <w:rPr>
                <w:color w:val="000000" w:themeColor="text1"/>
              </w:rPr>
            </w:pPr>
            <w:r w:rsidRPr="00623322">
              <w:rPr>
                <w:color w:val="000000" w:themeColor="text1"/>
              </w:rPr>
              <w:t>À la clôture du projet</w:t>
            </w:r>
          </w:p>
        </w:tc>
      </w:tr>
    </w:tbl>
    <w:p w14:paraId="7542F780" w14:textId="77777777" w:rsidR="00245FCB" w:rsidRPr="00623322" w:rsidRDefault="00245FCB" w:rsidP="00245FCB">
      <w:pPr>
        <w:rPr>
          <w:rFonts w:cstheme="minorHAnsi"/>
          <w:color w:val="000000" w:themeColor="text1"/>
        </w:rPr>
      </w:pPr>
    </w:p>
    <w:p w14:paraId="0E14F2E2" w14:textId="721314D2" w:rsidR="00D36F2F" w:rsidRPr="00623322" w:rsidRDefault="00245FCB" w:rsidP="00C60CDA">
      <w:pPr>
        <w:tabs>
          <w:tab w:val="left" w:pos="1950"/>
        </w:tabs>
        <w:rPr>
          <w:rFonts w:cstheme="minorHAnsi"/>
          <w:color w:val="000000" w:themeColor="text1"/>
        </w:rPr>
      </w:pPr>
      <w:r w:rsidRPr="00623322">
        <w:rPr>
          <w:rFonts w:cstheme="minorHAnsi"/>
          <w:color w:val="000000" w:themeColor="text1"/>
        </w:rPr>
        <w:tab/>
      </w:r>
    </w:p>
    <w:p w14:paraId="7B1B18F7" w14:textId="09D68930" w:rsidR="00D36F2F" w:rsidRPr="00623322" w:rsidRDefault="00D24B19" w:rsidP="00AA3BDC">
      <w:pPr>
        <w:pStyle w:val="ListParagraph"/>
        <w:numPr>
          <w:ilvl w:val="1"/>
          <w:numId w:val="3"/>
        </w:numPr>
        <w:outlineLvl w:val="1"/>
        <w:rPr>
          <w:rFonts w:eastAsiaTheme="majorEastAsia" w:cstheme="minorHAnsi"/>
          <w:b/>
          <w:color w:val="000000" w:themeColor="text1"/>
        </w:rPr>
      </w:pPr>
      <w:r w:rsidRPr="00623322">
        <w:rPr>
          <w:rFonts w:eastAsiaTheme="majorEastAsia" w:cstheme="minorHAnsi"/>
          <w:b/>
          <w:color w:val="000000" w:themeColor="text1"/>
        </w:rPr>
        <w:t xml:space="preserve"> </w:t>
      </w:r>
      <w:bookmarkStart w:id="31" w:name="_Toc226482249"/>
      <w:r w:rsidRPr="00623322">
        <w:rPr>
          <w:rFonts w:eastAsiaTheme="majorEastAsia" w:cstheme="minorHAnsi"/>
          <w:b/>
          <w:color w:val="000000" w:themeColor="text1"/>
        </w:rPr>
        <w:t>Communication</w:t>
      </w:r>
      <w:r w:rsidR="00D36F2F" w:rsidRPr="00623322">
        <w:rPr>
          <w:rFonts w:eastAsiaTheme="majorEastAsia" w:cstheme="minorHAnsi"/>
          <w:b/>
          <w:color w:val="000000" w:themeColor="text1"/>
        </w:rPr>
        <w:t xml:space="preserve"> et la divulgation de l’information</w:t>
      </w:r>
      <w:bookmarkEnd w:id="31"/>
    </w:p>
    <w:p w14:paraId="5999B38A" w14:textId="77777777" w:rsidR="00D36F2F" w:rsidRPr="00623322" w:rsidRDefault="00D36F2F" w:rsidP="00D24B19">
      <w:pPr>
        <w:jc w:val="both"/>
        <w:rPr>
          <w:rFonts w:cstheme="minorHAnsi"/>
          <w:color w:val="000000" w:themeColor="text1"/>
        </w:rPr>
      </w:pPr>
      <w:r w:rsidRPr="00623322">
        <w:rPr>
          <w:rFonts w:cstheme="minorHAnsi"/>
          <w:color w:val="000000" w:themeColor="text1"/>
        </w:rPr>
        <w:t xml:space="preserve">La communication et la divulgation de l’information a démarré depuis l’étape de formulation du Projet. Cette communication et divulgation de l’information sera renforcée durant la phase de réalisation des études techniques et d’évaluation environnementale et sociale (EIES, PAR), ainsi que du PMPP et d’autres instruments de sauvegarde environnementale et sociale. Il ressort des consultations réalisées dans le cadre de la préparation de ce PMPP, que les parties prenantes rencontrées ont des avis favorables sur le Projet. En effet, les autorités administratives, les collectivités locales concernées, les services techniques de l’Etat, les institutions internationales, ainsi que les acteurs communautaires ont manifesté un vif intérêt à la réalisation du Projet car ils considèrent que les activités du projet telles que construction de seuil, réalisation de forages, plantations d’arbres, ainsi que aménagements hydroagricoles, vont contribuer à améliorer les conditions de vie des populations, d'accroître la productivité, de favoriser une croissance durable et, en fin de compte, d’améliorer la sécurité alimentaire.  De même le financement des entrepreneurs dans l’agro-alimentaire contribuera à réduire la pauvreté et diversifier les sources de venus à travers la création d’emplois. </w:t>
      </w:r>
    </w:p>
    <w:p w14:paraId="7889A00D" w14:textId="77777777" w:rsidR="00D36F2F" w:rsidRPr="00623322" w:rsidRDefault="00D36F2F" w:rsidP="00D24B19">
      <w:pPr>
        <w:jc w:val="both"/>
        <w:rPr>
          <w:rFonts w:cstheme="minorHAnsi"/>
          <w:color w:val="000000" w:themeColor="text1"/>
        </w:rPr>
      </w:pPr>
      <w:r w:rsidRPr="00623322">
        <w:rPr>
          <w:rFonts w:cstheme="minorHAnsi"/>
          <w:color w:val="000000" w:themeColor="text1"/>
        </w:rPr>
        <w:t>Les collectivités territoriales et les acteurs communautaires, notamment les leaders d’opinion et les organisations communautaires de base devront être mobilisés, afin de susciter un engagement fort au sein des communautés pour faciliter la mise en œuvre du projet.</w:t>
      </w:r>
    </w:p>
    <w:p w14:paraId="52CE1AA4" w14:textId="77777777" w:rsidR="00D36F2F" w:rsidRPr="00623322" w:rsidRDefault="00D36F2F" w:rsidP="00D24B19">
      <w:pPr>
        <w:jc w:val="both"/>
        <w:rPr>
          <w:rFonts w:cstheme="minorHAnsi"/>
          <w:color w:val="000000" w:themeColor="text1"/>
        </w:rPr>
      </w:pPr>
      <w:r w:rsidRPr="00623322">
        <w:rPr>
          <w:rFonts w:cstheme="minorHAnsi"/>
          <w:color w:val="000000" w:themeColor="text1"/>
        </w:rPr>
        <w:t>Cette approche de participation et d’engagement permettra au projet de construire des relations solides avec des personnes influentes et de confiances, afin de mieux communiquer avec les populations et susciter leur adhésion.</w:t>
      </w:r>
    </w:p>
    <w:p w14:paraId="47E0F299" w14:textId="77777777" w:rsidR="00D36F2F" w:rsidRPr="00623322" w:rsidRDefault="00D36F2F" w:rsidP="00D24B19">
      <w:pPr>
        <w:jc w:val="both"/>
        <w:rPr>
          <w:rFonts w:cstheme="minorHAnsi"/>
          <w:color w:val="000000" w:themeColor="text1"/>
        </w:rPr>
      </w:pPr>
      <w:r w:rsidRPr="00623322">
        <w:rPr>
          <w:rFonts w:cstheme="minorHAnsi"/>
          <w:color w:val="000000" w:themeColor="text1"/>
        </w:rPr>
        <w:t>Le Projet coordonnera et contrôlera toutes les activités de communication et de participation. A cet égard, les activités de communication et de participation communautaire doivent être conçues pour être adaptées aux objectifs poursuivis tout en minimisant le risque de développement de comportement antagoniste et de conflits. La conception d’une stratégie ou plan de communication sur la base des besoins et préoccupations des parties prenantes est fondamentale. Cette stratégie ou plan doit reposer sur trois piliers importants :</w:t>
      </w:r>
    </w:p>
    <w:p w14:paraId="1BC7BC70" w14:textId="77777777" w:rsidR="00D36F2F" w:rsidRPr="00623322" w:rsidRDefault="00D36F2F" w:rsidP="00AA3BDC">
      <w:pPr>
        <w:pStyle w:val="ListParagraph"/>
        <w:numPr>
          <w:ilvl w:val="0"/>
          <w:numId w:val="19"/>
        </w:numPr>
        <w:jc w:val="both"/>
        <w:rPr>
          <w:rFonts w:cstheme="minorHAnsi"/>
          <w:color w:val="000000" w:themeColor="text1"/>
        </w:rPr>
      </w:pPr>
      <w:r w:rsidRPr="00623322">
        <w:rPr>
          <w:rFonts w:cstheme="minorHAnsi"/>
          <w:b/>
          <w:color w:val="000000" w:themeColor="text1"/>
        </w:rPr>
        <w:t>Informer :</w:t>
      </w:r>
      <w:r w:rsidRPr="00623322">
        <w:rPr>
          <w:rFonts w:cstheme="minorHAnsi"/>
          <w:color w:val="000000" w:themeColor="text1"/>
        </w:rPr>
        <w:t xml:space="preserve"> donner les informations justes et à temps réel sur les activités et des instructions pour la protection des parties prenantes et de l’environnement ;</w:t>
      </w:r>
    </w:p>
    <w:p w14:paraId="5894DAE5" w14:textId="77777777" w:rsidR="00D36F2F" w:rsidRPr="00623322" w:rsidRDefault="00D36F2F" w:rsidP="00AA3BDC">
      <w:pPr>
        <w:pStyle w:val="ListParagraph"/>
        <w:numPr>
          <w:ilvl w:val="0"/>
          <w:numId w:val="19"/>
        </w:numPr>
        <w:jc w:val="both"/>
        <w:rPr>
          <w:rFonts w:cstheme="minorHAnsi"/>
          <w:color w:val="000000" w:themeColor="text1"/>
        </w:rPr>
      </w:pPr>
      <w:r w:rsidRPr="00623322">
        <w:rPr>
          <w:rFonts w:cstheme="minorHAnsi"/>
          <w:b/>
          <w:color w:val="000000" w:themeColor="text1"/>
        </w:rPr>
        <w:t>Rassurer :</w:t>
      </w:r>
      <w:r w:rsidRPr="00623322">
        <w:rPr>
          <w:rFonts w:cstheme="minorHAnsi"/>
          <w:color w:val="000000" w:themeColor="text1"/>
        </w:rPr>
        <w:t xml:space="preserve"> tenir compte des inquiétudes des communautés, tenter d’y trouver des solutions et apaiser leurs craintes. Cela suppose l’examen des feedbacks, le dialogue ouvert et mutuel et l’anticipation sur les réactions, questions et résolution des griefs ; </w:t>
      </w:r>
    </w:p>
    <w:p w14:paraId="619E6499" w14:textId="77777777" w:rsidR="00D36F2F" w:rsidRPr="00623322" w:rsidRDefault="00D36F2F" w:rsidP="00AA3BDC">
      <w:pPr>
        <w:pStyle w:val="ListParagraph"/>
        <w:numPr>
          <w:ilvl w:val="0"/>
          <w:numId w:val="19"/>
        </w:numPr>
        <w:jc w:val="both"/>
        <w:rPr>
          <w:rFonts w:cstheme="minorHAnsi"/>
          <w:color w:val="000000" w:themeColor="text1"/>
        </w:rPr>
      </w:pPr>
      <w:r w:rsidRPr="00623322">
        <w:rPr>
          <w:rFonts w:cstheme="minorHAnsi"/>
          <w:b/>
          <w:color w:val="000000" w:themeColor="text1"/>
        </w:rPr>
        <w:t>Diriger :</w:t>
      </w:r>
      <w:r w:rsidRPr="00623322">
        <w:rPr>
          <w:rFonts w:cstheme="minorHAnsi"/>
          <w:color w:val="000000" w:themeColor="text1"/>
        </w:rPr>
        <w:t xml:space="preserve"> uniformiser les messages qui renseignent et qui rassurent, et corriger les fausses idées, les rumeurs et rassurer les parties prenantes.</w:t>
      </w:r>
    </w:p>
    <w:p w14:paraId="14862085" w14:textId="77777777" w:rsidR="00D36F2F" w:rsidRPr="00623322" w:rsidRDefault="00D36F2F" w:rsidP="00D24B19">
      <w:pPr>
        <w:jc w:val="both"/>
        <w:rPr>
          <w:rFonts w:cstheme="minorHAnsi"/>
          <w:color w:val="000000" w:themeColor="text1"/>
        </w:rPr>
      </w:pPr>
      <w:r w:rsidRPr="00623322">
        <w:rPr>
          <w:rFonts w:cstheme="minorHAnsi"/>
          <w:color w:val="000000" w:themeColor="text1"/>
        </w:rPr>
        <w:lastRenderedPageBreak/>
        <w:t>Avec la collaboration de toutes les parties prenantes, l’adoption de ces trois principes peut avoir une incidence positive sur l’adhésion et l’engagement de tous les acteurs.</w:t>
      </w:r>
    </w:p>
    <w:p w14:paraId="789A471C" w14:textId="77777777" w:rsidR="00D36F2F" w:rsidRPr="00623322" w:rsidRDefault="00D36F2F" w:rsidP="00D24B19">
      <w:pPr>
        <w:jc w:val="both"/>
        <w:rPr>
          <w:rFonts w:cstheme="minorHAnsi"/>
          <w:color w:val="000000" w:themeColor="text1"/>
        </w:rPr>
      </w:pPr>
      <w:r w:rsidRPr="00623322">
        <w:rPr>
          <w:rFonts w:cstheme="minorHAnsi"/>
          <w:color w:val="000000" w:themeColor="text1"/>
        </w:rPr>
        <w:t xml:space="preserve">D’une manière générale, les informations à communiquer seront spécifiées et varieront en fonction des parties prenantes à cibler concernées et/ou touchées par la mise en œuvre des activités du projet. Le choix du mode de communication présenté dans le tableau ci-après a été défini </w:t>
      </w:r>
      <w:proofErr w:type="gramStart"/>
      <w:r w:rsidRPr="00623322">
        <w:rPr>
          <w:rFonts w:cstheme="minorHAnsi"/>
          <w:color w:val="000000" w:themeColor="text1"/>
        </w:rPr>
        <w:t>suite à</w:t>
      </w:r>
      <w:proofErr w:type="gramEnd"/>
      <w:r w:rsidRPr="00623322">
        <w:rPr>
          <w:rFonts w:cstheme="minorHAnsi"/>
          <w:color w:val="000000" w:themeColor="text1"/>
        </w:rPr>
        <w:t xml:space="preserve"> l’appréhension des pratiques existantes et après consultations des parties prenantes.</w:t>
      </w:r>
    </w:p>
    <w:p w14:paraId="51A6F13C" w14:textId="23E7E475" w:rsidR="00D36F2F" w:rsidRPr="00623322" w:rsidRDefault="00D36F2F" w:rsidP="00D24B19">
      <w:pPr>
        <w:jc w:val="both"/>
        <w:rPr>
          <w:rFonts w:cstheme="minorHAnsi"/>
          <w:color w:val="000000" w:themeColor="text1"/>
        </w:rPr>
        <w:sectPr w:rsidR="00D36F2F" w:rsidRPr="00623322" w:rsidSect="00D36F2F">
          <w:headerReference w:type="default" r:id="rId10"/>
          <w:footerReference w:type="even" r:id="rId11"/>
          <w:footerReference w:type="default" r:id="rId12"/>
          <w:footerReference w:type="first" r:id="rId13"/>
          <w:pgSz w:w="11906" w:h="16838"/>
          <w:pgMar w:top="993" w:right="1440" w:bottom="1418" w:left="1440" w:header="708" w:footer="406" w:gutter="0"/>
          <w:cols w:space="708"/>
          <w:titlePg/>
          <w:docGrid w:linePitch="360"/>
        </w:sectPr>
      </w:pPr>
      <w:r w:rsidRPr="00623322">
        <w:rPr>
          <w:rFonts w:cstheme="minorHAnsi"/>
          <w:color w:val="000000" w:themeColor="text1"/>
        </w:rPr>
        <w:t>Le tableau suivant présente la stratégie de communication et de diffusion de l’information à adopter dans le cadre de la mise en œuvre du PMPP</w:t>
      </w:r>
      <w:r w:rsidR="00245FCB" w:rsidRPr="00623322">
        <w:rPr>
          <w:rFonts w:cstheme="minorHAnsi"/>
          <w:color w:val="000000" w:themeColor="text1"/>
        </w:rPr>
        <w:t>.</w:t>
      </w:r>
    </w:p>
    <w:p w14:paraId="0C817293" w14:textId="5296CD6F" w:rsidR="00D36F2F" w:rsidRPr="00623322" w:rsidRDefault="00D36F2F" w:rsidP="00727047">
      <w:pPr>
        <w:rPr>
          <w:rFonts w:cstheme="minorHAnsi"/>
          <w:b/>
          <w:bCs/>
          <w:i/>
          <w:color w:val="000000" w:themeColor="text1"/>
        </w:rPr>
      </w:pPr>
      <w:bookmarkStart w:id="32" w:name="_Toc226482798"/>
      <w:r w:rsidRPr="00623322">
        <w:rPr>
          <w:rFonts w:cstheme="minorHAnsi"/>
          <w:b/>
          <w:bCs/>
          <w:i/>
          <w:color w:val="000000" w:themeColor="text1"/>
        </w:rPr>
        <w:lastRenderedPageBreak/>
        <w:t xml:space="preserve">Tableau </w:t>
      </w:r>
      <w:r w:rsidRPr="00623322">
        <w:rPr>
          <w:rFonts w:cstheme="minorHAnsi"/>
          <w:b/>
          <w:bCs/>
          <w:i/>
          <w:color w:val="000000" w:themeColor="text1"/>
        </w:rPr>
        <w:fldChar w:fldCharType="begin"/>
      </w:r>
      <w:r w:rsidRPr="00623322">
        <w:rPr>
          <w:rFonts w:cstheme="minorHAnsi"/>
          <w:b/>
          <w:bCs/>
          <w:i/>
          <w:color w:val="000000" w:themeColor="text1"/>
        </w:rPr>
        <w:instrText xml:space="preserve"> SEQ Tableau \* ARABIC </w:instrText>
      </w:r>
      <w:r w:rsidRPr="00623322">
        <w:rPr>
          <w:rFonts w:cstheme="minorHAnsi"/>
          <w:b/>
          <w:bCs/>
          <w:i/>
          <w:color w:val="000000" w:themeColor="text1"/>
        </w:rPr>
        <w:fldChar w:fldCharType="separate"/>
      </w:r>
      <w:r w:rsidR="0060501D">
        <w:rPr>
          <w:rFonts w:cstheme="minorHAnsi"/>
          <w:b/>
          <w:bCs/>
          <w:i/>
          <w:noProof/>
          <w:color w:val="000000" w:themeColor="text1"/>
        </w:rPr>
        <w:t>9</w:t>
      </w:r>
      <w:r w:rsidRPr="00623322">
        <w:rPr>
          <w:rFonts w:cstheme="minorHAnsi"/>
          <w:b/>
          <w:bCs/>
          <w:i/>
          <w:color w:val="000000" w:themeColor="text1"/>
        </w:rPr>
        <w:fldChar w:fldCharType="end"/>
      </w:r>
      <w:r w:rsidRPr="00623322">
        <w:rPr>
          <w:rFonts w:cstheme="minorHAnsi"/>
          <w:b/>
          <w:bCs/>
          <w:i/>
          <w:color w:val="000000" w:themeColor="text1"/>
        </w:rPr>
        <w:t>: Stratégie de communication et diffusion de l’information</w:t>
      </w:r>
      <w:bookmarkEnd w:id="32"/>
    </w:p>
    <w:tbl>
      <w:tblPr>
        <w:tblW w:w="5366"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3"/>
        <w:gridCol w:w="2127"/>
        <w:gridCol w:w="3826"/>
        <w:gridCol w:w="2130"/>
        <w:gridCol w:w="2973"/>
        <w:gridCol w:w="2130"/>
      </w:tblGrid>
      <w:tr w:rsidR="00623322" w:rsidRPr="00623322" w14:paraId="447F5F79" w14:textId="77777777" w:rsidTr="000E3406">
        <w:trPr>
          <w:trHeight w:val="89"/>
          <w:tblHeader/>
        </w:trPr>
        <w:tc>
          <w:tcPr>
            <w:tcW w:w="654" w:type="pct"/>
            <w:shd w:val="clear" w:color="auto" w:fill="FF6400"/>
            <w:vAlign w:val="center"/>
          </w:tcPr>
          <w:p w14:paraId="5D153AD5" w14:textId="77777777" w:rsidR="00D36F2F" w:rsidRPr="00623322" w:rsidRDefault="00D36F2F" w:rsidP="00727047">
            <w:pPr>
              <w:rPr>
                <w:rFonts w:cstheme="minorHAnsi"/>
                <w:b/>
                <w:bCs/>
                <w:color w:val="000000" w:themeColor="text1"/>
              </w:rPr>
            </w:pPr>
            <w:r w:rsidRPr="00623322">
              <w:rPr>
                <w:rFonts w:cstheme="minorHAnsi"/>
                <w:b/>
                <w:bCs/>
                <w:color w:val="000000" w:themeColor="text1"/>
              </w:rPr>
              <w:t>Stade</w:t>
            </w:r>
          </w:p>
        </w:tc>
        <w:tc>
          <w:tcPr>
            <w:tcW w:w="701" w:type="pct"/>
            <w:shd w:val="clear" w:color="auto" w:fill="FF6400"/>
            <w:vAlign w:val="center"/>
          </w:tcPr>
          <w:p w14:paraId="127ED785" w14:textId="77777777" w:rsidR="00D36F2F" w:rsidRPr="00623322" w:rsidRDefault="00D36F2F" w:rsidP="00727047">
            <w:pPr>
              <w:rPr>
                <w:rFonts w:cstheme="minorHAnsi"/>
                <w:b/>
                <w:bCs/>
                <w:color w:val="000000" w:themeColor="text1"/>
              </w:rPr>
            </w:pPr>
            <w:r w:rsidRPr="00623322">
              <w:rPr>
                <w:rFonts w:cstheme="minorHAnsi"/>
                <w:b/>
                <w:bCs/>
                <w:color w:val="000000" w:themeColor="text1"/>
              </w:rPr>
              <w:t>Informations à communiquer</w:t>
            </w:r>
          </w:p>
        </w:tc>
        <w:tc>
          <w:tcPr>
            <w:tcW w:w="1261" w:type="pct"/>
            <w:shd w:val="clear" w:color="auto" w:fill="FF6400"/>
            <w:vAlign w:val="center"/>
          </w:tcPr>
          <w:p w14:paraId="271ED080" w14:textId="77777777" w:rsidR="00D36F2F" w:rsidRPr="00623322" w:rsidRDefault="00D36F2F" w:rsidP="00727047">
            <w:pPr>
              <w:rPr>
                <w:rFonts w:cstheme="minorHAnsi"/>
                <w:b/>
                <w:bCs/>
                <w:color w:val="000000" w:themeColor="text1"/>
              </w:rPr>
            </w:pPr>
            <w:r w:rsidRPr="00623322">
              <w:rPr>
                <w:rFonts w:cstheme="minorHAnsi"/>
                <w:b/>
                <w:bCs/>
                <w:color w:val="000000" w:themeColor="text1"/>
              </w:rPr>
              <w:t>Méthodes proposées</w:t>
            </w:r>
          </w:p>
        </w:tc>
        <w:tc>
          <w:tcPr>
            <w:tcW w:w="702" w:type="pct"/>
            <w:shd w:val="clear" w:color="auto" w:fill="FF6400"/>
            <w:vAlign w:val="center"/>
          </w:tcPr>
          <w:p w14:paraId="64318767" w14:textId="77777777" w:rsidR="00D36F2F" w:rsidRPr="00623322" w:rsidRDefault="00D36F2F" w:rsidP="00727047">
            <w:pPr>
              <w:rPr>
                <w:rFonts w:cstheme="minorHAnsi"/>
                <w:b/>
                <w:bCs/>
                <w:color w:val="000000" w:themeColor="text1"/>
              </w:rPr>
            </w:pPr>
            <w:r w:rsidRPr="00623322">
              <w:rPr>
                <w:rFonts w:cstheme="minorHAnsi"/>
                <w:b/>
                <w:bCs/>
                <w:color w:val="000000" w:themeColor="text1"/>
              </w:rPr>
              <w:t>Calendrier</w:t>
            </w:r>
          </w:p>
        </w:tc>
        <w:tc>
          <w:tcPr>
            <w:tcW w:w="980" w:type="pct"/>
            <w:shd w:val="clear" w:color="auto" w:fill="FF6400"/>
            <w:vAlign w:val="center"/>
          </w:tcPr>
          <w:p w14:paraId="5B247081" w14:textId="77777777" w:rsidR="00D36F2F" w:rsidRPr="00623322" w:rsidRDefault="00D36F2F" w:rsidP="00727047">
            <w:pPr>
              <w:rPr>
                <w:rFonts w:cstheme="minorHAnsi"/>
                <w:b/>
                <w:bCs/>
                <w:color w:val="000000" w:themeColor="text1"/>
              </w:rPr>
            </w:pPr>
            <w:r w:rsidRPr="00623322">
              <w:rPr>
                <w:rFonts w:cstheme="minorHAnsi"/>
                <w:b/>
                <w:bCs/>
                <w:color w:val="000000" w:themeColor="text1"/>
              </w:rPr>
              <w:t xml:space="preserve">Parties prenantes </w:t>
            </w:r>
          </w:p>
        </w:tc>
        <w:tc>
          <w:tcPr>
            <w:tcW w:w="702" w:type="pct"/>
            <w:shd w:val="clear" w:color="auto" w:fill="FF6400"/>
            <w:vAlign w:val="center"/>
          </w:tcPr>
          <w:p w14:paraId="1FFCE8E5" w14:textId="77777777" w:rsidR="00D36F2F" w:rsidRPr="00623322" w:rsidRDefault="00D36F2F" w:rsidP="00727047">
            <w:pPr>
              <w:rPr>
                <w:rFonts w:cstheme="minorHAnsi"/>
                <w:b/>
                <w:bCs/>
                <w:color w:val="000000" w:themeColor="text1"/>
              </w:rPr>
            </w:pPr>
            <w:r w:rsidRPr="00623322">
              <w:rPr>
                <w:rFonts w:cstheme="minorHAnsi"/>
                <w:b/>
                <w:bCs/>
                <w:color w:val="000000" w:themeColor="text1"/>
              </w:rPr>
              <w:t>Responsabilité</w:t>
            </w:r>
          </w:p>
        </w:tc>
      </w:tr>
      <w:tr w:rsidR="00623322" w:rsidRPr="00623322" w14:paraId="4300D0B1" w14:textId="77777777" w:rsidTr="000E3406">
        <w:trPr>
          <w:trHeight w:val="133"/>
        </w:trPr>
        <w:tc>
          <w:tcPr>
            <w:tcW w:w="5000" w:type="pct"/>
            <w:gridSpan w:val="6"/>
            <w:shd w:val="clear" w:color="auto" w:fill="ED7D31" w:themeFill="accent2"/>
          </w:tcPr>
          <w:p w14:paraId="657E8D55" w14:textId="77777777" w:rsidR="00D36F2F" w:rsidRPr="00623322" w:rsidRDefault="00D36F2F" w:rsidP="00727047">
            <w:pPr>
              <w:rPr>
                <w:rFonts w:cstheme="minorHAnsi"/>
                <w:b/>
                <w:bCs/>
                <w:color w:val="000000" w:themeColor="text1"/>
              </w:rPr>
            </w:pPr>
            <w:r w:rsidRPr="00623322">
              <w:rPr>
                <w:rFonts w:cstheme="minorHAnsi"/>
                <w:b/>
                <w:bCs/>
                <w:color w:val="000000" w:themeColor="text1"/>
              </w:rPr>
              <w:t>PHASE DE PREPARATION</w:t>
            </w:r>
          </w:p>
        </w:tc>
      </w:tr>
      <w:tr w:rsidR="00623322" w:rsidRPr="00623322" w14:paraId="36ED2471" w14:textId="77777777" w:rsidTr="000E3406">
        <w:trPr>
          <w:trHeight w:val="2941"/>
        </w:trPr>
        <w:tc>
          <w:tcPr>
            <w:tcW w:w="654" w:type="pct"/>
            <w:vMerge w:val="restart"/>
            <w:vAlign w:val="center"/>
          </w:tcPr>
          <w:p w14:paraId="1152F5D6" w14:textId="77777777" w:rsidR="00D36F2F" w:rsidRPr="00623322" w:rsidRDefault="00D36F2F" w:rsidP="00D24B19">
            <w:pPr>
              <w:jc w:val="both"/>
              <w:rPr>
                <w:rFonts w:cstheme="minorHAnsi"/>
                <w:color w:val="000000" w:themeColor="text1"/>
              </w:rPr>
            </w:pPr>
            <w:r w:rsidRPr="00623322">
              <w:rPr>
                <w:rFonts w:cstheme="minorHAnsi"/>
                <w:color w:val="000000" w:themeColor="text1"/>
              </w:rPr>
              <w:t>Préparation du Projet (conception)</w:t>
            </w:r>
          </w:p>
        </w:tc>
        <w:tc>
          <w:tcPr>
            <w:tcW w:w="701" w:type="pct"/>
            <w:vAlign w:val="center"/>
          </w:tcPr>
          <w:p w14:paraId="36ADDCEC" w14:textId="77777777" w:rsidR="00D36F2F" w:rsidRPr="00623322" w:rsidRDefault="00D36F2F" w:rsidP="00D24B19">
            <w:pPr>
              <w:jc w:val="both"/>
              <w:rPr>
                <w:rFonts w:cstheme="minorHAnsi"/>
                <w:color w:val="000000" w:themeColor="text1"/>
              </w:rPr>
            </w:pPr>
            <w:r w:rsidRPr="00623322">
              <w:rPr>
                <w:rFonts w:cstheme="minorHAnsi"/>
                <w:color w:val="000000" w:themeColor="text1"/>
              </w:rPr>
              <w:t>L’objectif du Projet</w:t>
            </w:r>
          </w:p>
          <w:p w14:paraId="47011CD4" w14:textId="77777777" w:rsidR="00D36F2F" w:rsidRPr="00623322" w:rsidRDefault="00D36F2F" w:rsidP="00D24B19">
            <w:pPr>
              <w:jc w:val="both"/>
              <w:rPr>
                <w:rFonts w:cstheme="minorHAnsi"/>
                <w:color w:val="000000" w:themeColor="text1"/>
              </w:rPr>
            </w:pPr>
            <w:r w:rsidRPr="00623322">
              <w:rPr>
                <w:rFonts w:cstheme="minorHAnsi"/>
                <w:color w:val="000000" w:themeColor="text1"/>
              </w:rPr>
              <w:t>Les activités et sites retenus</w:t>
            </w:r>
          </w:p>
          <w:p w14:paraId="10BBDBB7" w14:textId="77777777" w:rsidR="00D36F2F" w:rsidRPr="00623322" w:rsidRDefault="00D36F2F" w:rsidP="00D24B19">
            <w:pPr>
              <w:jc w:val="both"/>
              <w:rPr>
                <w:rFonts w:cstheme="minorHAnsi"/>
                <w:color w:val="000000" w:themeColor="text1"/>
              </w:rPr>
            </w:pPr>
            <w:r w:rsidRPr="00623322">
              <w:rPr>
                <w:rFonts w:cstheme="minorHAnsi"/>
                <w:color w:val="000000" w:themeColor="text1"/>
              </w:rPr>
              <w:t xml:space="preserve">La nature, la consistance et la durée des travaux </w:t>
            </w:r>
          </w:p>
          <w:p w14:paraId="11E8C823" w14:textId="77777777" w:rsidR="00D36F2F" w:rsidRPr="00623322" w:rsidRDefault="00D36F2F" w:rsidP="00D24B19">
            <w:pPr>
              <w:jc w:val="both"/>
              <w:rPr>
                <w:rFonts w:cstheme="minorHAnsi"/>
                <w:color w:val="000000" w:themeColor="text1"/>
              </w:rPr>
            </w:pPr>
          </w:p>
        </w:tc>
        <w:tc>
          <w:tcPr>
            <w:tcW w:w="1261" w:type="pct"/>
            <w:vAlign w:val="center"/>
          </w:tcPr>
          <w:p w14:paraId="2A529339" w14:textId="77777777" w:rsidR="00D36F2F" w:rsidRPr="00623322" w:rsidRDefault="00D36F2F" w:rsidP="00D24B19">
            <w:pPr>
              <w:jc w:val="both"/>
              <w:rPr>
                <w:rFonts w:cstheme="minorHAnsi"/>
                <w:color w:val="000000" w:themeColor="text1"/>
              </w:rPr>
            </w:pPr>
            <w:r w:rsidRPr="00623322">
              <w:rPr>
                <w:rFonts w:cstheme="minorHAnsi"/>
                <w:color w:val="000000" w:themeColor="text1"/>
              </w:rPr>
              <w:t>Communiqués de presse (radios nationales et communautaires) en langue officielle et locales parlées dans la zone du Projet</w:t>
            </w:r>
          </w:p>
          <w:p w14:paraId="3CE6C780" w14:textId="77777777" w:rsidR="00D36F2F" w:rsidRPr="00623322" w:rsidRDefault="00D36F2F" w:rsidP="00D24B19">
            <w:pPr>
              <w:jc w:val="both"/>
              <w:rPr>
                <w:rFonts w:cstheme="minorHAnsi"/>
                <w:color w:val="000000" w:themeColor="text1"/>
              </w:rPr>
            </w:pPr>
            <w:r w:rsidRPr="00623322">
              <w:rPr>
                <w:rFonts w:cstheme="minorHAnsi"/>
                <w:color w:val="000000" w:themeColor="text1"/>
              </w:rPr>
              <w:t>Affichage au niveau des Directions Départementales, préfectures, Sous-Préfectures, marchés et écoles, etc.</w:t>
            </w:r>
          </w:p>
          <w:p w14:paraId="7C805283" w14:textId="77777777" w:rsidR="00D36F2F" w:rsidRPr="00623322" w:rsidRDefault="00D36F2F" w:rsidP="00D24B19">
            <w:pPr>
              <w:jc w:val="both"/>
              <w:rPr>
                <w:rFonts w:cstheme="minorHAnsi"/>
                <w:color w:val="000000" w:themeColor="text1"/>
              </w:rPr>
            </w:pPr>
            <w:r w:rsidRPr="00623322">
              <w:rPr>
                <w:rFonts w:cstheme="minorHAnsi"/>
                <w:color w:val="000000" w:themeColor="text1"/>
              </w:rPr>
              <w:t xml:space="preserve">Site web du projet </w:t>
            </w:r>
          </w:p>
          <w:p w14:paraId="61EA63B3" w14:textId="77777777" w:rsidR="00D36F2F" w:rsidRPr="00623322" w:rsidRDefault="00D36F2F" w:rsidP="00D24B19">
            <w:pPr>
              <w:jc w:val="both"/>
              <w:rPr>
                <w:rFonts w:cstheme="minorHAnsi"/>
                <w:color w:val="000000" w:themeColor="text1"/>
              </w:rPr>
            </w:pPr>
            <w:r w:rsidRPr="00623322">
              <w:rPr>
                <w:rFonts w:cstheme="minorHAnsi"/>
                <w:color w:val="000000" w:themeColor="text1"/>
              </w:rPr>
              <w:t>Les réseaux sociaux</w:t>
            </w:r>
          </w:p>
          <w:p w14:paraId="77FFAA75" w14:textId="77777777" w:rsidR="00D36F2F" w:rsidRPr="00623322" w:rsidRDefault="00D36F2F" w:rsidP="00D24B19">
            <w:pPr>
              <w:jc w:val="both"/>
              <w:rPr>
                <w:rFonts w:cstheme="minorHAnsi"/>
                <w:color w:val="000000" w:themeColor="text1"/>
              </w:rPr>
            </w:pPr>
            <w:r w:rsidRPr="00623322">
              <w:rPr>
                <w:rFonts w:cstheme="minorHAnsi"/>
                <w:color w:val="000000" w:themeColor="text1"/>
              </w:rPr>
              <w:t xml:space="preserve">Consultation du public </w:t>
            </w:r>
          </w:p>
          <w:p w14:paraId="263B41F1" w14:textId="77777777" w:rsidR="00D36F2F" w:rsidRPr="00623322" w:rsidRDefault="00D36F2F" w:rsidP="00D24B19">
            <w:pPr>
              <w:jc w:val="both"/>
              <w:rPr>
                <w:rFonts w:cstheme="minorHAnsi"/>
                <w:color w:val="000000" w:themeColor="text1"/>
              </w:rPr>
            </w:pPr>
            <w:r w:rsidRPr="00623322">
              <w:rPr>
                <w:rFonts w:cstheme="minorHAnsi"/>
                <w:color w:val="000000" w:themeColor="text1"/>
              </w:rPr>
              <w:t>Correspondances et réunions officielles</w:t>
            </w:r>
          </w:p>
          <w:p w14:paraId="4A5D82B5" w14:textId="77777777" w:rsidR="00D36F2F" w:rsidRPr="00623322" w:rsidRDefault="00D36F2F" w:rsidP="00D24B19">
            <w:pPr>
              <w:jc w:val="both"/>
              <w:rPr>
                <w:rFonts w:cstheme="minorHAnsi"/>
                <w:color w:val="000000" w:themeColor="text1"/>
              </w:rPr>
            </w:pPr>
            <w:r w:rsidRPr="00623322">
              <w:rPr>
                <w:rFonts w:cstheme="minorHAnsi"/>
                <w:color w:val="000000" w:themeColor="text1"/>
              </w:rPr>
              <w:t xml:space="preserve">Messages WhatsApp aux chefs de village, et chefs religieux </w:t>
            </w:r>
          </w:p>
        </w:tc>
        <w:tc>
          <w:tcPr>
            <w:tcW w:w="702" w:type="pct"/>
            <w:vAlign w:val="center"/>
          </w:tcPr>
          <w:p w14:paraId="006C3086" w14:textId="77777777" w:rsidR="00D36F2F" w:rsidRPr="00623322" w:rsidRDefault="00D36F2F" w:rsidP="00D24B19">
            <w:pPr>
              <w:jc w:val="both"/>
              <w:rPr>
                <w:rFonts w:cstheme="minorHAnsi"/>
                <w:color w:val="000000" w:themeColor="text1"/>
              </w:rPr>
            </w:pPr>
            <w:r w:rsidRPr="00623322">
              <w:rPr>
                <w:rFonts w:cstheme="minorHAnsi"/>
                <w:color w:val="000000" w:themeColor="text1"/>
              </w:rPr>
              <w:t>Avant le démarrage et pendant la préparation des études</w:t>
            </w:r>
          </w:p>
          <w:p w14:paraId="518E4531" w14:textId="77777777" w:rsidR="00D36F2F" w:rsidRPr="00623322" w:rsidRDefault="00D36F2F" w:rsidP="00D24B19">
            <w:pPr>
              <w:jc w:val="both"/>
              <w:rPr>
                <w:rFonts w:cstheme="minorHAnsi"/>
                <w:color w:val="000000" w:themeColor="text1"/>
              </w:rPr>
            </w:pPr>
            <w:r w:rsidRPr="00623322">
              <w:rPr>
                <w:rFonts w:cstheme="minorHAnsi"/>
                <w:color w:val="000000" w:themeColor="text1"/>
              </w:rPr>
              <w:t>Communiqué mensuel (radios-télévisions et journaux) tout le long de la phase de réalisation des études au niveau des médias à couverture nationale et communautaire</w:t>
            </w:r>
          </w:p>
          <w:p w14:paraId="5A0151B3" w14:textId="77777777" w:rsidR="00D36F2F" w:rsidRPr="00623322" w:rsidRDefault="00D36F2F" w:rsidP="00D24B19">
            <w:pPr>
              <w:jc w:val="both"/>
              <w:rPr>
                <w:rFonts w:cstheme="minorHAnsi"/>
                <w:color w:val="000000" w:themeColor="text1"/>
              </w:rPr>
            </w:pPr>
            <w:r w:rsidRPr="00623322">
              <w:rPr>
                <w:rFonts w:cstheme="minorHAnsi"/>
                <w:color w:val="000000" w:themeColor="text1"/>
              </w:rPr>
              <w:t>Affichage durant toute la période des études</w:t>
            </w:r>
          </w:p>
          <w:p w14:paraId="7FA830B7" w14:textId="77777777" w:rsidR="00D36F2F" w:rsidRPr="00623322" w:rsidRDefault="00D36F2F" w:rsidP="00D24B19">
            <w:pPr>
              <w:jc w:val="both"/>
              <w:rPr>
                <w:rFonts w:cstheme="minorHAnsi"/>
                <w:color w:val="000000" w:themeColor="text1"/>
              </w:rPr>
            </w:pPr>
            <w:r w:rsidRPr="00623322">
              <w:rPr>
                <w:rFonts w:cstheme="minorHAnsi"/>
                <w:color w:val="000000" w:themeColor="text1"/>
              </w:rPr>
              <w:t>Messages WhatsApp, au besoin</w:t>
            </w:r>
          </w:p>
          <w:p w14:paraId="7261E3E0" w14:textId="77777777" w:rsidR="00D36F2F" w:rsidRPr="00623322" w:rsidRDefault="00D36F2F" w:rsidP="00D24B19">
            <w:pPr>
              <w:jc w:val="both"/>
              <w:rPr>
                <w:rFonts w:cstheme="minorHAnsi"/>
                <w:color w:val="000000" w:themeColor="text1"/>
              </w:rPr>
            </w:pPr>
          </w:p>
          <w:p w14:paraId="306FEAE8" w14:textId="77777777" w:rsidR="00D36F2F" w:rsidRPr="00623322" w:rsidRDefault="00D36F2F" w:rsidP="00D24B19">
            <w:pPr>
              <w:jc w:val="both"/>
              <w:rPr>
                <w:rFonts w:cstheme="minorHAnsi"/>
                <w:color w:val="000000" w:themeColor="text1"/>
              </w:rPr>
            </w:pPr>
          </w:p>
        </w:tc>
        <w:tc>
          <w:tcPr>
            <w:tcW w:w="980" w:type="pct"/>
            <w:vAlign w:val="center"/>
          </w:tcPr>
          <w:p w14:paraId="50939ABA" w14:textId="77777777" w:rsidR="00D36F2F" w:rsidRPr="00623322" w:rsidRDefault="00D36F2F" w:rsidP="00D24B19">
            <w:pPr>
              <w:jc w:val="both"/>
              <w:rPr>
                <w:rFonts w:cstheme="minorHAnsi"/>
                <w:color w:val="000000" w:themeColor="text1"/>
              </w:rPr>
            </w:pPr>
            <w:r w:rsidRPr="00623322">
              <w:rPr>
                <w:rFonts w:cstheme="minorHAnsi"/>
                <w:color w:val="000000" w:themeColor="text1"/>
              </w:rPr>
              <w:t xml:space="preserve">Partie prenante devant participer à la mise en œuvre du projet : Acteurs gouvernementaux, autorités locales et Banque mondiale </w:t>
            </w:r>
          </w:p>
          <w:p w14:paraId="49A3A03F" w14:textId="77777777" w:rsidR="00D36F2F" w:rsidRPr="00623322" w:rsidRDefault="00D36F2F" w:rsidP="00D24B19">
            <w:pPr>
              <w:jc w:val="both"/>
              <w:rPr>
                <w:rFonts w:cstheme="minorHAnsi"/>
                <w:color w:val="000000" w:themeColor="text1"/>
              </w:rPr>
            </w:pPr>
            <w:r w:rsidRPr="00623322">
              <w:rPr>
                <w:rFonts w:cstheme="minorHAnsi"/>
                <w:color w:val="000000" w:themeColor="text1"/>
              </w:rPr>
              <w:t>Parties prenantes intéressées : Collectivités territoriale, communauté riveraine, Société civile Institutions internationales, institutions financières ; ONG.</w:t>
            </w:r>
          </w:p>
          <w:p w14:paraId="25476016" w14:textId="77777777" w:rsidR="00D36F2F" w:rsidRPr="00623322" w:rsidRDefault="00D36F2F" w:rsidP="00D24B19">
            <w:pPr>
              <w:jc w:val="both"/>
              <w:rPr>
                <w:rFonts w:cstheme="minorHAnsi"/>
                <w:color w:val="000000" w:themeColor="text1"/>
              </w:rPr>
            </w:pPr>
            <w:r w:rsidRPr="00623322">
              <w:rPr>
                <w:rFonts w:cstheme="minorHAnsi"/>
                <w:color w:val="000000" w:themeColor="text1"/>
              </w:rPr>
              <w:t>Parties prenantes affectées : PAP (Coopératifs agricoles, agriculteurs, éleveurs, communauté rurale) et groupes vulnérables</w:t>
            </w:r>
          </w:p>
        </w:tc>
        <w:tc>
          <w:tcPr>
            <w:tcW w:w="702" w:type="pct"/>
            <w:vAlign w:val="center"/>
          </w:tcPr>
          <w:p w14:paraId="3E3E059B" w14:textId="77777777" w:rsidR="00D36F2F" w:rsidRPr="00623322" w:rsidRDefault="00D36F2F" w:rsidP="00D24B19">
            <w:pPr>
              <w:jc w:val="both"/>
              <w:rPr>
                <w:rFonts w:cstheme="minorHAnsi"/>
                <w:color w:val="000000" w:themeColor="text1"/>
              </w:rPr>
            </w:pPr>
            <w:r w:rsidRPr="00623322">
              <w:rPr>
                <w:rFonts w:cstheme="minorHAnsi"/>
                <w:color w:val="000000" w:themeColor="text1"/>
              </w:rPr>
              <w:t>MPSIR/UGP</w:t>
            </w:r>
          </w:p>
          <w:p w14:paraId="6C69EE70" w14:textId="77777777" w:rsidR="00D36F2F" w:rsidRPr="00623322" w:rsidRDefault="00D36F2F" w:rsidP="00D24B19">
            <w:pPr>
              <w:jc w:val="both"/>
              <w:rPr>
                <w:rFonts w:cstheme="minorHAnsi"/>
                <w:color w:val="000000" w:themeColor="text1"/>
              </w:rPr>
            </w:pPr>
            <w:r w:rsidRPr="00623322">
              <w:rPr>
                <w:rFonts w:cstheme="minorHAnsi"/>
                <w:color w:val="000000" w:themeColor="text1"/>
              </w:rPr>
              <w:t>Bureaux d’études et consultants en charge des études</w:t>
            </w:r>
          </w:p>
        </w:tc>
      </w:tr>
      <w:tr w:rsidR="00623322" w:rsidRPr="00623322" w14:paraId="5E4C70CC" w14:textId="77777777" w:rsidTr="000E3406">
        <w:trPr>
          <w:trHeight w:val="64"/>
        </w:trPr>
        <w:tc>
          <w:tcPr>
            <w:tcW w:w="654" w:type="pct"/>
            <w:vMerge/>
            <w:vAlign w:val="center"/>
          </w:tcPr>
          <w:p w14:paraId="429BD04D" w14:textId="77777777" w:rsidR="00D36F2F" w:rsidRPr="00623322" w:rsidRDefault="00D36F2F" w:rsidP="00727047">
            <w:pPr>
              <w:rPr>
                <w:rFonts w:cstheme="minorHAnsi"/>
                <w:color w:val="000000" w:themeColor="text1"/>
              </w:rPr>
            </w:pPr>
          </w:p>
        </w:tc>
        <w:tc>
          <w:tcPr>
            <w:tcW w:w="701" w:type="pct"/>
            <w:vAlign w:val="center"/>
          </w:tcPr>
          <w:p w14:paraId="6E92FE39" w14:textId="77777777" w:rsidR="00D36F2F" w:rsidRPr="00623322" w:rsidRDefault="00D36F2F" w:rsidP="00D24B19">
            <w:pPr>
              <w:jc w:val="both"/>
              <w:rPr>
                <w:rFonts w:cstheme="minorHAnsi"/>
                <w:color w:val="000000" w:themeColor="text1"/>
              </w:rPr>
            </w:pPr>
            <w:r w:rsidRPr="00623322">
              <w:rPr>
                <w:rFonts w:cstheme="minorHAnsi"/>
                <w:color w:val="000000" w:themeColor="text1"/>
              </w:rPr>
              <w:t>Choix des options techniques et des sites</w:t>
            </w:r>
          </w:p>
        </w:tc>
        <w:tc>
          <w:tcPr>
            <w:tcW w:w="1261" w:type="pct"/>
            <w:vAlign w:val="center"/>
          </w:tcPr>
          <w:p w14:paraId="182FD243" w14:textId="77777777" w:rsidR="00D36F2F" w:rsidRPr="00623322" w:rsidRDefault="00D36F2F" w:rsidP="00D24B19">
            <w:pPr>
              <w:jc w:val="both"/>
              <w:rPr>
                <w:rFonts w:cstheme="minorHAnsi"/>
                <w:color w:val="000000" w:themeColor="text1"/>
              </w:rPr>
            </w:pPr>
            <w:r w:rsidRPr="00623322">
              <w:rPr>
                <w:rFonts w:cstheme="minorHAnsi"/>
                <w:color w:val="000000" w:themeColor="text1"/>
              </w:rPr>
              <w:t>Consultations (discussions de groupe, réunion formelles)</w:t>
            </w:r>
          </w:p>
          <w:p w14:paraId="7DA20A0F" w14:textId="77777777" w:rsidR="00D36F2F" w:rsidRPr="00623322" w:rsidRDefault="00D36F2F" w:rsidP="00D24B19">
            <w:pPr>
              <w:jc w:val="both"/>
              <w:rPr>
                <w:rFonts w:cstheme="minorHAnsi"/>
                <w:color w:val="000000" w:themeColor="text1"/>
              </w:rPr>
            </w:pPr>
            <w:r w:rsidRPr="00623322">
              <w:rPr>
                <w:rFonts w:cstheme="minorHAnsi"/>
                <w:color w:val="000000" w:themeColor="text1"/>
              </w:rPr>
              <w:t>Visites de sites</w:t>
            </w:r>
          </w:p>
        </w:tc>
        <w:tc>
          <w:tcPr>
            <w:tcW w:w="702" w:type="pct"/>
            <w:vAlign w:val="center"/>
          </w:tcPr>
          <w:p w14:paraId="4C68EAB8" w14:textId="77777777" w:rsidR="00D36F2F" w:rsidRPr="00623322" w:rsidRDefault="00D36F2F" w:rsidP="00D24B19">
            <w:pPr>
              <w:jc w:val="both"/>
              <w:rPr>
                <w:rFonts w:cstheme="minorHAnsi"/>
                <w:color w:val="000000" w:themeColor="text1"/>
              </w:rPr>
            </w:pPr>
            <w:r w:rsidRPr="00623322">
              <w:rPr>
                <w:rFonts w:cstheme="minorHAnsi"/>
                <w:color w:val="000000" w:themeColor="text1"/>
              </w:rPr>
              <w:t>Durant la préparation de l’EIES, du PAR et du PEEP, PGPP…</w:t>
            </w:r>
          </w:p>
          <w:p w14:paraId="700165B0" w14:textId="77777777" w:rsidR="00D36F2F" w:rsidRPr="00623322" w:rsidRDefault="00D36F2F" w:rsidP="00D24B19">
            <w:pPr>
              <w:jc w:val="both"/>
              <w:rPr>
                <w:rFonts w:cstheme="minorHAnsi"/>
                <w:color w:val="000000" w:themeColor="text1"/>
              </w:rPr>
            </w:pPr>
          </w:p>
        </w:tc>
        <w:tc>
          <w:tcPr>
            <w:tcW w:w="980" w:type="pct"/>
            <w:vAlign w:val="center"/>
          </w:tcPr>
          <w:p w14:paraId="00A710C5" w14:textId="77777777" w:rsidR="00D36F2F" w:rsidRPr="00623322" w:rsidRDefault="00D36F2F" w:rsidP="00D24B19">
            <w:pPr>
              <w:jc w:val="both"/>
              <w:rPr>
                <w:rFonts w:cstheme="minorHAnsi"/>
                <w:color w:val="000000" w:themeColor="text1"/>
              </w:rPr>
            </w:pPr>
            <w:r w:rsidRPr="00623322">
              <w:rPr>
                <w:rFonts w:cstheme="minorHAnsi"/>
                <w:color w:val="000000" w:themeColor="text1"/>
              </w:rPr>
              <w:t>Partie prenante devant participer à la mise en œuvre du Projet : Acteurs gouvernementaux, (Directions départementales…</w:t>
            </w:r>
            <w:proofErr w:type="gramStart"/>
            <w:r w:rsidRPr="00623322">
              <w:rPr>
                <w:rFonts w:cstheme="minorHAnsi"/>
                <w:color w:val="000000" w:themeColor="text1"/>
              </w:rPr>
              <w:t>),  Banque</w:t>
            </w:r>
            <w:proofErr w:type="gramEnd"/>
            <w:r w:rsidRPr="00623322">
              <w:rPr>
                <w:rFonts w:cstheme="minorHAnsi"/>
                <w:color w:val="000000" w:themeColor="text1"/>
              </w:rPr>
              <w:t xml:space="preserve"> mondiale </w:t>
            </w:r>
            <w:proofErr w:type="gramStart"/>
            <w:r w:rsidRPr="00623322">
              <w:rPr>
                <w:rFonts w:cstheme="minorHAnsi"/>
                <w:color w:val="000000" w:themeColor="text1"/>
              </w:rPr>
              <w:t>et  autorités</w:t>
            </w:r>
            <w:proofErr w:type="gramEnd"/>
            <w:r w:rsidRPr="00623322">
              <w:rPr>
                <w:rFonts w:cstheme="minorHAnsi"/>
                <w:color w:val="000000" w:themeColor="text1"/>
              </w:rPr>
              <w:t xml:space="preserve"> locales </w:t>
            </w:r>
          </w:p>
          <w:p w14:paraId="243B048C" w14:textId="77777777" w:rsidR="00D36F2F" w:rsidRPr="00623322" w:rsidRDefault="00D36F2F" w:rsidP="00D24B19">
            <w:pPr>
              <w:jc w:val="both"/>
              <w:rPr>
                <w:rFonts w:cstheme="minorHAnsi"/>
                <w:color w:val="000000" w:themeColor="text1"/>
              </w:rPr>
            </w:pPr>
            <w:r w:rsidRPr="00623322">
              <w:rPr>
                <w:rFonts w:cstheme="minorHAnsi"/>
                <w:color w:val="000000" w:themeColor="text1"/>
              </w:rPr>
              <w:t>Parties prenantes intéressées : chefs de village, Collectivités territoriales, associations de base, etc.</w:t>
            </w:r>
          </w:p>
        </w:tc>
        <w:tc>
          <w:tcPr>
            <w:tcW w:w="702" w:type="pct"/>
            <w:vAlign w:val="center"/>
          </w:tcPr>
          <w:p w14:paraId="072A446F" w14:textId="77777777" w:rsidR="00D36F2F" w:rsidRPr="00623322" w:rsidRDefault="00D36F2F" w:rsidP="00D24B19">
            <w:pPr>
              <w:jc w:val="both"/>
              <w:rPr>
                <w:rFonts w:cstheme="minorHAnsi"/>
                <w:color w:val="000000" w:themeColor="text1"/>
              </w:rPr>
            </w:pPr>
            <w:r w:rsidRPr="00623322">
              <w:rPr>
                <w:rFonts w:cstheme="minorHAnsi"/>
                <w:color w:val="000000" w:themeColor="text1"/>
              </w:rPr>
              <w:t>MPSIR/UGP</w:t>
            </w:r>
          </w:p>
          <w:p w14:paraId="7B8FFF92" w14:textId="77777777" w:rsidR="00D36F2F" w:rsidRPr="00623322" w:rsidRDefault="00D36F2F" w:rsidP="00D24B19">
            <w:pPr>
              <w:jc w:val="both"/>
              <w:rPr>
                <w:rFonts w:cstheme="minorHAnsi"/>
                <w:color w:val="000000" w:themeColor="text1"/>
              </w:rPr>
            </w:pPr>
            <w:r w:rsidRPr="00623322">
              <w:rPr>
                <w:rFonts w:cstheme="minorHAnsi"/>
                <w:color w:val="000000" w:themeColor="text1"/>
              </w:rPr>
              <w:t>Bureaux d’études techniques et Consultants</w:t>
            </w:r>
          </w:p>
        </w:tc>
      </w:tr>
      <w:tr w:rsidR="00623322" w:rsidRPr="00623322" w14:paraId="27A44644" w14:textId="77777777" w:rsidTr="000E3406">
        <w:trPr>
          <w:trHeight w:val="64"/>
        </w:trPr>
        <w:tc>
          <w:tcPr>
            <w:tcW w:w="654" w:type="pct"/>
            <w:vMerge/>
            <w:vAlign w:val="center"/>
          </w:tcPr>
          <w:p w14:paraId="359021CB" w14:textId="77777777" w:rsidR="00D36F2F" w:rsidRPr="00623322" w:rsidRDefault="00D36F2F" w:rsidP="00727047">
            <w:pPr>
              <w:rPr>
                <w:rFonts w:cstheme="minorHAnsi"/>
                <w:color w:val="000000" w:themeColor="text1"/>
              </w:rPr>
            </w:pPr>
          </w:p>
        </w:tc>
        <w:tc>
          <w:tcPr>
            <w:tcW w:w="701" w:type="pct"/>
            <w:vAlign w:val="center"/>
          </w:tcPr>
          <w:p w14:paraId="756D40DC" w14:textId="77777777" w:rsidR="00D36F2F" w:rsidRPr="00623322" w:rsidRDefault="00D36F2F" w:rsidP="00D24B19">
            <w:pPr>
              <w:jc w:val="both"/>
              <w:rPr>
                <w:rFonts w:cstheme="minorHAnsi"/>
                <w:color w:val="000000" w:themeColor="text1"/>
              </w:rPr>
            </w:pPr>
            <w:r w:rsidRPr="00623322">
              <w:rPr>
                <w:rFonts w:cstheme="minorHAnsi"/>
                <w:color w:val="000000" w:themeColor="text1"/>
              </w:rPr>
              <w:t>Identification des aspects sociaux, environnementaux, sécuritaires et sanitaires qui seront examinés pendant l’étude, y compris l’importance de l’aspect genre et de la prévention des VBG et VCE</w:t>
            </w:r>
          </w:p>
        </w:tc>
        <w:tc>
          <w:tcPr>
            <w:tcW w:w="1261" w:type="pct"/>
            <w:vAlign w:val="center"/>
          </w:tcPr>
          <w:p w14:paraId="7B5E2923" w14:textId="77777777" w:rsidR="00D36F2F" w:rsidRPr="00623322" w:rsidRDefault="00D36F2F" w:rsidP="00D24B19">
            <w:pPr>
              <w:jc w:val="both"/>
              <w:rPr>
                <w:rFonts w:cstheme="minorHAnsi"/>
                <w:color w:val="000000" w:themeColor="text1"/>
              </w:rPr>
            </w:pPr>
            <w:r w:rsidRPr="00623322">
              <w:rPr>
                <w:rFonts w:cstheme="minorHAnsi"/>
                <w:color w:val="000000" w:themeColor="text1"/>
              </w:rPr>
              <w:t>Consultation du public au niveau des zones identifiées du Projet (discussions de groupe, entretiens individuels)</w:t>
            </w:r>
          </w:p>
          <w:p w14:paraId="665D0F3C" w14:textId="77777777" w:rsidR="00D36F2F" w:rsidRPr="00623322" w:rsidRDefault="00D36F2F" w:rsidP="00D24B19">
            <w:pPr>
              <w:jc w:val="both"/>
              <w:rPr>
                <w:rFonts w:cstheme="minorHAnsi"/>
                <w:color w:val="000000" w:themeColor="text1"/>
              </w:rPr>
            </w:pPr>
            <w:r w:rsidRPr="00623322">
              <w:rPr>
                <w:rFonts w:cstheme="minorHAnsi"/>
                <w:color w:val="000000" w:themeColor="text1"/>
              </w:rPr>
              <w:t>Consultation des Services techniques (Entretiens)</w:t>
            </w:r>
          </w:p>
        </w:tc>
        <w:tc>
          <w:tcPr>
            <w:tcW w:w="702" w:type="pct"/>
            <w:vAlign w:val="center"/>
          </w:tcPr>
          <w:p w14:paraId="1B1E63D0" w14:textId="77777777" w:rsidR="00D36F2F" w:rsidRPr="00623322" w:rsidRDefault="00D36F2F" w:rsidP="00D24B19">
            <w:pPr>
              <w:jc w:val="both"/>
              <w:rPr>
                <w:rFonts w:cstheme="minorHAnsi"/>
                <w:color w:val="000000" w:themeColor="text1"/>
              </w:rPr>
            </w:pPr>
            <w:r w:rsidRPr="00623322">
              <w:rPr>
                <w:rFonts w:cstheme="minorHAnsi"/>
                <w:color w:val="000000" w:themeColor="text1"/>
              </w:rPr>
              <w:t xml:space="preserve">Consultation des parties prenantes au niveau des régions concernées puis </w:t>
            </w:r>
            <w:proofErr w:type="gramStart"/>
            <w:r w:rsidRPr="00623322">
              <w:rPr>
                <w:rFonts w:cstheme="minorHAnsi"/>
                <w:color w:val="000000" w:themeColor="text1"/>
              </w:rPr>
              <w:t>des  quartiers</w:t>
            </w:r>
            <w:proofErr w:type="gramEnd"/>
            <w:r w:rsidRPr="00623322">
              <w:rPr>
                <w:rFonts w:cstheme="minorHAnsi"/>
                <w:color w:val="000000" w:themeColor="text1"/>
              </w:rPr>
              <w:t xml:space="preserve"> et villages de la zone du projet durant la réalisation des études de sauvegarde (EIES, PAR) </w:t>
            </w:r>
          </w:p>
          <w:p w14:paraId="77E7F56E" w14:textId="77777777" w:rsidR="00D36F2F" w:rsidRPr="00623322" w:rsidRDefault="00D36F2F" w:rsidP="00D24B19">
            <w:pPr>
              <w:jc w:val="both"/>
              <w:rPr>
                <w:rFonts w:cstheme="minorHAnsi"/>
                <w:color w:val="000000" w:themeColor="text1"/>
              </w:rPr>
            </w:pPr>
            <w:r w:rsidRPr="00623322">
              <w:rPr>
                <w:rFonts w:cstheme="minorHAnsi"/>
                <w:color w:val="000000" w:themeColor="text1"/>
              </w:rPr>
              <w:t>De façon régulière, durant la mise en œuvre du Projet</w:t>
            </w:r>
          </w:p>
        </w:tc>
        <w:tc>
          <w:tcPr>
            <w:tcW w:w="980" w:type="pct"/>
            <w:vAlign w:val="center"/>
          </w:tcPr>
          <w:p w14:paraId="18BF791F" w14:textId="77777777" w:rsidR="00D36F2F" w:rsidRPr="00623322" w:rsidRDefault="00D36F2F" w:rsidP="00D24B19">
            <w:pPr>
              <w:jc w:val="both"/>
              <w:rPr>
                <w:rFonts w:cstheme="minorHAnsi"/>
                <w:color w:val="000000" w:themeColor="text1"/>
              </w:rPr>
            </w:pPr>
            <w:r w:rsidRPr="00623322">
              <w:rPr>
                <w:rFonts w:cstheme="minorHAnsi"/>
                <w:color w:val="000000" w:themeColor="text1"/>
              </w:rPr>
              <w:t>Parties prenantes intéressées : autorités administratives, communautés riveraines, institution des femmes, Société civile, collectivités territoriales, Services techniques de l’Etat</w:t>
            </w:r>
          </w:p>
          <w:p w14:paraId="04964CFE" w14:textId="77777777" w:rsidR="00D36F2F" w:rsidRPr="00623322" w:rsidRDefault="00D36F2F" w:rsidP="00D24B19">
            <w:pPr>
              <w:jc w:val="both"/>
              <w:rPr>
                <w:rFonts w:cstheme="minorHAnsi"/>
                <w:color w:val="000000" w:themeColor="text1"/>
              </w:rPr>
            </w:pPr>
            <w:r w:rsidRPr="00623322">
              <w:rPr>
                <w:rFonts w:cstheme="minorHAnsi"/>
                <w:color w:val="000000" w:themeColor="text1"/>
              </w:rPr>
              <w:t>Partie prenante affectés : PAP (Coopératifs agricoles, agriculteurs, éleveurs, aquaculteurs, aviculteurs communauté rurale) et groupes vulnérables</w:t>
            </w:r>
          </w:p>
        </w:tc>
        <w:tc>
          <w:tcPr>
            <w:tcW w:w="702" w:type="pct"/>
            <w:vAlign w:val="center"/>
          </w:tcPr>
          <w:p w14:paraId="15145EA1" w14:textId="77777777" w:rsidR="00D36F2F" w:rsidRPr="00623322" w:rsidRDefault="00D36F2F" w:rsidP="00D24B19">
            <w:pPr>
              <w:jc w:val="both"/>
              <w:rPr>
                <w:rFonts w:cstheme="minorHAnsi"/>
                <w:color w:val="000000" w:themeColor="text1"/>
              </w:rPr>
            </w:pPr>
            <w:r w:rsidRPr="00623322">
              <w:rPr>
                <w:rFonts w:cstheme="minorHAnsi"/>
                <w:color w:val="000000" w:themeColor="text1"/>
              </w:rPr>
              <w:t>MPSIR/UGP</w:t>
            </w:r>
          </w:p>
          <w:p w14:paraId="497EFC5D" w14:textId="77777777" w:rsidR="00D36F2F" w:rsidRPr="00623322" w:rsidRDefault="00D36F2F" w:rsidP="00D24B19">
            <w:pPr>
              <w:jc w:val="both"/>
              <w:rPr>
                <w:rFonts w:cstheme="minorHAnsi"/>
                <w:color w:val="000000" w:themeColor="text1"/>
              </w:rPr>
            </w:pPr>
            <w:r w:rsidRPr="00623322">
              <w:rPr>
                <w:rFonts w:cstheme="minorHAnsi"/>
                <w:color w:val="000000" w:themeColor="text1"/>
              </w:rPr>
              <w:t>Bureaux d’études ou consultants en charge des études de sauvegarde</w:t>
            </w:r>
          </w:p>
        </w:tc>
      </w:tr>
      <w:tr w:rsidR="00623322" w:rsidRPr="00623322" w14:paraId="5C7F72B7" w14:textId="77777777" w:rsidTr="000E3406">
        <w:trPr>
          <w:trHeight w:val="64"/>
        </w:trPr>
        <w:tc>
          <w:tcPr>
            <w:tcW w:w="654" w:type="pct"/>
            <w:vMerge/>
            <w:vAlign w:val="center"/>
          </w:tcPr>
          <w:p w14:paraId="6428674F" w14:textId="77777777" w:rsidR="00D36F2F" w:rsidRPr="00623322" w:rsidRDefault="00D36F2F" w:rsidP="00727047">
            <w:pPr>
              <w:rPr>
                <w:rFonts w:cstheme="minorHAnsi"/>
                <w:color w:val="000000" w:themeColor="text1"/>
              </w:rPr>
            </w:pPr>
          </w:p>
        </w:tc>
        <w:tc>
          <w:tcPr>
            <w:tcW w:w="701" w:type="pct"/>
            <w:vAlign w:val="center"/>
          </w:tcPr>
          <w:p w14:paraId="7D101BE9" w14:textId="77777777" w:rsidR="00D36F2F" w:rsidRPr="00623322" w:rsidRDefault="00D36F2F" w:rsidP="00D24B19">
            <w:pPr>
              <w:jc w:val="both"/>
              <w:rPr>
                <w:rFonts w:cstheme="minorHAnsi"/>
                <w:color w:val="000000" w:themeColor="text1"/>
              </w:rPr>
            </w:pPr>
            <w:r w:rsidRPr="00623322">
              <w:rPr>
                <w:rFonts w:cstheme="minorHAnsi"/>
                <w:color w:val="000000" w:themeColor="text1"/>
              </w:rPr>
              <w:t xml:space="preserve">Résultats des études et feedbacks sur les questions posées, la </w:t>
            </w:r>
            <w:r w:rsidRPr="00623322">
              <w:rPr>
                <w:rFonts w:cstheme="minorHAnsi"/>
                <w:color w:val="000000" w:themeColor="text1"/>
              </w:rPr>
              <w:lastRenderedPageBreak/>
              <w:t>prise en charge des avis des parties prenantes, ou justification sur l’impossibilité de les intégrer</w:t>
            </w:r>
          </w:p>
        </w:tc>
        <w:tc>
          <w:tcPr>
            <w:tcW w:w="1261" w:type="pct"/>
            <w:vAlign w:val="center"/>
          </w:tcPr>
          <w:p w14:paraId="6E0BAE28" w14:textId="77777777" w:rsidR="00D36F2F" w:rsidRPr="00623322" w:rsidRDefault="00D36F2F" w:rsidP="00D24B19">
            <w:pPr>
              <w:jc w:val="both"/>
              <w:rPr>
                <w:rFonts w:cstheme="minorHAnsi"/>
                <w:color w:val="000000" w:themeColor="text1"/>
              </w:rPr>
            </w:pPr>
            <w:r w:rsidRPr="00623322">
              <w:rPr>
                <w:rFonts w:cstheme="minorHAnsi"/>
                <w:color w:val="000000" w:themeColor="text1"/>
              </w:rPr>
              <w:lastRenderedPageBreak/>
              <w:t xml:space="preserve">Consultation du public sous forme de discussion de groupe ou réunion </w:t>
            </w:r>
            <w:r w:rsidRPr="00623322">
              <w:rPr>
                <w:rFonts w:cstheme="minorHAnsi"/>
                <w:color w:val="000000" w:themeColor="text1"/>
              </w:rPr>
              <w:lastRenderedPageBreak/>
              <w:t>publique au niveau des communes et communautés locales concernées</w:t>
            </w:r>
          </w:p>
          <w:p w14:paraId="51251FC1" w14:textId="77777777" w:rsidR="00D36F2F" w:rsidRPr="00623322" w:rsidRDefault="00D36F2F" w:rsidP="00D24B19">
            <w:pPr>
              <w:jc w:val="both"/>
              <w:rPr>
                <w:rFonts w:cstheme="minorHAnsi"/>
                <w:color w:val="000000" w:themeColor="text1"/>
              </w:rPr>
            </w:pPr>
            <w:r w:rsidRPr="00623322">
              <w:rPr>
                <w:rFonts w:cstheme="minorHAnsi"/>
                <w:color w:val="000000" w:themeColor="text1"/>
              </w:rPr>
              <w:t>Correspondance et réunions officielles</w:t>
            </w:r>
          </w:p>
        </w:tc>
        <w:tc>
          <w:tcPr>
            <w:tcW w:w="702" w:type="pct"/>
            <w:vAlign w:val="center"/>
          </w:tcPr>
          <w:p w14:paraId="18400642" w14:textId="77777777" w:rsidR="00D36F2F" w:rsidRPr="00623322" w:rsidRDefault="00D36F2F" w:rsidP="00D24B19">
            <w:pPr>
              <w:jc w:val="both"/>
              <w:rPr>
                <w:rFonts w:cstheme="minorHAnsi"/>
                <w:color w:val="000000" w:themeColor="text1"/>
              </w:rPr>
            </w:pPr>
            <w:r w:rsidRPr="00623322">
              <w:rPr>
                <w:rFonts w:cstheme="minorHAnsi"/>
                <w:color w:val="000000" w:themeColor="text1"/>
              </w:rPr>
              <w:lastRenderedPageBreak/>
              <w:t xml:space="preserve">Durant le processus de réalisation et de validation des études </w:t>
            </w:r>
            <w:r w:rsidRPr="00623322">
              <w:rPr>
                <w:rFonts w:cstheme="minorHAnsi"/>
                <w:color w:val="000000" w:themeColor="text1"/>
              </w:rPr>
              <w:lastRenderedPageBreak/>
              <w:t>au niveau des régions, des collectivités territoriales, et villages concernés</w:t>
            </w:r>
          </w:p>
        </w:tc>
        <w:tc>
          <w:tcPr>
            <w:tcW w:w="980" w:type="pct"/>
            <w:vAlign w:val="center"/>
          </w:tcPr>
          <w:p w14:paraId="6B3CCEF7" w14:textId="77777777" w:rsidR="00D36F2F" w:rsidRPr="00623322" w:rsidRDefault="00D36F2F" w:rsidP="00D24B19">
            <w:pPr>
              <w:jc w:val="both"/>
              <w:rPr>
                <w:rFonts w:cstheme="minorHAnsi"/>
                <w:color w:val="000000" w:themeColor="text1"/>
              </w:rPr>
            </w:pPr>
            <w:r w:rsidRPr="00623322">
              <w:rPr>
                <w:rFonts w:cstheme="minorHAnsi"/>
                <w:color w:val="000000" w:themeColor="text1"/>
              </w:rPr>
              <w:lastRenderedPageBreak/>
              <w:t xml:space="preserve">Parties prenantes intéressées : autorités administratives, services techniques de l’Etat, </w:t>
            </w:r>
            <w:r w:rsidRPr="00623322">
              <w:rPr>
                <w:rFonts w:cstheme="minorHAnsi"/>
                <w:color w:val="000000" w:themeColor="text1"/>
              </w:rPr>
              <w:lastRenderedPageBreak/>
              <w:t>Direction techniques, communautés riveraines, Société civile</w:t>
            </w:r>
          </w:p>
          <w:p w14:paraId="16DCD464" w14:textId="77777777" w:rsidR="00D36F2F" w:rsidRPr="00623322" w:rsidRDefault="00D36F2F" w:rsidP="00D24B19">
            <w:pPr>
              <w:jc w:val="both"/>
              <w:rPr>
                <w:rFonts w:cstheme="minorHAnsi"/>
                <w:color w:val="000000" w:themeColor="text1"/>
              </w:rPr>
            </w:pPr>
            <w:r w:rsidRPr="00623322">
              <w:rPr>
                <w:rFonts w:cstheme="minorHAnsi"/>
                <w:color w:val="000000" w:themeColor="text1"/>
              </w:rPr>
              <w:t>Partie prenante affectés : PAP (Coopératifs agricoles, agriculteurs, éleveurs, aquaculteurs, aviculteurs communauté rurale) et groupes vulnérables</w:t>
            </w:r>
          </w:p>
        </w:tc>
        <w:tc>
          <w:tcPr>
            <w:tcW w:w="702" w:type="pct"/>
            <w:vAlign w:val="center"/>
          </w:tcPr>
          <w:p w14:paraId="30CCC124" w14:textId="77777777" w:rsidR="00D36F2F" w:rsidRPr="00623322" w:rsidRDefault="00D36F2F" w:rsidP="00D24B19">
            <w:pPr>
              <w:jc w:val="both"/>
              <w:rPr>
                <w:rFonts w:cstheme="minorHAnsi"/>
                <w:color w:val="000000" w:themeColor="text1"/>
              </w:rPr>
            </w:pPr>
            <w:r w:rsidRPr="00623322">
              <w:rPr>
                <w:rFonts w:cstheme="minorHAnsi"/>
                <w:color w:val="000000" w:themeColor="text1"/>
              </w:rPr>
              <w:lastRenderedPageBreak/>
              <w:t>MPSIR/UGP</w:t>
            </w:r>
          </w:p>
          <w:p w14:paraId="3A1A607D" w14:textId="77777777" w:rsidR="00D36F2F" w:rsidRPr="00623322" w:rsidRDefault="00D36F2F" w:rsidP="00D24B19">
            <w:pPr>
              <w:jc w:val="both"/>
              <w:rPr>
                <w:rFonts w:cstheme="minorHAnsi"/>
                <w:color w:val="000000" w:themeColor="text1"/>
              </w:rPr>
            </w:pPr>
            <w:r w:rsidRPr="00623322">
              <w:rPr>
                <w:rFonts w:cstheme="minorHAnsi"/>
                <w:color w:val="000000" w:themeColor="text1"/>
              </w:rPr>
              <w:lastRenderedPageBreak/>
              <w:t>Bureaux d’études ou Consultants en charge des études de sauvegarde</w:t>
            </w:r>
          </w:p>
          <w:p w14:paraId="20F47028" w14:textId="77777777" w:rsidR="00D36F2F" w:rsidRPr="00623322" w:rsidRDefault="00D36F2F" w:rsidP="00D24B19">
            <w:pPr>
              <w:jc w:val="both"/>
              <w:rPr>
                <w:rFonts w:cstheme="minorHAnsi"/>
                <w:color w:val="000000" w:themeColor="text1"/>
              </w:rPr>
            </w:pPr>
          </w:p>
        </w:tc>
      </w:tr>
      <w:tr w:rsidR="00623322" w:rsidRPr="00623322" w14:paraId="0980DD38" w14:textId="77777777" w:rsidTr="000E3406">
        <w:trPr>
          <w:trHeight w:val="64"/>
        </w:trPr>
        <w:tc>
          <w:tcPr>
            <w:tcW w:w="654" w:type="pct"/>
            <w:vMerge/>
            <w:vAlign w:val="center"/>
          </w:tcPr>
          <w:p w14:paraId="2060BB90" w14:textId="77777777" w:rsidR="00D36F2F" w:rsidRPr="00623322" w:rsidRDefault="00D36F2F" w:rsidP="00727047">
            <w:pPr>
              <w:rPr>
                <w:rFonts w:cstheme="minorHAnsi"/>
                <w:color w:val="000000" w:themeColor="text1"/>
              </w:rPr>
            </w:pPr>
          </w:p>
        </w:tc>
        <w:tc>
          <w:tcPr>
            <w:tcW w:w="701" w:type="pct"/>
            <w:vAlign w:val="center"/>
          </w:tcPr>
          <w:p w14:paraId="3A083810" w14:textId="77777777" w:rsidR="00D36F2F" w:rsidRPr="00623322" w:rsidRDefault="00D36F2F" w:rsidP="00D24B19">
            <w:pPr>
              <w:jc w:val="both"/>
              <w:rPr>
                <w:rFonts w:cstheme="minorHAnsi"/>
                <w:color w:val="000000" w:themeColor="text1"/>
              </w:rPr>
            </w:pPr>
            <w:r w:rsidRPr="00623322">
              <w:rPr>
                <w:rFonts w:cstheme="minorHAnsi"/>
                <w:color w:val="000000" w:themeColor="text1"/>
              </w:rPr>
              <w:t xml:space="preserve">Les risques et effets potentiels du projet sur les communautés locales, et les mesures d’atténuation </w:t>
            </w:r>
          </w:p>
        </w:tc>
        <w:tc>
          <w:tcPr>
            <w:tcW w:w="1261" w:type="pct"/>
            <w:vAlign w:val="center"/>
          </w:tcPr>
          <w:p w14:paraId="685B92DB" w14:textId="77777777" w:rsidR="00D36F2F" w:rsidRPr="00623322" w:rsidRDefault="00D36F2F" w:rsidP="00D24B19">
            <w:pPr>
              <w:jc w:val="both"/>
              <w:rPr>
                <w:rFonts w:cstheme="minorHAnsi"/>
                <w:color w:val="000000" w:themeColor="text1"/>
              </w:rPr>
            </w:pPr>
            <w:r w:rsidRPr="00623322">
              <w:rPr>
                <w:rFonts w:cstheme="minorHAnsi"/>
                <w:color w:val="000000" w:themeColor="text1"/>
              </w:rPr>
              <w:t>Consultation du public sous forme de focus group au niveau des communes concernées</w:t>
            </w:r>
          </w:p>
          <w:p w14:paraId="1C1DBB9F" w14:textId="77777777" w:rsidR="00D36F2F" w:rsidRPr="00623322" w:rsidRDefault="00D36F2F" w:rsidP="00D24B19">
            <w:pPr>
              <w:jc w:val="both"/>
              <w:rPr>
                <w:rFonts w:cstheme="minorHAnsi"/>
                <w:color w:val="000000" w:themeColor="text1"/>
              </w:rPr>
            </w:pPr>
            <w:r w:rsidRPr="00623322">
              <w:rPr>
                <w:rFonts w:cstheme="minorHAnsi"/>
                <w:color w:val="000000" w:themeColor="text1"/>
              </w:rPr>
              <w:t xml:space="preserve">Communiqué radios (nationales et communautaires) dans les langues locales </w:t>
            </w:r>
          </w:p>
          <w:p w14:paraId="3BB370FE" w14:textId="77777777" w:rsidR="00D36F2F" w:rsidRPr="00623322" w:rsidRDefault="00D36F2F" w:rsidP="00D24B19">
            <w:pPr>
              <w:jc w:val="both"/>
              <w:rPr>
                <w:rFonts w:cstheme="minorHAnsi"/>
                <w:color w:val="000000" w:themeColor="text1"/>
              </w:rPr>
            </w:pPr>
            <w:r w:rsidRPr="00623322">
              <w:rPr>
                <w:rFonts w:cstheme="minorHAnsi"/>
                <w:color w:val="000000" w:themeColor="text1"/>
              </w:rPr>
              <w:t xml:space="preserve">Site web du projet </w:t>
            </w:r>
          </w:p>
          <w:p w14:paraId="6E029CE2" w14:textId="77777777" w:rsidR="00D36F2F" w:rsidRPr="00623322" w:rsidRDefault="00D36F2F" w:rsidP="00D24B19">
            <w:pPr>
              <w:jc w:val="both"/>
              <w:rPr>
                <w:rFonts w:cstheme="minorHAnsi"/>
                <w:color w:val="000000" w:themeColor="text1"/>
              </w:rPr>
            </w:pPr>
            <w:proofErr w:type="gramStart"/>
            <w:r w:rsidRPr="00623322">
              <w:rPr>
                <w:rFonts w:cstheme="minorHAnsi"/>
                <w:color w:val="000000" w:themeColor="text1"/>
              </w:rPr>
              <w:t>les</w:t>
            </w:r>
            <w:proofErr w:type="gramEnd"/>
            <w:r w:rsidRPr="00623322">
              <w:rPr>
                <w:rFonts w:cstheme="minorHAnsi"/>
                <w:color w:val="000000" w:themeColor="text1"/>
              </w:rPr>
              <w:t xml:space="preserve"> réseaux sociaux</w:t>
            </w:r>
          </w:p>
        </w:tc>
        <w:tc>
          <w:tcPr>
            <w:tcW w:w="702" w:type="pct"/>
            <w:vAlign w:val="center"/>
          </w:tcPr>
          <w:p w14:paraId="7549776B" w14:textId="77777777" w:rsidR="00D36F2F" w:rsidRPr="00623322" w:rsidRDefault="00D36F2F" w:rsidP="00D24B19">
            <w:pPr>
              <w:jc w:val="both"/>
              <w:rPr>
                <w:rFonts w:cstheme="minorHAnsi"/>
                <w:color w:val="000000" w:themeColor="text1"/>
              </w:rPr>
            </w:pPr>
            <w:r w:rsidRPr="00623322">
              <w:rPr>
                <w:rFonts w:cstheme="minorHAnsi"/>
                <w:color w:val="000000" w:themeColor="text1"/>
              </w:rPr>
              <w:t>Durant la réalisation et la restitution des études au niveau des quartiers ou villages concernés et des médias à couverture nationale et communautaire</w:t>
            </w:r>
          </w:p>
        </w:tc>
        <w:tc>
          <w:tcPr>
            <w:tcW w:w="980" w:type="pct"/>
            <w:vAlign w:val="center"/>
          </w:tcPr>
          <w:p w14:paraId="1E7744AD" w14:textId="77777777" w:rsidR="00D36F2F" w:rsidRPr="00623322" w:rsidRDefault="00D36F2F" w:rsidP="00D24B19">
            <w:pPr>
              <w:jc w:val="both"/>
              <w:rPr>
                <w:rFonts w:cstheme="minorHAnsi"/>
                <w:color w:val="000000" w:themeColor="text1"/>
              </w:rPr>
            </w:pPr>
            <w:r w:rsidRPr="00623322">
              <w:rPr>
                <w:rFonts w:cstheme="minorHAnsi"/>
                <w:color w:val="000000" w:themeColor="text1"/>
              </w:rPr>
              <w:t>Parties prenantes intéressées : communautés riveraines, Société civile</w:t>
            </w:r>
          </w:p>
          <w:p w14:paraId="60925D9D" w14:textId="77777777" w:rsidR="00D36F2F" w:rsidRPr="00623322" w:rsidRDefault="00D36F2F" w:rsidP="00D24B19">
            <w:pPr>
              <w:jc w:val="both"/>
              <w:rPr>
                <w:rFonts w:cstheme="minorHAnsi"/>
                <w:color w:val="000000" w:themeColor="text1"/>
              </w:rPr>
            </w:pPr>
            <w:r w:rsidRPr="00623322">
              <w:rPr>
                <w:rFonts w:cstheme="minorHAnsi"/>
                <w:color w:val="000000" w:themeColor="text1"/>
              </w:rPr>
              <w:t>Partie prenante affectés : PAP (Coopératifs agricoles, agriculteurs, éleveurs, aquaculteurs, aviculteurs communauté rurale) et groupes vulnérables</w:t>
            </w:r>
          </w:p>
        </w:tc>
        <w:tc>
          <w:tcPr>
            <w:tcW w:w="702" w:type="pct"/>
            <w:vAlign w:val="center"/>
          </w:tcPr>
          <w:p w14:paraId="6A1E35C9" w14:textId="77777777" w:rsidR="00D36F2F" w:rsidRPr="00623322" w:rsidRDefault="00D36F2F" w:rsidP="00D24B19">
            <w:pPr>
              <w:jc w:val="both"/>
              <w:rPr>
                <w:rFonts w:cstheme="minorHAnsi"/>
                <w:color w:val="000000" w:themeColor="text1"/>
              </w:rPr>
            </w:pPr>
            <w:r w:rsidRPr="00623322">
              <w:rPr>
                <w:rFonts w:cstheme="minorHAnsi"/>
                <w:color w:val="000000" w:themeColor="text1"/>
              </w:rPr>
              <w:t>Consultants en charge des études de sauvegarde</w:t>
            </w:r>
          </w:p>
          <w:p w14:paraId="2402537C" w14:textId="77777777" w:rsidR="00D36F2F" w:rsidRPr="00623322" w:rsidRDefault="00D36F2F" w:rsidP="00D24B19">
            <w:pPr>
              <w:jc w:val="both"/>
              <w:rPr>
                <w:rFonts w:cstheme="minorHAnsi"/>
                <w:color w:val="000000" w:themeColor="text1"/>
              </w:rPr>
            </w:pPr>
            <w:r w:rsidRPr="00623322">
              <w:rPr>
                <w:rFonts w:cstheme="minorHAnsi"/>
                <w:color w:val="000000" w:themeColor="text1"/>
              </w:rPr>
              <w:t>Experts en sauvegarde sociale et gestion environnementale du MPSIR/UGP</w:t>
            </w:r>
          </w:p>
          <w:p w14:paraId="0849925E" w14:textId="77777777" w:rsidR="00D36F2F" w:rsidRPr="00623322" w:rsidRDefault="00D36F2F" w:rsidP="00D24B19">
            <w:pPr>
              <w:jc w:val="both"/>
              <w:rPr>
                <w:rFonts w:cstheme="minorHAnsi"/>
                <w:color w:val="000000" w:themeColor="text1"/>
              </w:rPr>
            </w:pPr>
          </w:p>
        </w:tc>
      </w:tr>
      <w:tr w:rsidR="00623322" w:rsidRPr="00623322" w14:paraId="55A36EA7" w14:textId="77777777" w:rsidTr="00245FCB">
        <w:trPr>
          <w:trHeight w:val="936"/>
        </w:trPr>
        <w:tc>
          <w:tcPr>
            <w:tcW w:w="654" w:type="pct"/>
            <w:vMerge/>
            <w:vAlign w:val="center"/>
          </w:tcPr>
          <w:p w14:paraId="2FB3623F" w14:textId="77777777" w:rsidR="00D36F2F" w:rsidRPr="00623322" w:rsidRDefault="00D36F2F" w:rsidP="00727047">
            <w:pPr>
              <w:rPr>
                <w:rFonts w:cstheme="minorHAnsi"/>
                <w:color w:val="000000" w:themeColor="text1"/>
              </w:rPr>
            </w:pPr>
          </w:p>
        </w:tc>
        <w:tc>
          <w:tcPr>
            <w:tcW w:w="701" w:type="pct"/>
            <w:vAlign w:val="center"/>
          </w:tcPr>
          <w:p w14:paraId="0FCCC782" w14:textId="77777777" w:rsidR="00D36F2F" w:rsidRPr="00623322" w:rsidRDefault="00D36F2F" w:rsidP="00D24B19">
            <w:pPr>
              <w:jc w:val="both"/>
              <w:rPr>
                <w:rFonts w:cstheme="minorHAnsi"/>
                <w:color w:val="000000" w:themeColor="text1"/>
              </w:rPr>
            </w:pPr>
            <w:r w:rsidRPr="00623322">
              <w:rPr>
                <w:rFonts w:cstheme="minorHAnsi"/>
                <w:color w:val="000000" w:themeColor="text1"/>
              </w:rPr>
              <w:t>Mécanisme de gestion des griefs</w:t>
            </w:r>
          </w:p>
          <w:p w14:paraId="3E0E77AE" w14:textId="77777777" w:rsidR="00D36F2F" w:rsidRPr="00623322" w:rsidRDefault="00D36F2F" w:rsidP="00D24B19">
            <w:pPr>
              <w:jc w:val="both"/>
              <w:rPr>
                <w:rFonts w:cstheme="minorHAnsi"/>
                <w:color w:val="000000" w:themeColor="text1"/>
              </w:rPr>
            </w:pPr>
            <w:r w:rsidRPr="00623322">
              <w:rPr>
                <w:rFonts w:cstheme="minorHAnsi"/>
                <w:color w:val="000000" w:themeColor="text1"/>
              </w:rPr>
              <w:t xml:space="preserve">Plan de prévention des VBG/VCE et procédures de traitement et de </w:t>
            </w:r>
            <w:r w:rsidRPr="00623322">
              <w:rPr>
                <w:rFonts w:cstheme="minorHAnsi"/>
                <w:color w:val="000000" w:themeColor="text1"/>
              </w:rPr>
              <w:lastRenderedPageBreak/>
              <w:t xml:space="preserve">prise en charge des cas </w:t>
            </w:r>
          </w:p>
        </w:tc>
        <w:tc>
          <w:tcPr>
            <w:tcW w:w="1261" w:type="pct"/>
            <w:vAlign w:val="center"/>
          </w:tcPr>
          <w:p w14:paraId="4C12238E" w14:textId="77777777" w:rsidR="00D36F2F" w:rsidRPr="00623322" w:rsidRDefault="00D36F2F" w:rsidP="00D24B19">
            <w:pPr>
              <w:jc w:val="both"/>
              <w:rPr>
                <w:rFonts w:cstheme="minorHAnsi"/>
                <w:color w:val="000000" w:themeColor="text1"/>
              </w:rPr>
            </w:pPr>
            <w:r w:rsidRPr="00623322">
              <w:rPr>
                <w:rFonts w:cstheme="minorHAnsi"/>
                <w:color w:val="000000" w:themeColor="text1"/>
              </w:rPr>
              <w:lastRenderedPageBreak/>
              <w:t>Consultation du public pour recueillir les avis et recommandations</w:t>
            </w:r>
          </w:p>
          <w:p w14:paraId="6EEAD427" w14:textId="77777777" w:rsidR="00D36F2F" w:rsidRPr="00623322" w:rsidRDefault="00D36F2F" w:rsidP="00D24B19">
            <w:pPr>
              <w:jc w:val="both"/>
              <w:rPr>
                <w:rFonts w:cstheme="minorHAnsi"/>
                <w:color w:val="000000" w:themeColor="text1"/>
              </w:rPr>
            </w:pPr>
          </w:p>
        </w:tc>
        <w:tc>
          <w:tcPr>
            <w:tcW w:w="702" w:type="pct"/>
            <w:vAlign w:val="center"/>
          </w:tcPr>
          <w:p w14:paraId="41D9C6A4" w14:textId="77777777" w:rsidR="00D36F2F" w:rsidRPr="00623322" w:rsidRDefault="00D36F2F" w:rsidP="00D24B19">
            <w:pPr>
              <w:jc w:val="both"/>
              <w:rPr>
                <w:rFonts w:cstheme="minorHAnsi"/>
                <w:color w:val="000000" w:themeColor="text1"/>
              </w:rPr>
            </w:pPr>
            <w:r w:rsidRPr="00623322">
              <w:rPr>
                <w:rFonts w:cstheme="minorHAnsi"/>
                <w:color w:val="000000" w:themeColor="text1"/>
              </w:rPr>
              <w:t xml:space="preserve">Pendant la préparation des études de sauvegarde sociale et environnementale </w:t>
            </w:r>
          </w:p>
          <w:p w14:paraId="5AA65FC3" w14:textId="77777777" w:rsidR="00D36F2F" w:rsidRPr="00623322" w:rsidRDefault="00D36F2F" w:rsidP="00D24B19">
            <w:pPr>
              <w:jc w:val="both"/>
              <w:rPr>
                <w:rFonts w:cstheme="minorHAnsi"/>
                <w:color w:val="000000" w:themeColor="text1"/>
              </w:rPr>
            </w:pPr>
            <w:r w:rsidRPr="00623322">
              <w:rPr>
                <w:rFonts w:cstheme="minorHAnsi"/>
                <w:color w:val="000000" w:themeColor="text1"/>
              </w:rPr>
              <w:t xml:space="preserve">Après la validation du document auprès des </w:t>
            </w:r>
            <w:r w:rsidRPr="00623322">
              <w:rPr>
                <w:rFonts w:cstheme="minorHAnsi"/>
                <w:color w:val="000000" w:themeColor="text1"/>
              </w:rPr>
              <w:lastRenderedPageBreak/>
              <w:t>parties prenantes concernées</w:t>
            </w:r>
          </w:p>
        </w:tc>
        <w:tc>
          <w:tcPr>
            <w:tcW w:w="980" w:type="pct"/>
            <w:vAlign w:val="center"/>
          </w:tcPr>
          <w:p w14:paraId="3BB4A20B" w14:textId="77777777" w:rsidR="00D36F2F" w:rsidRPr="00623322" w:rsidRDefault="00D36F2F" w:rsidP="00D24B19">
            <w:pPr>
              <w:jc w:val="both"/>
              <w:rPr>
                <w:rFonts w:cstheme="minorHAnsi"/>
                <w:color w:val="000000" w:themeColor="text1"/>
              </w:rPr>
            </w:pPr>
            <w:r w:rsidRPr="00623322">
              <w:rPr>
                <w:rFonts w:cstheme="minorHAnsi"/>
                <w:color w:val="000000" w:themeColor="text1"/>
              </w:rPr>
              <w:lastRenderedPageBreak/>
              <w:t>Parties prenantes intéressées : Collectivités territoriales, communautés riveraines, Société civile, ONG</w:t>
            </w:r>
          </w:p>
          <w:p w14:paraId="1BB9508C" w14:textId="77777777" w:rsidR="00D36F2F" w:rsidRPr="00623322" w:rsidRDefault="00D36F2F" w:rsidP="00D24B19">
            <w:pPr>
              <w:jc w:val="both"/>
              <w:rPr>
                <w:rFonts w:cstheme="minorHAnsi"/>
                <w:color w:val="000000" w:themeColor="text1"/>
              </w:rPr>
            </w:pPr>
            <w:r w:rsidRPr="00623322">
              <w:rPr>
                <w:rFonts w:cstheme="minorHAnsi"/>
                <w:color w:val="000000" w:themeColor="text1"/>
              </w:rPr>
              <w:t xml:space="preserve">Partie prenante affectés : PAP (Coopératifs agricoles, agriculteurs, éleveurs, </w:t>
            </w:r>
            <w:r w:rsidRPr="00623322">
              <w:rPr>
                <w:rFonts w:cstheme="minorHAnsi"/>
                <w:color w:val="000000" w:themeColor="text1"/>
              </w:rPr>
              <w:lastRenderedPageBreak/>
              <w:t>aquaculteurs, aviculteurs communauté rurale) et groupes vulnérables</w:t>
            </w:r>
          </w:p>
        </w:tc>
        <w:tc>
          <w:tcPr>
            <w:tcW w:w="702" w:type="pct"/>
            <w:vAlign w:val="center"/>
          </w:tcPr>
          <w:p w14:paraId="2F53C874" w14:textId="77777777" w:rsidR="00D36F2F" w:rsidRPr="00623322" w:rsidRDefault="00D36F2F" w:rsidP="00D24B19">
            <w:pPr>
              <w:jc w:val="both"/>
              <w:rPr>
                <w:rFonts w:cstheme="minorHAnsi"/>
                <w:color w:val="000000" w:themeColor="text1"/>
              </w:rPr>
            </w:pPr>
            <w:r w:rsidRPr="00623322">
              <w:rPr>
                <w:rFonts w:cstheme="minorHAnsi"/>
                <w:color w:val="000000" w:themeColor="text1"/>
              </w:rPr>
              <w:lastRenderedPageBreak/>
              <w:t>MPSIR/UGP</w:t>
            </w:r>
          </w:p>
          <w:p w14:paraId="3C3DC975" w14:textId="77777777" w:rsidR="00D36F2F" w:rsidRPr="00623322" w:rsidRDefault="00D36F2F" w:rsidP="00D24B19">
            <w:pPr>
              <w:jc w:val="both"/>
              <w:rPr>
                <w:rFonts w:cstheme="minorHAnsi"/>
                <w:color w:val="000000" w:themeColor="text1"/>
              </w:rPr>
            </w:pPr>
            <w:r w:rsidRPr="00623322">
              <w:rPr>
                <w:rFonts w:cstheme="minorHAnsi"/>
                <w:color w:val="000000" w:themeColor="text1"/>
              </w:rPr>
              <w:t>Banque mondiale</w:t>
            </w:r>
          </w:p>
          <w:p w14:paraId="296653A3" w14:textId="77777777" w:rsidR="00D36F2F" w:rsidRPr="00623322" w:rsidRDefault="00D36F2F" w:rsidP="00D24B19">
            <w:pPr>
              <w:jc w:val="both"/>
              <w:rPr>
                <w:rFonts w:cstheme="minorHAnsi"/>
                <w:color w:val="000000" w:themeColor="text1"/>
              </w:rPr>
            </w:pPr>
          </w:p>
        </w:tc>
      </w:tr>
      <w:tr w:rsidR="00623322" w:rsidRPr="00623322" w14:paraId="100B9AFF" w14:textId="77777777" w:rsidTr="000E3406">
        <w:trPr>
          <w:trHeight w:val="340"/>
        </w:trPr>
        <w:tc>
          <w:tcPr>
            <w:tcW w:w="5000" w:type="pct"/>
            <w:gridSpan w:val="6"/>
            <w:shd w:val="clear" w:color="auto" w:fill="FFF2CC" w:themeFill="accent4" w:themeFillTint="33"/>
            <w:vAlign w:val="center"/>
          </w:tcPr>
          <w:p w14:paraId="79D8DFB8" w14:textId="77777777" w:rsidR="00D36F2F" w:rsidRPr="00623322" w:rsidRDefault="00D36F2F" w:rsidP="00727047">
            <w:pPr>
              <w:rPr>
                <w:rFonts w:cstheme="minorHAnsi"/>
                <w:b/>
                <w:bCs/>
                <w:color w:val="000000" w:themeColor="text1"/>
              </w:rPr>
            </w:pPr>
            <w:r w:rsidRPr="00623322">
              <w:rPr>
                <w:rFonts w:cstheme="minorHAnsi"/>
                <w:b/>
                <w:bCs/>
                <w:color w:val="000000" w:themeColor="text1"/>
              </w:rPr>
              <w:t>PHASE DE MISE EN ŒUVRE DU PROJET ET DES ETUDES</w:t>
            </w:r>
          </w:p>
        </w:tc>
      </w:tr>
      <w:tr w:rsidR="00623322" w:rsidRPr="00623322" w14:paraId="31E51F21" w14:textId="77777777" w:rsidTr="000E3406">
        <w:trPr>
          <w:trHeight w:val="1820"/>
        </w:trPr>
        <w:tc>
          <w:tcPr>
            <w:tcW w:w="654" w:type="pct"/>
            <w:vMerge w:val="restart"/>
            <w:vAlign w:val="center"/>
          </w:tcPr>
          <w:p w14:paraId="2845D393" w14:textId="77777777" w:rsidR="00D36F2F" w:rsidRPr="00623322" w:rsidRDefault="00D36F2F" w:rsidP="00D24B19">
            <w:pPr>
              <w:jc w:val="both"/>
              <w:rPr>
                <w:rFonts w:cstheme="minorHAnsi"/>
                <w:color w:val="000000" w:themeColor="text1"/>
              </w:rPr>
            </w:pPr>
            <w:r w:rsidRPr="00623322">
              <w:rPr>
                <w:rFonts w:cstheme="minorHAnsi"/>
                <w:color w:val="000000" w:themeColor="text1"/>
              </w:rPr>
              <w:t>Mise en œuvre du PGES</w:t>
            </w:r>
          </w:p>
        </w:tc>
        <w:tc>
          <w:tcPr>
            <w:tcW w:w="701" w:type="pct"/>
            <w:vAlign w:val="center"/>
          </w:tcPr>
          <w:p w14:paraId="19D264F4" w14:textId="77777777" w:rsidR="00D36F2F" w:rsidRPr="00623322" w:rsidRDefault="00D36F2F" w:rsidP="00D24B19">
            <w:pPr>
              <w:jc w:val="both"/>
              <w:rPr>
                <w:rFonts w:cstheme="minorHAnsi"/>
                <w:color w:val="000000" w:themeColor="text1"/>
              </w:rPr>
            </w:pPr>
            <w:r w:rsidRPr="00623322">
              <w:rPr>
                <w:rFonts w:cstheme="minorHAnsi"/>
                <w:color w:val="000000" w:themeColor="text1"/>
              </w:rPr>
              <w:t>Partage du Rapport de l’EIES</w:t>
            </w:r>
          </w:p>
        </w:tc>
        <w:tc>
          <w:tcPr>
            <w:tcW w:w="1261" w:type="pct"/>
            <w:vAlign w:val="center"/>
          </w:tcPr>
          <w:p w14:paraId="3777A11C" w14:textId="77777777" w:rsidR="00D36F2F" w:rsidRPr="00623322" w:rsidRDefault="00D36F2F" w:rsidP="00D24B19">
            <w:pPr>
              <w:jc w:val="both"/>
              <w:rPr>
                <w:rFonts w:cstheme="minorHAnsi"/>
                <w:color w:val="000000" w:themeColor="text1"/>
              </w:rPr>
            </w:pPr>
            <w:r w:rsidRPr="00623322">
              <w:rPr>
                <w:rFonts w:cstheme="minorHAnsi"/>
                <w:color w:val="000000" w:themeColor="text1"/>
              </w:rPr>
              <w:t>Site web du projet</w:t>
            </w:r>
          </w:p>
          <w:p w14:paraId="036C790E" w14:textId="77777777" w:rsidR="00D36F2F" w:rsidRPr="00623322" w:rsidRDefault="00D36F2F" w:rsidP="00D24B19">
            <w:pPr>
              <w:jc w:val="both"/>
              <w:rPr>
                <w:rFonts w:cstheme="minorHAnsi"/>
                <w:color w:val="000000" w:themeColor="text1"/>
              </w:rPr>
            </w:pPr>
            <w:r w:rsidRPr="00623322">
              <w:rPr>
                <w:rFonts w:cstheme="minorHAnsi"/>
                <w:color w:val="000000" w:themeColor="text1"/>
              </w:rPr>
              <w:t>Atelier de validation</w:t>
            </w:r>
          </w:p>
          <w:p w14:paraId="736CC54E" w14:textId="77777777" w:rsidR="00D36F2F" w:rsidRPr="00623322" w:rsidRDefault="00D36F2F" w:rsidP="00D24B19">
            <w:pPr>
              <w:jc w:val="both"/>
              <w:rPr>
                <w:rFonts w:cstheme="minorHAnsi"/>
                <w:color w:val="000000" w:themeColor="text1"/>
              </w:rPr>
            </w:pPr>
            <w:r w:rsidRPr="00623322">
              <w:rPr>
                <w:rFonts w:cstheme="minorHAnsi"/>
                <w:color w:val="000000" w:themeColor="text1"/>
              </w:rPr>
              <w:t>Audience publique</w:t>
            </w:r>
          </w:p>
          <w:p w14:paraId="2EDA3C85" w14:textId="77777777" w:rsidR="00D36F2F" w:rsidRPr="00623322" w:rsidRDefault="00D36F2F" w:rsidP="00D24B19">
            <w:pPr>
              <w:jc w:val="both"/>
              <w:rPr>
                <w:rFonts w:cstheme="minorHAnsi"/>
                <w:color w:val="000000" w:themeColor="text1"/>
              </w:rPr>
            </w:pPr>
            <w:r w:rsidRPr="00623322">
              <w:rPr>
                <w:rFonts w:cstheme="minorHAnsi"/>
                <w:color w:val="000000" w:themeColor="text1"/>
              </w:rPr>
              <w:t>Résumé dans radio et télévisions en langues locales</w:t>
            </w:r>
          </w:p>
        </w:tc>
        <w:tc>
          <w:tcPr>
            <w:tcW w:w="702" w:type="pct"/>
            <w:vAlign w:val="center"/>
          </w:tcPr>
          <w:p w14:paraId="05508579" w14:textId="77777777" w:rsidR="00D36F2F" w:rsidRPr="00623322" w:rsidRDefault="00D36F2F" w:rsidP="00D24B19">
            <w:pPr>
              <w:jc w:val="both"/>
              <w:rPr>
                <w:rFonts w:cstheme="minorHAnsi"/>
                <w:color w:val="000000" w:themeColor="text1"/>
              </w:rPr>
            </w:pPr>
            <w:r w:rsidRPr="00623322">
              <w:rPr>
                <w:rFonts w:cstheme="minorHAnsi"/>
                <w:color w:val="000000" w:themeColor="text1"/>
              </w:rPr>
              <w:t>Dès la validation de l’EIES</w:t>
            </w:r>
          </w:p>
        </w:tc>
        <w:tc>
          <w:tcPr>
            <w:tcW w:w="980" w:type="pct"/>
            <w:vAlign w:val="center"/>
          </w:tcPr>
          <w:p w14:paraId="7D1D2D8C" w14:textId="77777777" w:rsidR="00D36F2F" w:rsidRPr="00623322" w:rsidRDefault="00D36F2F" w:rsidP="00D24B19">
            <w:pPr>
              <w:jc w:val="both"/>
              <w:rPr>
                <w:rFonts w:cstheme="minorHAnsi"/>
                <w:color w:val="000000" w:themeColor="text1"/>
              </w:rPr>
            </w:pPr>
            <w:r w:rsidRPr="00623322">
              <w:rPr>
                <w:rFonts w:cstheme="minorHAnsi"/>
                <w:color w:val="000000" w:themeColor="text1"/>
              </w:rPr>
              <w:t>Parties prenantes participant à la mise en œuvre du projet : Acteurs gouvernementaux, Préfets, Sous-Préfets</w:t>
            </w:r>
          </w:p>
          <w:p w14:paraId="636955B5" w14:textId="77777777" w:rsidR="00D36F2F" w:rsidRPr="00623322" w:rsidRDefault="00D36F2F" w:rsidP="00D24B19">
            <w:pPr>
              <w:jc w:val="both"/>
              <w:rPr>
                <w:rFonts w:cstheme="minorHAnsi"/>
                <w:color w:val="000000" w:themeColor="text1"/>
              </w:rPr>
            </w:pPr>
            <w:r w:rsidRPr="00623322">
              <w:rPr>
                <w:rFonts w:cstheme="minorHAnsi"/>
                <w:color w:val="000000" w:themeColor="text1"/>
              </w:rPr>
              <w:t>Parties prenantes intéressées : Collectivités territoriales, communautés riveraines, Société civile, ONG</w:t>
            </w:r>
          </w:p>
          <w:p w14:paraId="5B09F8B6" w14:textId="77777777" w:rsidR="00D36F2F" w:rsidRPr="00623322" w:rsidRDefault="00D36F2F" w:rsidP="00D24B19">
            <w:pPr>
              <w:jc w:val="both"/>
              <w:rPr>
                <w:rFonts w:cstheme="minorHAnsi"/>
                <w:color w:val="000000" w:themeColor="text1"/>
              </w:rPr>
            </w:pPr>
            <w:r w:rsidRPr="00623322">
              <w:rPr>
                <w:rFonts w:cstheme="minorHAnsi"/>
                <w:color w:val="000000" w:themeColor="text1"/>
              </w:rPr>
              <w:t>Partie prenante affectés : PAP (Coopératifs agricoles, agriculteurs, éleveurs, aquaculteurs, aviculteurs communauté rurale,) et groupes vulnérables</w:t>
            </w:r>
          </w:p>
        </w:tc>
        <w:tc>
          <w:tcPr>
            <w:tcW w:w="702" w:type="pct"/>
            <w:vAlign w:val="center"/>
          </w:tcPr>
          <w:p w14:paraId="289756E7" w14:textId="77777777" w:rsidR="00D36F2F" w:rsidRPr="00623322" w:rsidRDefault="00D36F2F" w:rsidP="00D24B19">
            <w:pPr>
              <w:jc w:val="both"/>
              <w:rPr>
                <w:rFonts w:cstheme="minorHAnsi"/>
                <w:color w:val="000000" w:themeColor="text1"/>
              </w:rPr>
            </w:pPr>
            <w:r w:rsidRPr="00623322">
              <w:rPr>
                <w:rFonts w:cstheme="minorHAnsi"/>
                <w:color w:val="000000" w:themeColor="text1"/>
              </w:rPr>
              <w:t>MPSIR/UGP</w:t>
            </w:r>
          </w:p>
          <w:p w14:paraId="50EDAE43" w14:textId="77777777" w:rsidR="00D36F2F" w:rsidRPr="00623322" w:rsidRDefault="00D36F2F" w:rsidP="00D24B19">
            <w:pPr>
              <w:jc w:val="both"/>
              <w:rPr>
                <w:rFonts w:cstheme="minorHAnsi"/>
                <w:color w:val="000000" w:themeColor="text1"/>
              </w:rPr>
            </w:pPr>
            <w:r w:rsidRPr="00623322">
              <w:rPr>
                <w:rFonts w:cstheme="minorHAnsi"/>
                <w:color w:val="000000" w:themeColor="text1"/>
              </w:rPr>
              <w:t>Directions Régionaux</w:t>
            </w:r>
          </w:p>
          <w:p w14:paraId="49433215" w14:textId="77777777" w:rsidR="00D36F2F" w:rsidRPr="00623322" w:rsidRDefault="00D36F2F" w:rsidP="00D24B19">
            <w:pPr>
              <w:jc w:val="both"/>
              <w:rPr>
                <w:rFonts w:cstheme="minorHAnsi"/>
                <w:color w:val="000000" w:themeColor="text1"/>
              </w:rPr>
            </w:pPr>
            <w:r w:rsidRPr="00623322">
              <w:rPr>
                <w:rFonts w:cstheme="minorHAnsi"/>
                <w:color w:val="000000" w:themeColor="text1"/>
              </w:rPr>
              <w:t>Consultant EIES</w:t>
            </w:r>
          </w:p>
        </w:tc>
      </w:tr>
      <w:tr w:rsidR="00623322" w:rsidRPr="00623322" w14:paraId="2AEE6AD1" w14:textId="77777777" w:rsidTr="000E3406">
        <w:trPr>
          <w:trHeight w:val="268"/>
        </w:trPr>
        <w:tc>
          <w:tcPr>
            <w:tcW w:w="654" w:type="pct"/>
            <w:vMerge/>
            <w:vAlign w:val="center"/>
          </w:tcPr>
          <w:p w14:paraId="3DE8041D" w14:textId="77777777" w:rsidR="00D36F2F" w:rsidRPr="00623322" w:rsidRDefault="00D36F2F" w:rsidP="00D24B19">
            <w:pPr>
              <w:jc w:val="both"/>
              <w:rPr>
                <w:rFonts w:cstheme="minorHAnsi"/>
                <w:color w:val="000000" w:themeColor="text1"/>
              </w:rPr>
            </w:pPr>
          </w:p>
        </w:tc>
        <w:tc>
          <w:tcPr>
            <w:tcW w:w="701" w:type="pct"/>
            <w:vAlign w:val="center"/>
          </w:tcPr>
          <w:p w14:paraId="08F29F2F" w14:textId="77777777" w:rsidR="00D36F2F" w:rsidRPr="00623322" w:rsidRDefault="00D36F2F" w:rsidP="00D24B19">
            <w:pPr>
              <w:jc w:val="both"/>
              <w:rPr>
                <w:rFonts w:cstheme="minorHAnsi"/>
                <w:color w:val="000000" w:themeColor="text1"/>
              </w:rPr>
            </w:pPr>
            <w:r w:rsidRPr="00623322">
              <w:rPr>
                <w:rFonts w:cstheme="minorHAnsi"/>
                <w:color w:val="000000" w:themeColor="text1"/>
              </w:rPr>
              <w:t xml:space="preserve">Les impacts et </w:t>
            </w:r>
            <w:proofErr w:type="gramStart"/>
            <w:r w:rsidRPr="00623322">
              <w:rPr>
                <w:rFonts w:cstheme="minorHAnsi"/>
                <w:color w:val="000000" w:themeColor="text1"/>
              </w:rPr>
              <w:t>risques potentiels</w:t>
            </w:r>
            <w:proofErr w:type="gramEnd"/>
            <w:r w:rsidRPr="00623322">
              <w:rPr>
                <w:rFonts w:cstheme="minorHAnsi"/>
                <w:color w:val="000000" w:themeColor="text1"/>
              </w:rPr>
              <w:t xml:space="preserve"> du projet sur les communautés locales et les travailleurs des chantiers, et les </w:t>
            </w:r>
            <w:r w:rsidRPr="00623322">
              <w:rPr>
                <w:rFonts w:cstheme="minorHAnsi"/>
                <w:color w:val="000000" w:themeColor="text1"/>
              </w:rPr>
              <w:lastRenderedPageBreak/>
              <w:t>mesures pour les atténuer</w:t>
            </w:r>
          </w:p>
        </w:tc>
        <w:tc>
          <w:tcPr>
            <w:tcW w:w="1261" w:type="pct"/>
            <w:vAlign w:val="center"/>
          </w:tcPr>
          <w:p w14:paraId="5ED18EF6" w14:textId="77777777" w:rsidR="00D36F2F" w:rsidRPr="00623322" w:rsidRDefault="00D36F2F" w:rsidP="00D24B19">
            <w:pPr>
              <w:jc w:val="both"/>
              <w:rPr>
                <w:rFonts w:cstheme="minorHAnsi"/>
                <w:color w:val="000000" w:themeColor="text1"/>
              </w:rPr>
            </w:pPr>
            <w:r w:rsidRPr="00623322">
              <w:rPr>
                <w:rFonts w:cstheme="minorHAnsi"/>
                <w:color w:val="000000" w:themeColor="text1"/>
              </w:rPr>
              <w:lastRenderedPageBreak/>
              <w:t xml:space="preserve">Consultation du public ou discussions de groupe </w:t>
            </w:r>
          </w:p>
          <w:p w14:paraId="286658BF" w14:textId="77777777" w:rsidR="00D36F2F" w:rsidRPr="00623322" w:rsidRDefault="00D36F2F" w:rsidP="00D24B19">
            <w:pPr>
              <w:jc w:val="both"/>
              <w:rPr>
                <w:rFonts w:cstheme="minorHAnsi"/>
                <w:color w:val="000000" w:themeColor="text1"/>
              </w:rPr>
            </w:pPr>
            <w:r w:rsidRPr="00623322">
              <w:rPr>
                <w:rFonts w:cstheme="minorHAnsi"/>
                <w:color w:val="000000" w:themeColor="text1"/>
              </w:rPr>
              <w:t xml:space="preserve">Journaux, radios communautaires, </w:t>
            </w:r>
          </w:p>
          <w:p w14:paraId="79676802" w14:textId="77777777" w:rsidR="00D36F2F" w:rsidRPr="00623322" w:rsidRDefault="00D36F2F" w:rsidP="00D24B19">
            <w:pPr>
              <w:jc w:val="both"/>
              <w:rPr>
                <w:rFonts w:cstheme="minorHAnsi"/>
                <w:color w:val="000000" w:themeColor="text1"/>
              </w:rPr>
            </w:pPr>
            <w:r w:rsidRPr="00623322">
              <w:rPr>
                <w:rFonts w:cstheme="minorHAnsi"/>
                <w:color w:val="000000" w:themeColor="text1"/>
              </w:rPr>
              <w:lastRenderedPageBreak/>
              <w:t>Affichage au niveau des Préfectures, Sous-Préfectures et Direction départementales</w:t>
            </w:r>
          </w:p>
          <w:p w14:paraId="0F0DFFA7" w14:textId="77777777" w:rsidR="00D36F2F" w:rsidRPr="00623322" w:rsidRDefault="00D36F2F" w:rsidP="00D24B19">
            <w:pPr>
              <w:jc w:val="both"/>
              <w:rPr>
                <w:rFonts w:cstheme="minorHAnsi"/>
                <w:color w:val="000000" w:themeColor="text1"/>
              </w:rPr>
            </w:pPr>
            <w:r w:rsidRPr="00623322">
              <w:rPr>
                <w:rFonts w:cstheme="minorHAnsi"/>
                <w:color w:val="000000" w:themeColor="text1"/>
              </w:rPr>
              <w:t xml:space="preserve">Site web du projet </w:t>
            </w:r>
          </w:p>
          <w:p w14:paraId="271564F0" w14:textId="77777777" w:rsidR="00D36F2F" w:rsidRPr="00623322" w:rsidRDefault="00D36F2F" w:rsidP="00D24B19">
            <w:pPr>
              <w:jc w:val="both"/>
              <w:rPr>
                <w:rFonts w:cstheme="minorHAnsi"/>
                <w:color w:val="000000" w:themeColor="text1"/>
              </w:rPr>
            </w:pPr>
            <w:r w:rsidRPr="00623322">
              <w:rPr>
                <w:rFonts w:cstheme="minorHAnsi"/>
                <w:color w:val="000000" w:themeColor="text1"/>
              </w:rPr>
              <w:t>Réseaux sociaux</w:t>
            </w:r>
          </w:p>
        </w:tc>
        <w:tc>
          <w:tcPr>
            <w:tcW w:w="702" w:type="pct"/>
            <w:vAlign w:val="center"/>
          </w:tcPr>
          <w:p w14:paraId="7ACE18A9" w14:textId="77777777" w:rsidR="00D36F2F" w:rsidRPr="00623322" w:rsidRDefault="00D36F2F" w:rsidP="00D24B19">
            <w:pPr>
              <w:jc w:val="both"/>
              <w:rPr>
                <w:rFonts w:cstheme="minorHAnsi"/>
                <w:color w:val="000000" w:themeColor="text1"/>
              </w:rPr>
            </w:pPr>
            <w:r w:rsidRPr="00623322">
              <w:rPr>
                <w:rFonts w:cstheme="minorHAnsi"/>
                <w:color w:val="000000" w:themeColor="text1"/>
              </w:rPr>
              <w:lastRenderedPageBreak/>
              <w:t>Durant toute la phase de mise en œuvre du PGES</w:t>
            </w:r>
          </w:p>
        </w:tc>
        <w:tc>
          <w:tcPr>
            <w:tcW w:w="980" w:type="pct"/>
            <w:vAlign w:val="center"/>
          </w:tcPr>
          <w:p w14:paraId="4F95048E" w14:textId="77777777" w:rsidR="00D36F2F" w:rsidRPr="00623322" w:rsidRDefault="00D36F2F" w:rsidP="00D24B19">
            <w:pPr>
              <w:jc w:val="both"/>
              <w:rPr>
                <w:rFonts w:cstheme="minorHAnsi"/>
                <w:color w:val="000000" w:themeColor="text1"/>
              </w:rPr>
            </w:pPr>
            <w:r w:rsidRPr="00623322">
              <w:rPr>
                <w:rFonts w:cstheme="minorHAnsi"/>
                <w:color w:val="000000" w:themeColor="text1"/>
              </w:rPr>
              <w:t>Parties prenantes participant à la mise en œuvre du Projet : Acteurs gouvernementaux, etc.</w:t>
            </w:r>
          </w:p>
          <w:p w14:paraId="22DC8A7D" w14:textId="77777777" w:rsidR="00D36F2F" w:rsidRPr="00623322" w:rsidRDefault="00D36F2F" w:rsidP="00D24B19">
            <w:pPr>
              <w:jc w:val="both"/>
              <w:rPr>
                <w:rFonts w:cstheme="minorHAnsi"/>
                <w:color w:val="000000" w:themeColor="text1"/>
              </w:rPr>
            </w:pPr>
            <w:r w:rsidRPr="00623322">
              <w:rPr>
                <w:rFonts w:cstheme="minorHAnsi"/>
                <w:color w:val="000000" w:themeColor="text1"/>
              </w:rPr>
              <w:t xml:space="preserve">Parties prenantes intéressées : Collectivités territoriale, </w:t>
            </w:r>
            <w:r w:rsidRPr="00623322">
              <w:rPr>
                <w:rFonts w:cstheme="minorHAnsi"/>
                <w:color w:val="000000" w:themeColor="text1"/>
              </w:rPr>
              <w:lastRenderedPageBreak/>
              <w:t>communautés riveraines, Société civile</w:t>
            </w:r>
          </w:p>
        </w:tc>
        <w:tc>
          <w:tcPr>
            <w:tcW w:w="702" w:type="pct"/>
            <w:vAlign w:val="center"/>
          </w:tcPr>
          <w:p w14:paraId="01B99B28" w14:textId="77777777" w:rsidR="00D36F2F" w:rsidRPr="00623322" w:rsidRDefault="00D36F2F" w:rsidP="00D24B19">
            <w:pPr>
              <w:jc w:val="both"/>
              <w:rPr>
                <w:rFonts w:cstheme="minorHAnsi"/>
                <w:color w:val="000000" w:themeColor="text1"/>
              </w:rPr>
            </w:pPr>
            <w:r w:rsidRPr="00623322">
              <w:rPr>
                <w:rFonts w:cstheme="minorHAnsi"/>
                <w:color w:val="000000" w:themeColor="text1"/>
              </w:rPr>
              <w:lastRenderedPageBreak/>
              <w:t>MPSIR/UGP</w:t>
            </w:r>
          </w:p>
          <w:p w14:paraId="4881F46B" w14:textId="77777777" w:rsidR="00D36F2F" w:rsidRPr="00623322" w:rsidRDefault="00D36F2F" w:rsidP="00D24B19">
            <w:pPr>
              <w:jc w:val="both"/>
              <w:rPr>
                <w:rFonts w:cstheme="minorHAnsi"/>
                <w:color w:val="000000" w:themeColor="text1"/>
              </w:rPr>
            </w:pPr>
            <w:r w:rsidRPr="00623322">
              <w:rPr>
                <w:rFonts w:cstheme="minorHAnsi"/>
                <w:color w:val="000000" w:themeColor="text1"/>
              </w:rPr>
              <w:t>Entreprises des travaux</w:t>
            </w:r>
          </w:p>
          <w:p w14:paraId="3C8A9121" w14:textId="77777777" w:rsidR="00D36F2F" w:rsidRPr="00623322" w:rsidRDefault="00D36F2F" w:rsidP="00D24B19">
            <w:pPr>
              <w:jc w:val="both"/>
              <w:rPr>
                <w:rFonts w:cstheme="minorHAnsi"/>
                <w:color w:val="000000" w:themeColor="text1"/>
              </w:rPr>
            </w:pPr>
            <w:r w:rsidRPr="00623322">
              <w:rPr>
                <w:rFonts w:cstheme="minorHAnsi"/>
                <w:color w:val="000000" w:themeColor="text1"/>
              </w:rPr>
              <w:t>Bureaux de contrôle</w:t>
            </w:r>
          </w:p>
        </w:tc>
      </w:tr>
      <w:tr w:rsidR="00623322" w:rsidRPr="00623322" w14:paraId="2A5F4D0E" w14:textId="77777777" w:rsidTr="000E3406">
        <w:trPr>
          <w:trHeight w:val="2536"/>
        </w:trPr>
        <w:tc>
          <w:tcPr>
            <w:tcW w:w="654" w:type="pct"/>
            <w:vMerge/>
            <w:vAlign w:val="center"/>
          </w:tcPr>
          <w:p w14:paraId="1784A6E0" w14:textId="77777777" w:rsidR="00D36F2F" w:rsidRPr="00623322" w:rsidRDefault="00D36F2F" w:rsidP="00727047">
            <w:pPr>
              <w:rPr>
                <w:rFonts w:cstheme="minorHAnsi"/>
                <w:color w:val="000000" w:themeColor="text1"/>
              </w:rPr>
            </w:pPr>
          </w:p>
        </w:tc>
        <w:tc>
          <w:tcPr>
            <w:tcW w:w="701" w:type="pct"/>
            <w:vAlign w:val="center"/>
          </w:tcPr>
          <w:p w14:paraId="570295C6" w14:textId="77777777" w:rsidR="00D36F2F" w:rsidRPr="00623322" w:rsidRDefault="00D36F2F" w:rsidP="00D24B19">
            <w:pPr>
              <w:jc w:val="both"/>
              <w:rPr>
                <w:rFonts w:cstheme="minorHAnsi"/>
                <w:color w:val="000000" w:themeColor="text1"/>
              </w:rPr>
            </w:pPr>
            <w:r w:rsidRPr="00623322">
              <w:rPr>
                <w:rFonts w:cstheme="minorHAnsi"/>
                <w:color w:val="000000" w:themeColor="text1"/>
              </w:rPr>
              <w:t>Mécanisme de gestion des griefs</w:t>
            </w:r>
          </w:p>
        </w:tc>
        <w:tc>
          <w:tcPr>
            <w:tcW w:w="1261" w:type="pct"/>
            <w:vAlign w:val="center"/>
          </w:tcPr>
          <w:p w14:paraId="1938A1D3" w14:textId="77777777" w:rsidR="00D36F2F" w:rsidRPr="00623322" w:rsidRDefault="00D36F2F" w:rsidP="00D24B19">
            <w:pPr>
              <w:jc w:val="both"/>
              <w:rPr>
                <w:rFonts w:cstheme="minorHAnsi"/>
                <w:color w:val="000000" w:themeColor="text1"/>
              </w:rPr>
            </w:pPr>
            <w:r w:rsidRPr="00623322">
              <w:rPr>
                <w:rFonts w:cstheme="minorHAnsi"/>
                <w:color w:val="000000" w:themeColor="text1"/>
              </w:rPr>
              <w:t>Réunions formelles/atelier de partage du MGP</w:t>
            </w:r>
          </w:p>
          <w:p w14:paraId="2CA4EDC6" w14:textId="77777777" w:rsidR="00D36F2F" w:rsidRPr="00623322" w:rsidRDefault="00D36F2F" w:rsidP="00D24B19">
            <w:pPr>
              <w:jc w:val="both"/>
              <w:rPr>
                <w:rFonts w:cstheme="minorHAnsi"/>
                <w:color w:val="000000" w:themeColor="text1"/>
              </w:rPr>
            </w:pPr>
            <w:r w:rsidRPr="00623322">
              <w:rPr>
                <w:rFonts w:cstheme="minorHAnsi"/>
                <w:color w:val="000000" w:themeColor="text1"/>
              </w:rPr>
              <w:t>Communiqué (radios communautaires) en langue locales sur l’existence du MGP et les méthodes de dépôt et de plaintes (numéros dédiés, canaux de dépôt, etc.)</w:t>
            </w:r>
          </w:p>
        </w:tc>
        <w:tc>
          <w:tcPr>
            <w:tcW w:w="702" w:type="pct"/>
            <w:vAlign w:val="center"/>
          </w:tcPr>
          <w:p w14:paraId="4E42A1C4" w14:textId="77777777" w:rsidR="00D36F2F" w:rsidRPr="00623322" w:rsidRDefault="00D36F2F" w:rsidP="00D24B19">
            <w:pPr>
              <w:jc w:val="both"/>
              <w:rPr>
                <w:rFonts w:cstheme="minorHAnsi"/>
                <w:color w:val="000000" w:themeColor="text1"/>
              </w:rPr>
            </w:pPr>
            <w:r w:rsidRPr="00623322">
              <w:rPr>
                <w:rFonts w:cstheme="minorHAnsi"/>
                <w:color w:val="000000" w:themeColor="text1"/>
              </w:rPr>
              <w:t>Avant le démarrage des travaux et durant toute la phase de mise en œuvre</w:t>
            </w:r>
          </w:p>
        </w:tc>
        <w:tc>
          <w:tcPr>
            <w:tcW w:w="980" w:type="pct"/>
            <w:vAlign w:val="center"/>
          </w:tcPr>
          <w:p w14:paraId="6D44B810" w14:textId="77777777" w:rsidR="00D36F2F" w:rsidRPr="00623322" w:rsidRDefault="00D36F2F" w:rsidP="00D24B19">
            <w:pPr>
              <w:jc w:val="both"/>
              <w:rPr>
                <w:rFonts w:cstheme="minorHAnsi"/>
                <w:color w:val="000000" w:themeColor="text1"/>
              </w:rPr>
            </w:pPr>
            <w:r w:rsidRPr="00623322">
              <w:rPr>
                <w:rFonts w:cstheme="minorHAnsi"/>
                <w:color w:val="000000" w:themeColor="text1"/>
              </w:rPr>
              <w:t>Parties prenantes intéressées : Collectivités territoriales, communautés riveraines, Société civile</w:t>
            </w:r>
          </w:p>
          <w:p w14:paraId="0056322E" w14:textId="77777777" w:rsidR="00D36F2F" w:rsidRPr="00623322" w:rsidRDefault="00D36F2F" w:rsidP="00D24B19">
            <w:pPr>
              <w:jc w:val="both"/>
              <w:rPr>
                <w:rFonts w:cstheme="minorHAnsi"/>
                <w:color w:val="000000" w:themeColor="text1"/>
              </w:rPr>
            </w:pPr>
            <w:r w:rsidRPr="00623322">
              <w:rPr>
                <w:rFonts w:cstheme="minorHAnsi"/>
                <w:color w:val="000000" w:themeColor="text1"/>
              </w:rPr>
              <w:t>Partie prenante affectés : PAP (Coopératifs agricoles, agriculteurs, éleveurs, aquaculteurs, aviculteurs communauté rurale) et groupes vulnérables</w:t>
            </w:r>
          </w:p>
        </w:tc>
        <w:tc>
          <w:tcPr>
            <w:tcW w:w="702" w:type="pct"/>
            <w:vAlign w:val="center"/>
          </w:tcPr>
          <w:p w14:paraId="05CFC5A3" w14:textId="77777777" w:rsidR="00D36F2F" w:rsidRPr="00623322" w:rsidRDefault="00D36F2F" w:rsidP="00D24B19">
            <w:pPr>
              <w:jc w:val="both"/>
              <w:rPr>
                <w:rFonts w:cstheme="minorHAnsi"/>
                <w:color w:val="000000" w:themeColor="text1"/>
              </w:rPr>
            </w:pPr>
            <w:r w:rsidRPr="00623322">
              <w:rPr>
                <w:rFonts w:cstheme="minorHAnsi"/>
                <w:color w:val="000000" w:themeColor="text1"/>
              </w:rPr>
              <w:t>MPSIR/UGP</w:t>
            </w:r>
          </w:p>
          <w:p w14:paraId="0EDDB72A" w14:textId="77777777" w:rsidR="00D36F2F" w:rsidRPr="00623322" w:rsidRDefault="00D36F2F" w:rsidP="00D24B19">
            <w:pPr>
              <w:jc w:val="both"/>
              <w:rPr>
                <w:rFonts w:cstheme="minorHAnsi"/>
                <w:color w:val="000000" w:themeColor="text1"/>
              </w:rPr>
            </w:pPr>
            <w:r w:rsidRPr="00623322">
              <w:rPr>
                <w:rFonts w:cstheme="minorHAnsi"/>
                <w:color w:val="000000" w:themeColor="text1"/>
              </w:rPr>
              <w:t>Commissions de gestion des griefs</w:t>
            </w:r>
          </w:p>
          <w:p w14:paraId="6AC889E7" w14:textId="77777777" w:rsidR="00D36F2F" w:rsidRPr="00623322" w:rsidRDefault="00D36F2F" w:rsidP="00D24B19">
            <w:pPr>
              <w:jc w:val="both"/>
              <w:rPr>
                <w:rFonts w:cstheme="minorHAnsi"/>
                <w:color w:val="000000" w:themeColor="text1"/>
              </w:rPr>
            </w:pPr>
            <w:r w:rsidRPr="00623322">
              <w:rPr>
                <w:rFonts w:cstheme="minorHAnsi"/>
                <w:color w:val="000000" w:themeColor="text1"/>
              </w:rPr>
              <w:t>Entreprise des travaux</w:t>
            </w:r>
          </w:p>
        </w:tc>
      </w:tr>
      <w:tr w:rsidR="00623322" w:rsidRPr="00623322" w14:paraId="28E7BD47" w14:textId="77777777" w:rsidTr="00245FCB">
        <w:trPr>
          <w:trHeight w:val="1787"/>
        </w:trPr>
        <w:tc>
          <w:tcPr>
            <w:tcW w:w="654" w:type="pct"/>
            <w:vMerge/>
            <w:vAlign w:val="center"/>
          </w:tcPr>
          <w:p w14:paraId="251BE422" w14:textId="77777777" w:rsidR="00D36F2F" w:rsidRPr="00623322" w:rsidRDefault="00D36F2F" w:rsidP="00727047">
            <w:pPr>
              <w:rPr>
                <w:rFonts w:cstheme="minorHAnsi"/>
                <w:color w:val="000000" w:themeColor="text1"/>
              </w:rPr>
            </w:pPr>
          </w:p>
        </w:tc>
        <w:tc>
          <w:tcPr>
            <w:tcW w:w="701" w:type="pct"/>
            <w:vAlign w:val="center"/>
          </w:tcPr>
          <w:p w14:paraId="3A0BC238" w14:textId="77777777" w:rsidR="00D36F2F" w:rsidRPr="00623322" w:rsidRDefault="00D36F2F" w:rsidP="00D24B19">
            <w:pPr>
              <w:jc w:val="both"/>
              <w:rPr>
                <w:rFonts w:cstheme="minorHAnsi"/>
                <w:color w:val="000000" w:themeColor="text1"/>
              </w:rPr>
            </w:pPr>
            <w:r w:rsidRPr="00623322">
              <w:rPr>
                <w:rFonts w:cstheme="minorHAnsi"/>
                <w:color w:val="000000" w:themeColor="text1"/>
              </w:rPr>
              <w:t>Plan de prévention, d’atténuation et de prise en charge des Violences Basées sur le Genre/Violences contre les Enfants</w:t>
            </w:r>
          </w:p>
        </w:tc>
        <w:tc>
          <w:tcPr>
            <w:tcW w:w="1261" w:type="pct"/>
            <w:vAlign w:val="center"/>
          </w:tcPr>
          <w:p w14:paraId="7026BE53" w14:textId="77777777" w:rsidR="00D36F2F" w:rsidRPr="00623322" w:rsidRDefault="00D36F2F" w:rsidP="00D24B19">
            <w:pPr>
              <w:jc w:val="both"/>
              <w:rPr>
                <w:rFonts w:cstheme="minorHAnsi"/>
                <w:color w:val="000000" w:themeColor="text1"/>
              </w:rPr>
            </w:pPr>
            <w:r w:rsidRPr="00623322">
              <w:rPr>
                <w:rFonts w:cstheme="minorHAnsi"/>
                <w:color w:val="000000" w:themeColor="text1"/>
              </w:rPr>
              <w:t>Diffusion du plan à travers des ateliers institutionnels et communautaires Réunions formelles/atelier de partage avec les organisations de la société civile</w:t>
            </w:r>
          </w:p>
          <w:p w14:paraId="19606A25" w14:textId="77777777" w:rsidR="00D36F2F" w:rsidRPr="00623322" w:rsidRDefault="00D36F2F" w:rsidP="00D24B19">
            <w:pPr>
              <w:jc w:val="both"/>
              <w:rPr>
                <w:rFonts w:cstheme="minorHAnsi"/>
                <w:color w:val="000000" w:themeColor="text1"/>
              </w:rPr>
            </w:pPr>
            <w:r w:rsidRPr="00623322">
              <w:rPr>
                <w:rFonts w:cstheme="minorHAnsi"/>
                <w:color w:val="000000" w:themeColor="text1"/>
              </w:rPr>
              <w:t>Affichage des informations clés (lieux où se rendre en cas de VBG, itinéraire de prise en charge, etc.)</w:t>
            </w:r>
          </w:p>
        </w:tc>
        <w:tc>
          <w:tcPr>
            <w:tcW w:w="702" w:type="pct"/>
            <w:vAlign w:val="center"/>
          </w:tcPr>
          <w:p w14:paraId="22D4C7D0" w14:textId="77777777" w:rsidR="00D36F2F" w:rsidRPr="00623322" w:rsidRDefault="00D36F2F" w:rsidP="00D24B19">
            <w:pPr>
              <w:jc w:val="both"/>
              <w:rPr>
                <w:rFonts w:cstheme="minorHAnsi"/>
                <w:color w:val="000000" w:themeColor="text1"/>
              </w:rPr>
            </w:pPr>
            <w:r w:rsidRPr="00623322">
              <w:rPr>
                <w:rFonts w:cstheme="minorHAnsi"/>
                <w:color w:val="000000" w:themeColor="text1"/>
              </w:rPr>
              <w:t>Avant le démarrage des travaux et durant toute la phase de mise en œuvre</w:t>
            </w:r>
          </w:p>
        </w:tc>
        <w:tc>
          <w:tcPr>
            <w:tcW w:w="980" w:type="pct"/>
            <w:vAlign w:val="center"/>
          </w:tcPr>
          <w:p w14:paraId="58023D25" w14:textId="77777777" w:rsidR="00D36F2F" w:rsidRPr="00623322" w:rsidRDefault="00D36F2F" w:rsidP="00D24B19">
            <w:pPr>
              <w:jc w:val="both"/>
              <w:rPr>
                <w:rFonts w:cstheme="minorHAnsi"/>
                <w:color w:val="000000" w:themeColor="text1"/>
              </w:rPr>
            </w:pPr>
            <w:r w:rsidRPr="00623322">
              <w:rPr>
                <w:rFonts w:cstheme="minorHAnsi"/>
                <w:color w:val="000000" w:themeColor="text1"/>
              </w:rPr>
              <w:t>Parties prenantes intéressées : Collectivités territoriales, communautés riveraines, Société civile Services techniques compétents (Action Sociale, Développement communautaire, structures de santé, acteurs de l’école, institutions des femmes etc.)</w:t>
            </w:r>
          </w:p>
          <w:p w14:paraId="68F09253" w14:textId="77777777" w:rsidR="00D36F2F" w:rsidRPr="00623322" w:rsidRDefault="00D36F2F" w:rsidP="00D24B19">
            <w:pPr>
              <w:jc w:val="both"/>
              <w:rPr>
                <w:rFonts w:cstheme="minorHAnsi"/>
                <w:color w:val="000000" w:themeColor="text1"/>
              </w:rPr>
            </w:pPr>
            <w:r w:rsidRPr="00623322">
              <w:rPr>
                <w:rFonts w:cstheme="minorHAnsi"/>
                <w:color w:val="000000" w:themeColor="text1"/>
              </w:rPr>
              <w:lastRenderedPageBreak/>
              <w:t xml:space="preserve">Partie prenante affectés : PAP (Coopératifs agricoles, agriculteurs, éleveurs, aquaculteurs, aviculteurs communauté rurale) et groupes vulnérables </w:t>
            </w:r>
          </w:p>
        </w:tc>
        <w:tc>
          <w:tcPr>
            <w:tcW w:w="702" w:type="pct"/>
            <w:vAlign w:val="center"/>
          </w:tcPr>
          <w:p w14:paraId="702A6AD8" w14:textId="77777777" w:rsidR="00D36F2F" w:rsidRPr="00623322" w:rsidRDefault="00D36F2F" w:rsidP="00D24B19">
            <w:pPr>
              <w:jc w:val="both"/>
              <w:rPr>
                <w:rFonts w:cstheme="minorHAnsi"/>
                <w:color w:val="000000" w:themeColor="text1"/>
              </w:rPr>
            </w:pPr>
            <w:r w:rsidRPr="00623322">
              <w:rPr>
                <w:rFonts w:cstheme="minorHAnsi"/>
                <w:color w:val="000000" w:themeColor="text1"/>
              </w:rPr>
              <w:lastRenderedPageBreak/>
              <w:t>MPSIR/UGP</w:t>
            </w:r>
          </w:p>
          <w:p w14:paraId="2651C181" w14:textId="77777777" w:rsidR="00D36F2F" w:rsidRPr="00623322" w:rsidRDefault="00D36F2F" w:rsidP="00D24B19">
            <w:pPr>
              <w:jc w:val="both"/>
              <w:rPr>
                <w:rFonts w:cstheme="minorHAnsi"/>
                <w:color w:val="000000" w:themeColor="text1"/>
              </w:rPr>
            </w:pPr>
            <w:r w:rsidRPr="00623322">
              <w:rPr>
                <w:rFonts w:cstheme="minorHAnsi"/>
                <w:color w:val="000000" w:themeColor="text1"/>
              </w:rPr>
              <w:t>Entreprises des travaux</w:t>
            </w:r>
          </w:p>
          <w:p w14:paraId="29792E08" w14:textId="77777777" w:rsidR="00D36F2F" w:rsidRPr="00623322" w:rsidRDefault="00D36F2F" w:rsidP="00D24B19">
            <w:pPr>
              <w:jc w:val="both"/>
              <w:rPr>
                <w:rFonts w:cstheme="minorHAnsi"/>
                <w:color w:val="000000" w:themeColor="text1"/>
              </w:rPr>
            </w:pPr>
            <w:r w:rsidRPr="00623322">
              <w:rPr>
                <w:rFonts w:cstheme="minorHAnsi"/>
                <w:color w:val="000000" w:themeColor="text1"/>
              </w:rPr>
              <w:t>Bureaux de contrôle</w:t>
            </w:r>
          </w:p>
        </w:tc>
      </w:tr>
      <w:tr w:rsidR="00623322" w:rsidRPr="00623322" w14:paraId="38542A74" w14:textId="77777777" w:rsidTr="000E3406">
        <w:trPr>
          <w:trHeight w:val="64"/>
        </w:trPr>
        <w:tc>
          <w:tcPr>
            <w:tcW w:w="654" w:type="pct"/>
            <w:vMerge/>
            <w:vAlign w:val="center"/>
          </w:tcPr>
          <w:p w14:paraId="5D55147F" w14:textId="77777777" w:rsidR="00D36F2F" w:rsidRPr="00623322" w:rsidRDefault="00D36F2F" w:rsidP="00727047">
            <w:pPr>
              <w:rPr>
                <w:rFonts w:cstheme="minorHAnsi"/>
                <w:color w:val="000000" w:themeColor="text1"/>
              </w:rPr>
            </w:pPr>
          </w:p>
        </w:tc>
        <w:tc>
          <w:tcPr>
            <w:tcW w:w="701" w:type="pct"/>
            <w:vAlign w:val="center"/>
          </w:tcPr>
          <w:p w14:paraId="240045D3" w14:textId="77777777" w:rsidR="00D36F2F" w:rsidRPr="00623322" w:rsidRDefault="00D36F2F" w:rsidP="00D24B19">
            <w:pPr>
              <w:jc w:val="both"/>
              <w:rPr>
                <w:rFonts w:cstheme="minorHAnsi"/>
                <w:color w:val="000000" w:themeColor="text1"/>
              </w:rPr>
            </w:pPr>
            <w:r w:rsidRPr="00623322">
              <w:rPr>
                <w:rFonts w:cstheme="minorHAnsi"/>
                <w:color w:val="000000" w:themeColor="text1"/>
              </w:rPr>
              <w:t>Campagnes de sensibilisation sur les aspects VBG et VCE</w:t>
            </w:r>
          </w:p>
        </w:tc>
        <w:tc>
          <w:tcPr>
            <w:tcW w:w="1261" w:type="pct"/>
            <w:vAlign w:val="center"/>
          </w:tcPr>
          <w:p w14:paraId="39836288" w14:textId="77777777" w:rsidR="00D36F2F" w:rsidRPr="00623322" w:rsidRDefault="00D36F2F" w:rsidP="00D24B19">
            <w:pPr>
              <w:jc w:val="both"/>
              <w:rPr>
                <w:rFonts w:cstheme="minorHAnsi"/>
                <w:color w:val="000000" w:themeColor="text1"/>
              </w:rPr>
            </w:pPr>
            <w:r w:rsidRPr="00623322">
              <w:rPr>
                <w:rFonts w:cstheme="minorHAnsi"/>
                <w:color w:val="000000" w:themeColor="text1"/>
              </w:rPr>
              <w:t>Emissions interactives radios communautaires en langues locales</w:t>
            </w:r>
          </w:p>
          <w:p w14:paraId="0067BBB3" w14:textId="77777777" w:rsidR="00D36F2F" w:rsidRPr="00623322" w:rsidRDefault="00D36F2F" w:rsidP="00D24B19">
            <w:pPr>
              <w:jc w:val="both"/>
              <w:rPr>
                <w:rFonts w:cstheme="minorHAnsi"/>
                <w:color w:val="000000" w:themeColor="text1"/>
              </w:rPr>
            </w:pPr>
            <w:r w:rsidRPr="00623322">
              <w:rPr>
                <w:rFonts w:cstheme="minorHAnsi"/>
                <w:color w:val="000000" w:themeColor="text1"/>
              </w:rPr>
              <w:t xml:space="preserve">Affichage des messages clés de prévention au niveau des zones de travaux et dans les écoles </w:t>
            </w:r>
          </w:p>
          <w:p w14:paraId="26986FA9" w14:textId="77777777" w:rsidR="00D36F2F" w:rsidRPr="00623322" w:rsidRDefault="00D36F2F" w:rsidP="00D24B19">
            <w:pPr>
              <w:jc w:val="both"/>
              <w:rPr>
                <w:rFonts w:cstheme="minorHAnsi"/>
                <w:color w:val="000000" w:themeColor="text1"/>
              </w:rPr>
            </w:pPr>
            <w:r w:rsidRPr="00623322">
              <w:rPr>
                <w:rFonts w:cstheme="minorHAnsi"/>
                <w:color w:val="000000" w:themeColor="text1"/>
              </w:rPr>
              <w:t>Porte-à-porte auprès des personnes et groupes vulnérables</w:t>
            </w:r>
          </w:p>
          <w:p w14:paraId="410071A0" w14:textId="77777777" w:rsidR="00D36F2F" w:rsidRPr="00623322" w:rsidRDefault="00D36F2F" w:rsidP="00D24B19">
            <w:pPr>
              <w:jc w:val="both"/>
              <w:rPr>
                <w:rFonts w:cstheme="minorHAnsi"/>
                <w:color w:val="000000" w:themeColor="text1"/>
              </w:rPr>
            </w:pPr>
            <w:r w:rsidRPr="00623322">
              <w:rPr>
                <w:rFonts w:cstheme="minorHAnsi"/>
                <w:color w:val="000000" w:themeColor="text1"/>
              </w:rPr>
              <w:t>Séances de sensibilisation de rappel sur les aspects VBG</w:t>
            </w:r>
          </w:p>
          <w:p w14:paraId="4913D713" w14:textId="77777777" w:rsidR="00D36F2F" w:rsidRPr="00623322" w:rsidRDefault="00D36F2F" w:rsidP="00D24B19">
            <w:pPr>
              <w:jc w:val="both"/>
              <w:rPr>
                <w:rFonts w:cstheme="minorHAnsi"/>
                <w:color w:val="000000" w:themeColor="text1"/>
              </w:rPr>
            </w:pPr>
            <w:r w:rsidRPr="00623322">
              <w:rPr>
                <w:rFonts w:cstheme="minorHAnsi"/>
                <w:color w:val="000000" w:themeColor="text1"/>
              </w:rPr>
              <w:t xml:space="preserve">Réunions formelles/ateliers de partage avec les organisations de la société civile </w:t>
            </w:r>
          </w:p>
        </w:tc>
        <w:tc>
          <w:tcPr>
            <w:tcW w:w="702" w:type="pct"/>
            <w:vAlign w:val="center"/>
          </w:tcPr>
          <w:p w14:paraId="192EC67A" w14:textId="77777777" w:rsidR="00D36F2F" w:rsidRPr="00623322" w:rsidRDefault="00D36F2F" w:rsidP="00D24B19">
            <w:pPr>
              <w:jc w:val="both"/>
              <w:rPr>
                <w:rFonts w:cstheme="minorHAnsi"/>
                <w:color w:val="000000" w:themeColor="text1"/>
              </w:rPr>
            </w:pPr>
            <w:r w:rsidRPr="00623322">
              <w:rPr>
                <w:rFonts w:cstheme="minorHAnsi"/>
                <w:color w:val="000000" w:themeColor="text1"/>
              </w:rPr>
              <w:t>Durant toute la phase de mise en œuvre</w:t>
            </w:r>
          </w:p>
        </w:tc>
        <w:tc>
          <w:tcPr>
            <w:tcW w:w="980" w:type="pct"/>
            <w:vAlign w:val="center"/>
          </w:tcPr>
          <w:p w14:paraId="3280F03E" w14:textId="77777777" w:rsidR="00D36F2F" w:rsidRPr="00623322" w:rsidRDefault="00D36F2F" w:rsidP="00D24B19">
            <w:pPr>
              <w:jc w:val="both"/>
              <w:rPr>
                <w:rFonts w:cstheme="minorHAnsi"/>
                <w:color w:val="000000" w:themeColor="text1"/>
              </w:rPr>
            </w:pPr>
            <w:r w:rsidRPr="00623322">
              <w:rPr>
                <w:rFonts w:cstheme="minorHAnsi"/>
                <w:color w:val="000000" w:themeColor="text1"/>
              </w:rPr>
              <w:t>Parties prenantes intéressées : Collectivités territoriales, communautés riveraines, Société civile Acteurs de la santé et de l’éducation</w:t>
            </w:r>
          </w:p>
          <w:p w14:paraId="178D3DA9" w14:textId="77777777" w:rsidR="00D36F2F" w:rsidRPr="00623322" w:rsidRDefault="00D36F2F" w:rsidP="00D24B19">
            <w:pPr>
              <w:jc w:val="both"/>
              <w:rPr>
                <w:rFonts w:cstheme="minorHAnsi"/>
                <w:color w:val="000000" w:themeColor="text1"/>
              </w:rPr>
            </w:pPr>
            <w:r w:rsidRPr="00623322">
              <w:rPr>
                <w:rFonts w:cstheme="minorHAnsi"/>
                <w:color w:val="000000" w:themeColor="text1"/>
              </w:rPr>
              <w:t>Partie prenante affectés : PAP (Coopératifs agricoles, agriculteurs, éleveurs, aquaculteurs, aviculteurs communauté rurale) et groupes vulnérables (Femmes, enfants, jeunes filles)</w:t>
            </w:r>
          </w:p>
        </w:tc>
        <w:tc>
          <w:tcPr>
            <w:tcW w:w="702" w:type="pct"/>
            <w:vAlign w:val="center"/>
          </w:tcPr>
          <w:p w14:paraId="20834CA5" w14:textId="77777777" w:rsidR="00D36F2F" w:rsidRPr="00623322" w:rsidRDefault="00D36F2F" w:rsidP="00D24B19">
            <w:pPr>
              <w:jc w:val="both"/>
              <w:rPr>
                <w:rFonts w:cstheme="minorHAnsi"/>
                <w:color w:val="000000" w:themeColor="text1"/>
              </w:rPr>
            </w:pPr>
            <w:r w:rsidRPr="00623322">
              <w:rPr>
                <w:rFonts w:cstheme="minorHAnsi"/>
                <w:color w:val="000000" w:themeColor="text1"/>
              </w:rPr>
              <w:t>Spécialiste en sauvegarde Environnementale et sociale MPSIR/UGP</w:t>
            </w:r>
          </w:p>
          <w:p w14:paraId="68201E05" w14:textId="77777777" w:rsidR="00D36F2F" w:rsidRPr="00623322" w:rsidRDefault="00D36F2F" w:rsidP="00D24B19">
            <w:pPr>
              <w:jc w:val="both"/>
              <w:rPr>
                <w:rFonts w:cstheme="minorHAnsi"/>
                <w:color w:val="000000" w:themeColor="text1"/>
              </w:rPr>
            </w:pPr>
            <w:r w:rsidRPr="00623322">
              <w:rPr>
                <w:rFonts w:cstheme="minorHAnsi"/>
                <w:color w:val="000000" w:themeColor="text1"/>
              </w:rPr>
              <w:t>Entreprises des travaux</w:t>
            </w:r>
          </w:p>
          <w:p w14:paraId="332C9BFB" w14:textId="77777777" w:rsidR="00D36F2F" w:rsidRPr="00623322" w:rsidRDefault="00D36F2F" w:rsidP="00D24B19">
            <w:pPr>
              <w:jc w:val="both"/>
              <w:rPr>
                <w:rFonts w:cstheme="minorHAnsi"/>
                <w:color w:val="000000" w:themeColor="text1"/>
              </w:rPr>
            </w:pPr>
            <w:r w:rsidRPr="00623322">
              <w:rPr>
                <w:rFonts w:cstheme="minorHAnsi"/>
                <w:color w:val="000000" w:themeColor="text1"/>
              </w:rPr>
              <w:t>Expert Social/Genre de l’UGP</w:t>
            </w:r>
          </w:p>
          <w:p w14:paraId="5168B0D1" w14:textId="77777777" w:rsidR="00D36F2F" w:rsidRPr="00623322" w:rsidRDefault="00D36F2F" w:rsidP="00D24B19">
            <w:pPr>
              <w:jc w:val="both"/>
              <w:rPr>
                <w:rFonts w:cstheme="minorHAnsi"/>
                <w:color w:val="000000" w:themeColor="text1"/>
              </w:rPr>
            </w:pPr>
            <w:r w:rsidRPr="00623322">
              <w:rPr>
                <w:rFonts w:cstheme="minorHAnsi"/>
                <w:color w:val="000000" w:themeColor="text1"/>
              </w:rPr>
              <w:t>Services sociaux et de santé déconcentrés</w:t>
            </w:r>
          </w:p>
        </w:tc>
      </w:tr>
      <w:tr w:rsidR="00623322" w:rsidRPr="00623322" w14:paraId="24E74D53" w14:textId="77777777" w:rsidTr="000E3406">
        <w:trPr>
          <w:trHeight w:val="2111"/>
        </w:trPr>
        <w:tc>
          <w:tcPr>
            <w:tcW w:w="654" w:type="pct"/>
            <w:vAlign w:val="center"/>
          </w:tcPr>
          <w:p w14:paraId="0FED6688" w14:textId="77777777" w:rsidR="00D36F2F" w:rsidRPr="00623322" w:rsidRDefault="00D36F2F" w:rsidP="00D24B19">
            <w:pPr>
              <w:jc w:val="both"/>
              <w:rPr>
                <w:rFonts w:cstheme="minorHAnsi"/>
                <w:color w:val="000000" w:themeColor="text1"/>
              </w:rPr>
            </w:pPr>
            <w:r w:rsidRPr="00623322">
              <w:rPr>
                <w:rFonts w:cstheme="minorHAnsi"/>
                <w:color w:val="000000" w:themeColor="text1"/>
              </w:rPr>
              <w:t>Suivi environnemental et social</w:t>
            </w:r>
          </w:p>
        </w:tc>
        <w:tc>
          <w:tcPr>
            <w:tcW w:w="701" w:type="pct"/>
            <w:vAlign w:val="center"/>
          </w:tcPr>
          <w:p w14:paraId="21832056" w14:textId="77777777" w:rsidR="00D36F2F" w:rsidRPr="00623322" w:rsidRDefault="00D36F2F" w:rsidP="00D24B19">
            <w:pPr>
              <w:jc w:val="both"/>
              <w:rPr>
                <w:rFonts w:cstheme="minorHAnsi"/>
                <w:color w:val="000000" w:themeColor="text1"/>
              </w:rPr>
            </w:pPr>
            <w:r w:rsidRPr="00623322">
              <w:rPr>
                <w:rFonts w:cstheme="minorHAnsi"/>
                <w:color w:val="000000" w:themeColor="text1"/>
              </w:rPr>
              <w:t>Performance environnementale et sociale</w:t>
            </w:r>
          </w:p>
        </w:tc>
        <w:tc>
          <w:tcPr>
            <w:tcW w:w="1261" w:type="pct"/>
            <w:vAlign w:val="center"/>
          </w:tcPr>
          <w:p w14:paraId="3E7C4E2C" w14:textId="77777777" w:rsidR="00D36F2F" w:rsidRPr="00623322" w:rsidRDefault="00D36F2F" w:rsidP="00D24B19">
            <w:pPr>
              <w:jc w:val="both"/>
              <w:rPr>
                <w:rFonts w:cstheme="minorHAnsi"/>
                <w:color w:val="000000" w:themeColor="text1"/>
              </w:rPr>
            </w:pPr>
            <w:r w:rsidRPr="00623322">
              <w:rPr>
                <w:rFonts w:cstheme="minorHAnsi"/>
                <w:color w:val="000000" w:themeColor="text1"/>
              </w:rPr>
              <w:t>Réunions formelles</w:t>
            </w:r>
          </w:p>
          <w:p w14:paraId="41CFBA09" w14:textId="77777777" w:rsidR="00D36F2F" w:rsidRPr="00623322" w:rsidRDefault="00D36F2F" w:rsidP="00D24B19">
            <w:pPr>
              <w:jc w:val="both"/>
              <w:rPr>
                <w:rFonts w:cstheme="minorHAnsi"/>
                <w:color w:val="000000" w:themeColor="text1"/>
              </w:rPr>
            </w:pPr>
            <w:r w:rsidRPr="00623322">
              <w:rPr>
                <w:rFonts w:cstheme="minorHAnsi"/>
                <w:color w:val="000000" w:themeColor="text1"/>
              </w:rPr>
              <w:t>Visite de sites</w:t>
            </w:r>
          </w:p>
          <w:p w14:paraId="5920D31E" w14:textId="77777777" w:rsidR="00D36F2F" w:rsidRPr="00623322" w:rsidRDefault="00D36F2F" w:rsidP="00D24B19">
            <w:pPr>
              <w:jc w:val="both"/>
              <w:rPr>
                <w:rFonts w:cstheme="minorHAnsi"/>
                <w:color w:val="000000" w:themeColor="text1"/>
              </w:rPr>
            </w:pPr>
            <w:r w:rsidRPr="00623322">
              <w:rPr>
                <w:rFonts w:cstheme="minorHAnsi"/>
                <w:color w:val="000000" w:themeColor="text1"/>
              </w:rPr>
              <w:t>Rapport de suivi sur la gestion des mesures environnementales et sociales</w:t>
            </w:r>
          </w:p>
        </w:tc>
        <w:tc>
          <w:tcPr>
            <w:tcW w:w="702" w:type="pct"/>
            <w:vAlign w:val="center"/>
          </w:tcPr>
          <w:p w14:paraId="5B501CA9" w14:textId="77777777" w:rsidR="00D36F2F" w:rsidRPr="00623322" w:rsidRDefault="00D36F2F" w:rsidP="00D24B19">
            <w:pPr>
              <w:jc w:val="both"/>
              <w:rPr>
                <w:rFonts w:cstheme="minorHAnsi"/>
                <w:color w:val="000000" w:themeColor="text1"/>
              </w:rPr>
            </w:pPr>
            <w:r w:rsidRPr="00623322">
              <w:rPr>
                <w:rFonts w:cstheme="minorHAnsi"/>
                <w:color w:val="000000" w:themeColor="text1"/>
              </w:rPr>
              <w:t>Durant toute la phase de mise en œuvre</w:t>
            </w:r>
          </w:p>
        </w:tc>
        <w:tc>
          <w:tcPr>
            <w:tcW w:w="980" w:type="pct"/>
            <w:vAlign w:val="center"/>
          </w:tcPr>
          <w:p w14:paraId="2B68556A" w14:textId="77777777" w:rsidR="00D36F2F" w:rsidRPr="00623322" w:rsidRDefault="00D36F2F" w:rsidP="00D24B19">
            <w:pPr>
              <w:jc w:val="both"/>
              <w:rPr>
                <w:rFonts w:cstheme="minorHAnsi"/>
                <w:color w:val="000000" w:themeColor="text1"/>
              </w:rPr>
            </w:pPr>
            <w:r w:rsidRPr="00623322">
              <w:rPr>
                <w:rFonts w:cstheme="minorHAnsi"/>
                <w:color w:val="000000" w:themeColor="text1"/>
              </w:rPr>
              <w:t xml:space="preserve">Parties prenantes participant à la mise en œuvre du projet : Acteurs gouvernementaux, Banque mondiale, Comité régional de suivi environnemental et social, </w:t>
            </w:r>
            <w:r w:rsidRPr="00623322">
              <w:rPr>
                <w:rFonts w:cstheme="minorHAnsi"/>
                <w:color w:val="000000" w:themeColor="text1"/>
              </w:rPr>
              <w:lastRenderedPageBreak/>
              <w:t>Inspection régionale du travail et de la sécurité sociale, etc.</w:t>
            </w:r>
          </w:p>
          <w:p w14:paraId="5CA18B10" w14:textId="77777777" w:rsidR="00D36F2F" w:rsidRPr="00623322" w:rsidRDefault="00D36F2F" w:rsidP="00D24B19">
            <w:pPr>
              <w:jc w:val="both"/>
              <w:rPr>
                <w:rFonts w:cstheme="minorHAnsi"/>
                <w:color w:val="000000" w:themeColor="text1"/>
              </w:rPr>
            </w:pPr>
            <w:r w:rsidRPr="00623322">
              <w:rPr>
                <w:rFonts w:cstheme="minorHAnsi"/>
                <w:color w:val="000000" w:themeColor="text1"/>
              </w:rPr>
              <w:t>Parties prenantes intéressées : Collectivités territoriales, communautés riveraines, Société civile</w:t>
            </w:r>
          </w:p>
        </w:tc>
        <w:tc>
          <w:tcPr>
            <w:tcW w:w="702" w:type="pct"/>
            <w:vAlign w:val="center"/>
          </w:tcPr>
          <w:p w14:paraId="3C60D08F" w14:textId="77777777" w:rsidR="00D36F2F" w:rsidRPr="00623322" w:rsidRDefault="00D36F2F" w:rsidP="00D24B19">
            <w:pPr>
              <w:jc w:val="both"/>
              <w:rPr>
                <w:rFonts w:cstheme="minorHAnsi"/>
                <w:color w:val="000000" w:themeColor="text1"/>
              </w:rPr>
            </w:pPr>
            <w:r w:rsidRPr="00623322">
              <w:rPr>
                <w:rFonts w:cstheme="minorHAnsi"/>
                <w:color w:val="000000" w:themeColor="text1"/>
              </w:rPr>
              <w:lastRenderedPageBreak/>
              <w:t>Spécialiste en sauvegarde Environnementale et sociale MPSIR/UGP</w:t>
            </w:r>
          </w:p>
          <w:p w14:paraId="692DDF6E" w14:textId="77777777" w:rsidR="00D36F2F" w:rsidRPr="00623322" w:rsidRDefault="00D36F2F" w:rsidP="00D24B19">
            <w:pPr>
              <w:jc w:val="both"/>
              <w:rPr>
                <w:rFonts w:cstheme="minorHAnsi"/>
                <w:color w:val="000000" w:themeColor="text1"/>
              </w:rPr>
            </w:pPr>
          </w:p>
          <w:p w14:paraId="1FE164DE" w14:textId="77777777" w:rsidR="00D36F2F" w:rsidRPr="00623322" w:rsidRDefault="00D36F2F" w:rsidP="00D24B19">
            <w:pPr>
              <w:jc w:val="both"/>
              <w:rPr>
                <w:rFonts w:cstheme="minorHAnsi"/>
                <w:color w:val="000000" w:themeColor="text1"/>
              </w:rPr>
            </w:pPr>
          </w:p>
        </w:tc>
      </w:tr>
      <w:tr w:rsidR="00623322" w:rsidRPr="00623322" w14:paraId="4B8D5D40" w14:textId="77777777" w:rsidTr="000E3406">
        <w:trPr>
          <w:trHeight w:val="1576"/>
        </w:trPr>
        <w:tc>
          <w:tcPr>
            <w:tcW w:w="654" w:type="pct"/>
            <w:vMerge w:val="restart"/>
            <w:vAlign w:val="center"/>
          </w:tcPr>
          <w:p w14:paraId="588E373A" w14:textId="77777777" w:rsidR="00D36F2F" w:rsidRPr="00623322" w:rsidRDefault="00D36F2F" w:rsidP="00D24B19">
            <w:pPr>
              <w:jc w:val="both"/>
              <w:rPr>
                <w:rFonts w:cstheme="minorHAnsi"/>
                <w:color w:val="000000" w:themeColor="text1"/>
              </w:rPr>
            </w:pPr>
            <w:r w:rsidRPr="00623322">
              <w:rPr>
                <w:rFonts w:cstheme="minorHAnsi"/>
                <w:color w:val="000000" w:themeColor="text1"/>
              </w:rPr>
              <w:t>Mise en œuvre des travaux</w:t>
            </w:r>
          </w:p>
        </w:tc>
        <w:tc>
          <w:tcPr>
            <w:tcW w:w="701" w:type="pct"/>
            <w:vAlign w:val="center"/>
          </w:tcPr>
          <w:p w14:paraId="62E9903F" w14:textId="77777777" w:rsidR="00D36F2F" w:rsidRPr="00623322" w:rsidRDefault="00D36F2F" w:rsidP="00D24B19">
            <w:pPr>
              <w:jc w:val="both"/>
              <w:rPr>
                <w:rFonts w:cstheme="minorHAnsi"/>
                <w:color w:val="000000" w:themeColor="text1"/>
              </w:rPr>
            </w:pPr>
            <w:r w:rsidRPr="00623322">
              <w:rPr>
                <w:rFonts w:cstheme="minorHAnsi"/>
                <w:color w:val="000000" w:themeColor="text1"/>
              </w:rPr>
              <w:t>Planning de réalisation des travaux et date de démarrage</w:t>
            </w:r>
          </w:p>
        </w:tc>
        <w:tc>
          <w:tcPr>
            <w:tcW w:w="1261" w:type="pct"/>
            <w:vAlign w:val="center"/>
          </w:tcPr>
          <w:p w14:paraId="354FBB78" w14:textId="77777777" w:rsidR="00D36F2F" w:rsidRPr="00623322" w:rsidRDefault="00D36F2F" w:rsidP="00D24B19">
            <w:pPr>
              <w:jc w:val="both"/>
              <w:rPr>
                <w:rFonts w:cstheme="minorHAnsi"/>
                <w:color w:val="000000" w:themeColor="text1"/>
              </w:rPr>
            </w:pPr>
            <w:r w:rsidRPr="00623322">
              <w:rPr>
                <w:rFonts w:cstheme="minorHAnsi"/>
                <w:color w:val="000000" w:themeColor="text1"/>
              </w:rPr>
              <w:t>Affichage au niveau des Préfectures, Sous-Préfectures et Direction Départementales du MPSIR</w:t>
            </w:r>
          </w:p>
          <w:p w14:paraId="4ED7CABA" w14:textId="77777777" w:rsidR="00D36F2F" w:rsidRPr="00623322" w:rsidRDefault="00D36F2F" w:rsidP="00D24B19">
            <w:pPr>
              <w:jc w:val="both"/>
              <w:rPr>
                <w:rFonts w:cstheme="minorHAnsi"/>
                <w:color w:val="000000" w:themeColor="text1"/>
              </w:rPr>
            </w:pPr>
            <w:r w:rsidRPr="00623322">
              <w:rPr>
                <w:rFonts w:cstheme="minorHAnsi"/>
                <w:color w:val="000000" w:themeColor="text1"/>
              </w:rPr>
              <w:t>Réunion de partage avec les régions concernées</w:t>
            </w:r>
          </w:p>
          <w:p w14:paraId="47891D22" w14:textId="77777777" w:rsidR="00D36F2F" w:rsidRPr="00623322" w:rsidRDefault="00D36F2F" w:rsidP="00D24B19">
            <w:pPr>
              <w:jc w:val="both"/>
              <w:rPr>
                <w:rFonts w:cstheme="minorHAnsi"/>
                <w:color w:val="000000" w:themeColor="text1"/>
              </w:rPr>
            </w:pPr>
            <w:r w:rsidRPr="00623322">
              <w:rPr>
                <w:rFonts w:cstheme="minorHAnsi"/>
                <w:color w:val="000000" w:themeColor="text1"/>
              </w:rPr>
              <w:t>Consultation publique au niveau des zones de travaux</w:t>
            </w:r>
          </w:p>
        </w:tc>
        <w:tc>
          <w:tcPr>
            <w:tcW w:w="702" w:type="pct"/>
            <w:vAlign w:val="center"/>
          </w:tcPr>
          <w:p w14:paraId="722F79D7" w14:textId="77777777" w:rsidR="00D36F2F" w:rsidRPr="00623322" w:rsidRDefault="00D36F2F" w:rsidP="00D24B19">
            <w:pPr>
              <w:jc w:val="both"/>
              <w:rPr>
                <w:rFonts w:cstheme="minorHAnsi"/>
                <w:color w:val="000000" w:themeColor="text1"/>
              </w:rPr>
            </w:pPr>
            <w:r w:rsidRPr="00623322">
              <w:rPr>
                <w:rFonts w:cstheme="minorHAnsi"/>
                <w:color w:val="000000" w:themeColor="text1"/>
              </w:rPr>
              <w:t>Avant le démarrage des travaux</w:t>
            </w:r>
          </w:p>
        </w:tc>
        <w:tc>
          <w:tcPr>
            <w:tcW w:w="980" w:type="pct"/>
            <w:vAlign w:val="center"/>
          </w:tcPr>
          <w:p w14:paraId="22621ACD" w14:textId="77777777" w:rsidR="00D36F2F" w:rsidRPr="00623322" w:rsidRDefault="00D36F2F" w:rsidP="00D24B19">
            <w:pPr>
              <w:jc w:val="both"/>
              <w:rPr>
                <w:rFonts w:cstheme="minorHAnsi"/>
                <w:color w:val="000000" w:themeColor="text1"/>
              </w:rPr>
            </w:pPr>
            <w:r w:rsidRPr="00623322">
              <w:rPr>
                <w:rFonts w:cstheme="minorHAnsi"/>
                <w:color w:val="000000" w:themeColor="text1"/>
              </w:rPr>
              <w:t>Parties prenantes participant à la mise en œuvre du projet </w:t>
            </w:r>
          </w:p>
          <w:p w14:paraId="28AB0151" w14:textId="77777777" w:rsidR="00D36F2F" w:rsidRPr="00623322" w:rsidRDefault="00D36F2F" w:rsidP="00D24B19">
            <w:pPr>
              <w:jc w:val="both"/>
              <w:rPr>
                <w:rFonts w:cstheme="minorHAnsi"/>
                <w:color w:val="000000" w:themeColor="text1"/>
              </w:rPr>
            </w:pPr>
            <w:r w:rsidRPr="00623322">
              <w:rPr>
                <w:rFonts w:cstheme="minorHAnsi"/>
                <w:color w:val="000000" w:themeColor="text1"/>
              </w:rPr>
              <w:t>Parties prenantes intéressées : Collectivités territoriales, communautés riveraines, Société civile</w:t>
            </w:r>
          </w:p>
        </w:tc>
        <w:tc>
          <w:tcPr>
            <w:tcW w:w="702" w:type="pct"/>
            <w:vAlign w:val="center"/>
          </w:tcPr>
          <w:p w14:paraId="435E47E8" w14:textId="77777777" w:rsidR="00D36F2F" w:rsidRPr="00623322" w:rsidRDefault="00D36F2F" w:rsidP="00D24B19">
            <w:pPr>
              <w:pStyle w:val="ListParagraph"/>
              <w:jc w:val="both"/>
              <w:rPr>
                <w:rFonts w:asciiTheme="minorHAnsi" w:eastAsiaTheme="minorHAnsi" w:hAnsiTheme="minorHAnsi" w:cstheme="minorHAnsi"/>
                <w:color w:val="000000" w:themeColor="text1"/>
                <w:lang w:eastAsia="en-US"/>
              </w:rPr>
            </w:pPr>
            <w:r w:rsidRPr="00623322">
              <w:rPr>
                <w:rFonts w:asciiTheme="minorHAnsi" w:eastAsiaTheme="minorHAnsi" w:hAnsiTheme="minorHAnsi" w:cstheme="minorHAnsi"/>
                <w:color w:val="000000" w:themeColor="text1"/>
                <w:lang w:eastAsia="en-US"/>
              </w:rPr>
              <w:t>MPSIR/UGP</w:t>
            </w:r>
          </w:p>
          <w:p w14:paraId="12F97410" w14:textId="77777777" w:rsidR="00D36F2F" w:rsidRPr="00623322" w:rsidRDefault="00D36F2F" w:rsidP="00D24B19">
            <w:pPr>
              <w:jc w:val="both"/>
              <w:rPr>
                <w:rFonts w:cstheme="minorHAnsi"/>
                <w:color w:val="000000" w:themeColor="text1"/>
              </w:rPr>
            </w:pPr>
            <w:r w:rsidRPr="00623322">
              <w:rPr>
                <w:rFonts w:cstheme="minorHAnsi"/>
                <w:color w:val="000000" w:themeColor="text1"/>
              </w:rPr>
              <w:t>Entreprises en charge des travaux</w:t>
            </w:r>
          </w:p>
          <w:p w14:paraId="06E6490E" w14:textId="77777777" w:rsidR="00D36F2F" w:rsidRPr="00623322" w:rsidRDefault="00D36F2F" w:rsidP="00D24B19">
            <w:pPr>
              <w:jc w:val="both"/>
              <w:rPr>
                <w:rFonts w:cstheme="minorHAnsi"/>
                <w:color w:val="000000" w:themeColor="text1"/>
              </w:rPr>
            </w:pPr>
            <w:r w:rsidRPr="00623322">
              <w:rPr>
                <w:rFonts w:cstheme="minorHAnsi"/>
                <w:color w:val="000000" w:themeColor="text1"/>
              </w:rPr>
              <w:t xml:space="preserve">Bureaux de contrôle </w:t>
            </w:r>
          </w:p>
        </w:tc>
      </w:tr>
      <w:tr w:rsidR="00623322" w:rsidRPr="00623322" w14:paraId="7BD140A9" w14:textId="77777777" w:rsidTr="000E3406">
        <w:trPr>
          <w:trHeight w:val="1576"/>
        </w:trPr>
        <w:tc>
          <w:tcPr>
            <w:tcW w:w="654" w:type="pct"/>
            <w:vMerge/>
            <w:vAlign w:val="center"/>
          </w:tcPr>
          <w:p w14:paraId="093F3ED0" w14:textId="77777777" w:rsidR="00D36F2F" w:rsidRPr="00623322" w:rsidRDefault="00D36F2F" w:rsidP="00727047">
            <w:pPr>
              <w:rPr>
                <w:rFonts w:cstheme="minorHAnsi"/>
                <w:color w:val="000000" w:themeColor="text1"/>
              </w:rPr>
            </w:pPr>
          </w:p>
        </w:tc>
        <w:tc>
          <w:tcPr>
            <w:tcW w:w="701" w:type="pct"/>
            <w:vAlign w:val="center"/>
          </w:tcPr>
          <w:p w14:paraId="5A596DE1" w14:textId="77777777" w:rsidR="00D36F2F" w:rsidRPr="00623322" w:rsidRDefault="00D36F2F" w:rsidP="00D24B19">
            <w:pPr>
              <w:jc w:val="both"/>
              <w:rPr>
                <w:rFonts w:cstheme="minorHAnsi"/>
                <w:color w:val="000000" w:themeColor="text1"/>
              </w:rPr>
            </w:pPr>
            <w:r w:rsidRPr="00623322">
              <w:rPr>
                <w:rFonts w:cstheme="minorHAnsi"/>
                <w:color w:val="000000" w:themeColor="text1"/>
              </w:rPr>
              <w:t>Opportunités d’emplois et exigences</w:t>
            </w:r>
          </w:p>
        </w:tc>
        <w:tc>
          <w:tcPr>
            <w:tcW w:w="1261" w:type="pct"/>
            <w:vAlign w:val="center"/>
          </w:tcPr>
          <w:p w14:paraId="33D9330C" w14:textId="77777777" w:rsidR="00D36F2F" w:rsidRPr="00623322" w:rsidRDefault="00D36F2F" w:rsidP="00D24B19">
            <w:pPr>
              <w:jc w:val="both"/>
              <w:rPr>
                <w:rFonts w:cstheme="minorHAnsi"/>
                <w:color w:val="000000" w:themeColor="text1"/>
              </w:rPr>
            </w:pPr>
            <w:r w:rsidRPr="00623322">
              <w:rPr>
                <w:rFonts w:cstheme="minorHAnsi"/>
                <w:color w:val="000000" w:themeColor="text1"/>
              </w:rPr>
              <w:t xml:space="preserve">Affichage des opportunités d’emplois au niveau des Préfectures, Sous-Préfectures, des Direction Départementales du MPSIR, </w:t>
            </w:r>
          </w:p>
          <w:p w14:paraId="2E8812D3" w14:textId="77777777" w:rsidR="00D36F2F" w:rsidRPr="00623322" w:rsidRDefault="00D36F2F" w:rsidP="00D24B19">
            <w:pPr>
              <w:jc w:val="both"/>
              <w:rPr>
                <w:rFonts w:cstheme="minorHAnsi"/>
                <w:color w:val="000000" w:themeColor="text1"/>
              </w:rPr>
            </w:pPr>
            <w:proofErr w:type="gramStart"/>
            <w:r w:rsidRPr="00623322">
              <w:rPr>
                <w:rFonts w:cstheme="minorHAnsi"/>
                <w:color w:val="000000" w:themeColor="text1"/>
              </w:rPr>
              <w:t>des</w:t>
            </w:r>
            <w:proofErr w:type="gramEnd"/>
            <w:r w:rsidRPr="00623322">
              <w:rPr>
                <w:rFonts w:cstheme="minorHAnsi"/>
                <w:color w:val="000000" w:themeColor="text1"/>
              </w:rPr>
              <w:t xml:space="preserve"> villages, écoles</w:t>
            </w:r>
          </w:p>
          <w:p w14:paraId="3546FCB9" w14:textId="77777777" w:rsidR="00D36F2F" w:rsidRPr="00623322" w:rsidRDefault="00D36F2F" w:rsidP="00D24B19">
            <w:pPr>
              <w:jc w:val="both"/>
              <w:rPr>
                <w:rFonts w:cstheme="minorHAnsi"/>
                <w:color w:val="000000" w:themeColor="text1"/>
              </w:rPr>
            </w:pPr>
            <w:r w:rsidRPr="00623322">
              <w:rPr>
                <w:rFonts w:cstheme="minorHAnsi"/>
                <w:color w:val="000000" w:themeColor="text1"/>
              </w:rPr>
              <w:t xml:space="preserve">Communiqués radios </w:t>
            </w:r>
          </w:p>
          <w:p w14:paraId="7F5A1766" w14:textId="77777777" w:rsidR="00D36F2F" w:rsidRPr="00623322" w:rsidRDefault="00D36F2F" w:rsidP="00D24B19">
            <w:pPr>
              <w:jc w:val="both"/>
              <w:rPr>
                <w:rFonts w:cstheme="minorHAnsi"/>
                <w:color w:val="000000" w:themeColor="text1"/>
              </w:rPr>
            </w:pPr>
            <w:r w:rsidRPr="00623322">
              <w:rPr>
                <w:rFonts w:cstheme="minorHAnsi"/>
                <w:color w:val="000000" w:themeColor="text1"/>
              </w:rPr>
              <w:t>Site web du projet</w:t>
            </w:r>
          </w:p>
        </w:tc>
        <w:tc>
          <w:tcPr>
            <w:tcW w:w="702" w:type="pct"/>
            <w:vAlign w:val="center"/>
          </w:tcPr>
          <w:p w14:paraId="3E40AE39" w14:textId="77777777" w:rsidR="00D36F2F" w:rsidRPr="00623322" w:rsidRDefault="00D36F2F" w:rsidP="00D24B19">
            <w:pPr>
              <w:jc w:val="both"/>
              <w:rPr>
                <w:rFonts w:cstheme="minorHAnsi"/>
                <w:color w:val="000000" w:themeColor="text1"/>
              </w:rPr>
            </w:pPr>
            <w:r w:rsidRPr="00623322">
              <w:rPr>
                <w:rFonts w:cstheme="minorHAnsi"/>
                <w:color w:val="000000" w:themeColor="text1"/>
              </w:rPr>
              <w:t>Un mois avant le démarrage des travaux (communiqués hebdomadaires, SMS aux, chefs de village, ASC des jeunes)</w:t>
            </w:r>
          </w:p>
        </w:tc>
        <w:tc>
          <w:tcPr>
            <w:tcW w:w="980" w:type="pct"/>
            <w:vAlign w:val="center"/>
          </w:tcPr>
          <w:p w14:paraId="52689872" w14:textId="77777777" w:rsidR="00D36F2F" w:rsidRPr="00623322" w:rsidRDefault="00D36F2F" w:rsidP="00D24B19">
            <w:pPr>
              <w:jc w:val="both"/>
              <w:rPr>
                <w:rFonts w:cstheme="minorHAnsi"/>
                <w:color w:val="000000" w:themeColor="text1"/>
              </w:rPr>
            </w:pPr>
            <w:r w:rsidRPr="00623322">
              <w:rPr>
                <w:rFonts w:cstheme="minorHAnsi"/>
                <w:color w:val="000000" w:themeColor="text1"/>
              </w:rPr>
              <w:t>Parties prenantes intéressées : Collectivités territoriales, communautés riveraines, Société civile, Associations de jeunes</w:t>
            </w:r>
          </w:p>
        </w:tc>
        <w:tc>
          <w:tcPr>
            <w:tcW w:w="702" w:type="pct"/>
            <w:vAlign w:val="center"/>
          </w:tcPr>
          <w:p w14:paraId="11AD4228" w14:textId="77777777" w:rsidR="00D36F2F" w:rsidRPr="00623322" w:rsidRDefault="00D36F2F" w:rsidP="00D24B19">
            <w:pPr>
              <w:jc w:val="both"/>
              <w:rPr>
                <w:rFonts w:cstheme="minorHAnsi"/>
                <w:color w:val="000000" w:themeColor="text1"/>
              </w:rPr>
            </w:pPr>
            <w:r w:rsidRPr="00623322">
              <w:rPr>
                <w:rFonts w:cstheme="minorHAnsi"/>
                <w:color w:val="000000" w:themeColor="text1"/>
              </w:rPr>
              <w:t>MPSIR/UGP</w:t>
            </w:r>
          </w:p>
          <w:p w14:paraId="3ECFABDC" w14:textId="77777777" w:rsidR="00D36F2F" w:rsidRPr="00623322" w:rsidRDefault="00D36F2F" w:rsidP="00D24B19">
            <w:pPr>
              <w:jc w:val="both"/>
              <w:rPr>
                <w:rFonts w:cstheme="minorHAnsi"/>
                <w:color w:val="000000" w:themeColor="text1"/>
              </w:rPr>
            </w:pPr>
            <w:r w:rsidRPr="00623322">
              <w:rPr>
                <w:rFonts w:cstheme="minorHAnsi"/>
                <w:color w:val="000000" w:themeColor="text1"/>
              </w:rPr>
              <w:t>Entreprises</w:t>
            </w:r>
          </w:p>
          <w:p w14:paraId="4000DAA8" w14:textId="77777777" w:rsidR="00D36F2F" w:rsidRPr="00623322" w:rsidRDefault="00D36F2F" w:rsidP="00D24B19">
            <w:pPr>
              <w:jc w:val="both"/>
              <w:rPr>
                <w:rFonts w:cstheme="minorHAnsi"/>
                <w:color w:val="000000" w:themeColor="text1"/>
              </w:rPr>
            </w:pPr>
            <w:r w:rsidRPr="00623322">
              <w:rPr>
                <w:rFonts w:cstheme="minorHAnsi"/>
                <w:color w:val="000000" w:themeColor="text1"/>
              </w:rPr>
              <w:t xml:space="preserve">Bureaux de contrôle </w:t>
            </w:r>
          </w:p>
        </w:tc>
      </w:tr>
      <w:tr w:rsidR="00623322" w:rsidRPr="00623322" w14:paraId="7AD6FC20" w14:textId="77777777" w:rsidTr="000E3406">
        <w:trPr>
          <w:trHeight w:val="1576"/>
        </w:trPr>
        <w:tc>
          <w:tcPr>
            <w:tcW w:w="654" w:type="pct"/>
            <w:vMerge/>
            <w:vAlign w:val="center"/>
          </w:tcPr>
          <w:p w14:paraId="25AA873C" w14:textId="77777777" w:rsidR="00D36F2F" w:rsidRPr="00623322" w:rsidRDefault="00D36F2F" w:rsidP="00727047">
            <w:pPr>
              <w:rPr>
                <w:rFonts w:cstheme="minorHAnsi"/>
                <w:color w:val="000000" w:themeColor="text1"/>
              </w:rPr>
            </w:pPr>
          </w:p>
        </w:tc>
        <w:tc>
          <w:tcPr>
            <w:tcW w:w="701" w:type="pct"/>
            <w:vAlign w:val="center"/>
          </w:tcPr>
          <w:p w14:paraId="1A12DBBF" w14:textId="77777777" w:rsidR="00D36F2F" w:rsidRPr="00623322" w:rsidRDefault="00D36F2F" w:rsidP="00D24B19">
            <w:pPr>
              <w:jc w:val="both"/>
              <w:rPr>
                <w:rFonts w:cstheme="minorHAnsi"/>
                <w:color w:val="000000" w:themeColor="text1"/>
              </w:rPr>
            </w:pPr>
            <w:r w:rsidRPr="00623322">
              <w:rPr>
                <w:rFonts w:cstheme="minorHAnsi"/>
                <w:color w:val="000000" w:themeColor="text1"/>
              </w:rPr>
              <w:t>Information sur les emprises des travaux</w:t>
            </w:r>
          </w:p>
        </w:tc>
        <w:tc>
          <w:tcPr>
            <w:tcW w:w="1261" w:type="pct"/>
            <w:vAlign w:val="center"/>
          </w:tcPr>
          <w:p w14:paraId="6084E4C8" w14:textId="77777777" w:rsidR="00D36F2F" w:rsidRPr="00623322" w:rsidRDefault="00D36F2F" w:rsidP="00D24B19">
            <w:pPr>
              <w:jc w:val="both"/>
              <w:rPr>
                <w:rFonts w:cstheme="minorHAnsi"/>
                <w:color w:val="000000" w:themeColor="text1"/>
              </w:rPr>
            </w:pPr>
            <w:r w:rsidRPr="00623322">
              <w:rPr>
                <w:rFonts w:cstheme="minorHAnsi"/>
                <w:color w:val="000000" w:themeColor="text1"/>
              </w:rPr>
              <w:t>Affichage au niveau des Préfectures, Sous-Préfectures, des Direction Départementales du MPSIR et Réunion formelles</w:t>
            </w:r>
          </w:p>
          <w:p w14:paraId="6549C7E9" w14:textId="77777777" w:rsidR="00D36F2F" w:rsidRPr="00623322" w:rsidRDefault="00D36F2F" w:rsidP="00D24B19">
            <w:pPr>
              <w:jc w:val="both"/>
              <w:rPr>
                <w:rFonts w:cstheme="minorHAnsi"/>
                <w:color w:val="000000" w:themeColor="text1"/>
              </w:rPr>
            </w:pPr>
            <w:r w:rsidRPr="00623322">
              <w:rPr>
                <w:rFonts w:cstheme="minorHAnsi"/>
                <w:color w:val="000000" w:themeColor="text1"/>
              </w:rPr>
              <w:t>Visite de sites</w:t>
            </w:r>
          </w:p>
        </w:tc>
        <w:tc>
          <w:tcPr>
            <w:tcW w:w="702" w:type="pct"/>
            <w:vAlign w:val="center"/>
          </w:tcPr>
          <w:p w14:paraId="5A872E21" w14:textId="77777777" w:rsidR="00D36F2F" w:rsidRPr="00623322" w:rsidRDefault="00D36F2F" w:rsidP="00D24B19">
            <w:pPr>
              <w:jc w:val="both"/>
              <w:rPr>
                <w:rFonts w:cstheme="minorHAnsi"/>
                <w:color w:val="000000" w:themeColor="text1"/>
              </w:rPr>
            </w:pPr>
            <w:r w:rsidRPr="00623322">
              <w:rPr>
                <w:rFonts w:cstheme="minorHAnsi"/>
                <w:color w:val="000000" w:themeColor="text1"/>
              </w:rPr>
              <w:t>Avant le démarrage des travaux</w:t>
            </w:r>
          </w:p>
        </w:tc>
        <w:tc>
          <w:tcPr>
            <w:tcW w:w="980" w:type="pct"/>
            <w:vAlign w:val="center"/>
          </w:tcPr>
          <w:p w14:paraId="0F0184D4" w14:textId="77777777" w:rsidR="00D36F2F" w:rsidRPr="00623322" w:rsidRDefault="00D36F2F" w:rsidP="00D24B19">
            <w:pPr>
              <w:jc w:val="both"/>
              <w:rPr>
                <w:rFonts w:cstheme="minorHAnsi"/>
                <w:color w:val="000000" w:themeColor="text1"/>
              </w:rPr>
            </w:pPr>
            <w:r w:rsidRPr="00623322">
              <w:rPr>
                <w:rFonts w:cstheme="minorHAnsi"/>
                <w:color w:val="000000" w:themeColor="text1"/>
              </w:rPr>
              <w:t>Parties prenantes participant à la mise en œuvre du projet </w:t>
            </w:r>
          </w:p>
          <w:p w14:paraId="48516E84" w14:textId="77777777" w:rsidR="00D36F2F" w:rsidRPr="00623322" w:rsidRDefault="00D36F2F" w:rsidP="00D24B19">
            <w:pPr>
              <w:jc w:val="both"/>
              <w:rPr>
                <w:rFonts w:cstheme="minorHAnsi"/>
                <w:color w:val="000000" w:themeColor="text1"/>
              </w:rPr>
            </w:pPr>
            <w:r w:rsidRPr="00623322">
              <w:rPr>
                <w:rFonts w:cstheme="minorHAnsi"/>
                <w:color w:val="000000" w:themeColor="text1"/>
              </w:rPr>
              <w:t>Parties prenantes intéressées : Collectivités territoriales, communautés riveraines, Société civile</w:t>
            </w:r>
          </w:p>
        </w:tc>
        <w:tc>
          <w:tcPr>
            <w:tcW w:w="702" w:type="pct"/>
            <w:vAlign w:val="center"/>
          </w:tcPr>
          <w:p w14:paraId="77098BF3" w14:textId="77777777" w:rsidR="00D36F2F" w:rsidRPr="00623322" w:rsidRDefault="00D36F2F" w:rsidP="00D24B19">
            <w:pPr>
              <w:jc w:val="both"/>
              <w:rPr>
                <w:rFonts w:cstheme="minorHAnsi"/>
                <w:color w:val="000000" w:themeColor="text1"/>
              </w:rPr>
            </w:pPr>
            <w:r w:rsidRPr="00623322">
              <w:rPr>
                <w:rFonts w:cstheme="minorHAnsi"/>
                <w:color w:val="000000" w:themeColor="text1"/>
              </w:rPr>
              <w:t>MPSIR/UGP</w:t>
            </w:r>
          </w:p>
          <w:p w14:paraId="444AECDA" w14:textId="77777777" w:rsidR="00D36F2F" w:rsidRPr="00623322" w:rsidRDefault="00D36F2F" w:rsidP="00D24B19">
            <w:pPr>
              <w:jc w:val="both"/>
              <w:rPr>
                <w:rFonts w:cstheme="minorHAnsi"/>
                <w:color w:val="000000" w:themeColor="text1"/>
              </w:rPr>
            </w:pPr>
            <w:r w:rsidRPr="00623322">
              <w:rPr>
                <w:rFonts w:cstheme="minorHAnsi"/>
                <w:color w:val="000000" w:themeColor="text1"/>
              </w:rPr>
              <w:t>Entreprises en charge des travaux</w:t>
            </w:r>
          </w:p>
          <w:p w14:paraId="096D3F8A" w14:textId="77777777" w:rsidR="00D36F2F" w:rsidRPr="00623322" w:rsidRDefault="00D36F2F" w:rsidP="00D24B19">
            <w:pPr>
              <w:jc w:val="both"/>
              <w:rPr>
                <w:rFonts w:cstheme="minorHAnsi"/>
                <w:color w:val="000000" w:themeColor="text1"/>
              </w:rPr>
            </w:pPr>
            <w:r w:rsidRPr="00623322">
              <w:rPr>
                <w:rFonts w:cstheme="minorHAnsi"/>
                <w:color w:val="000000" w:themeColor="text1"/>
              </w:rPr>
              <w:t xml:space="preserve">Bureaux de contrôle </w:t>
            </w:r>
          </w:p>
          <w:p w14:paraId="3F2B4A87" w14:textId="77777777" w:rsidR="00D36F2F" w:rsidRPr="00623322" w:rsidRDefault="00D36F2F" w:rsidP="00D24B19">
            <w:pPr>
              <w:jc w:val="both"/>
              <w:rPr>
                <w:rFonts w:cstheme="minorHAnsi"/>
                <w:color w:val="000000" w:themeColor="text1"/>
              </w:rPr>
            </w:pPr>
            <w:r w:rsidRPr="00623322">
              <w:rPr>
                <w:rFonts w:cstheme="minorHAnsi"/>
                <w:color w:val="000000" w:themeColor="text1"/>
              </w:rPr>
              <w:t>Collectivités territoriales</w:t>
            </w:r>
          </w:p>
        </w:tc>
      </w:tr>
      <w:tr w:rsidR="00623322" w:rsidRPr="00623322" w14:paraId="2AAA94E3" w14:textId="77777777" w:rsidTr="000E3406">
        <w:trPr>
          <w:trHeight w:val="1576"/>
        </w:trPr>
        <w:tc>
          <w:tcPr>
            <w:tcW w:w="654" w:type="pct"/>
            <w:vMerge/>
            <w:vAlign w:val="center"/>
          </w:tcPr>
          <w:p w14:paraId="249344B9" w14:textId="77777777" w:rsidR="00D36F2F" w:rsidRPr="00623322" w:rsidRDefault="00D36F2F" w:rsidP="00727047">
            <w:pPr>
              <w:rPr>
                <w:rFonts w:cstheme="minorHAnsi"/>
                <w:color w:val="000000" w:themeColor="text1"/>
              </w:rPr>
            </w:pPr>
          </w:p>
        </w:tc>
        <w:tc>
          <w:tcPr>
            <w:tcW w:w="701" w:type="pct"/>
            <w:vAlign w:val="center"/>
          </w:tcPr>
          <w:p w14:paraId="40C032AA" w14:textId="77777777" w:rsidR="00D36F2F" w:rsidRPr="00623322" w:rsidRDefault="00D36F2F" w:rsidP="00D24B19">
            <w:pPr>
              <w:jc w:val="both"/>
              <w:rPr>
                <w:rFonts w:cstheme="minorHAnsi"/>
                <w:color w:val="000000" w:themeColor="text1"/>
              </w:rPr>
            </w:pPr>
            <w:r w:rsidRPr="00623322">
              <w:rPr>
                <w:rFonts w:cstheme="minorHAnsi"/>
                <w:color w:val="000000" w:themeColor="text1"/>
              </w:rPr>
              <w:t xml:space="preserve">Gestion de la main d’œuvre et signature du code de bonne conduite et du code de conduite VBG </w:t>
            </w:r>
          </w:p>
        </w:tc>
        <w:tc>
          <w:tcPr>
            <w:tcW w:w="1261" w:type="pct"/>
            <w:vAlign w:val="center"/>
          </w:tcPr>
          <w:p w14:paraId="28648C36" w14:textId="77777777" w:rsidR="00D36F2F" w:rsidRPr="00623322" w:rsidRDefault="00D36F2F" w:rsidP="00D24B19">
            <w:pPr>
              <w:jc w:val="both"/>
              <w:rPr>
                <w:rFonts w:cstheme="minorHAnsi"/>
                <w:color w:val="000000" w:themeColor="text1"/>
              </w:rPr>
            </w:pPr>
            <w:r w:rsidRPr="00623322">
              <w:rPr>
                <w:rFonts w:cstheme="minorHAnsi"/>
                <w:color w:val="000000" w:themeColor="text1"/>
              </w:rPr>
              <w:t xml:space="preserve">Réunions de partage du code et du règlement </w:t>
            </w:r>
          </w:p>
          <w:p w14:paraId="3463AF09" w14:textId="77777777" w:rsidR="00D36F2F" w:rsidRPr="00623322" w:rsidRDefault="00D36F2F" w:rsidP="00D24B19">
            <w:pPr>
              <w:jc w:val="both"/>
              <w:rPr>
                <w:rFonts w:cstheme="minorHAnsi"/>
                <w:color w:val="000000" w:themeColor="text1"/>
              </w:rPr>
            </w:pPr>
            <w:r w:rsidRPr="00623322">
              <w:rPr>
                <w:rFonts w:cstheme="minorHAnsi"/>
                <w:color w:val="000000" w:themeColor="text1"/>
              </w:rPr>
              <w:t>Ateliers de formation</w:t>
            </w:r>
          </w:p>
          <w:p w14:paraId="6F3EC7AE" w14:textId="77777777" w:rsidR="00D36F2F" w:rsidRPr="00623322" w:rsidRDefault="00D36F2F" w:rsidP="00D24B19">
            <w:pPr>
              <w:jc w:val="both"/>
              <w:rPr>
                <w:rFonts w:cstheme="minorHAnsi"/>
                <w:color w:val="000000" w:themeColor="text1"/>
              </w:rPr>
            </w:pPr>
            <w:r w:rsidRPr="00623322">
              <w:rPr>
                <w:rFonts w:cstheme="minorHAnsi"/>
                <w:color w:val="000000" w:themeColor="text1"/>
              </w:rPr>
              <w:t>Quart d’heure HSE</w:t>
            </w:r>
          </w:p>
        </w:tc>
        <w:tc>
          <w:tcPr>
            <w:tcW w:w="702" w:type="pct"/>
            <w:vAlign w:val="center"/>
          </w:tcPr>
          <w:p w14:paraId="567F4F20" w14:textId="77777777" w:rsidR="00D36F2F" w:rsidRPr="00623322" w:rsidRDefault="00D36F2F" w:rsidP="00D24B19">
            <w:pPr>
              <w:jc w:val="both"/>
              <w:rPr>
                <w:rFonts w:cstheme="minorHAnsi"/>
                <w:color w:val="000000" w:themeColor="text1"/>
              </w:rPr>
            </w:pPr>
            <w:r w:rsidRPr="00623322">
              <w:rPr>
                <w:rFonts w:cstheme="minorHAnsi"/>
                <w:color w:val="000000" w:themeColor="text1"/>
              </w:rPr>
              <w:t>Durant les travaux</w:t>
            </w:r>
          </w:p>
        </w:tc>
        <w:tc>
          <w:tcPr>
            <w:tcW w:w="980" w:type="pct"/>
            <w:vAlign w:val="center"/>
          </w:tcPr>
          <w:p w14:paraId="6D0B74A2" w14:textId="77777777" w:rsidR="00D36F2F" w:rsidRPr="00623322" w:rsidRDefault="00D36F2F" w:rsidP="00D24B19">
            <w:pPr>
              <w:jc w:val="both"/>
              <w:rPr>
                <w:rFonts w:cstheme="minorHAnsi"/>
                <w:color w:val="000000" w:themeColor="text1"/>
              </w:rPr>
            </w:pPr>
            <w:r w:rsidRPr="00623322">
              <w:rPr>
                <w:rFonts w:cstheme="minorHAnsi"/>
                <w:color w:val="000000" w:themeColor="text1"/>
              </w:rPr>
              <w:t>Personnel des entreprises et des bureaux de contrôle</w:t>
            </w:r>
          </w:p>
          <w:p w14:paraId="6B866E46" w14:textId="77777777" w:rsidR="00D36F2F" w:rsidRPr="00623322" w:rsidRDefault="00D36F2F" w:rsidP="00D24B19">
            <w:pPr>
              <w:jc w:val="both"/>
              <w:rPr>
                <w:rFonts w:cstheme="minorHAnsi"/>
                <w:color w:val="000000" w:themeColor="text1"/>
              </w:rPr>
            </w:pPr>
            <w:r w:rsidRPr="00623322">
              <w:rPr>
                <w:rFonts w:cstheme="minorHAnsi"/>
                <w:color w:val="000000" w:themeColor="text1"/>
              </w:rPr>
              <w:t xml:space="preserve">Inspection régionale du travail et de la sécurité sociale </w:t>
            </w:r>
          </w:p>
          <w:p w14:paraId="1F416459" w14:textId="77777777" w:rsidR="00D36F2F" w:rsidRPr="00623322" w:rsidRDefault="00D36F2F" w:rsidP="00D24B19">
            <w:pPr>
              <w:jc w:val="both"/>
              <w:rPr>
                <w:rFonts w:cstheme="minorHAnsi"/>
                <w:color w:val="000000" w:themeColor="text1"/>
              </w:rPr>
            </w:pPr>
            <w:r w:rsidRPr="00623322">
              <w:rPr>
                <w:rFonts w:cstheme="minorHAnsi"/>
                <w:color w:val="000000" w:themeColor="text1"/>
              </w:rPr>
              <w:t>Collectivités territoriales</w:t>
            </w:r>
          </w:p>
        </w:tc>
        <w:tc>
          <w:tcPr>
            <w:tcW w:w="702" w:type="pct"/>
            <w:vAlign w:val="center"/>
          </w:tcPr>
          <w:p w14:paraId="2AB379FC" w14:textId="77777777" w:rsidR="00D36F2F" w:rsidRPr="00623322" w:rsidRDefault="00D36F2F" w:rsidP="00D24B19">
            <w:pPr>
              <w:jc w:val="both"/>
              <w:rPr>
                <w:rFonts w:cstheme="minorHAnsi"/>
                <w:color w:val="000000" w:themeColor="text1"/>
              </w:rPr>
            </w:pPr>
            <w:r w:rsidRPr="00623322">
              <w:rPr>
                <w:rFonts w:cstheme="minorHAnsi"/>
                <w:color w:val="000000" w:themeColor="text1"/>
              </w:rPr>
              <w:t>MPSIR/UGP</w:t>
            </w:r>
          </w:p>
          <w:p w14:paraId="425B6F3F" w14:textId="77777777" w:rsidR="00D36F2F" w:rsidRPr="00623322" w:rsidRDefault="00D36F2F" w:rsidP="00D24B19">
            <w:pPr>
              <w:jc w:val="both"/>
              <w:rPr>
                <w:rFonts w:cstheme="minorHAnsi"/>
                <w:color w:val="000000" w:themeColor="text1"/>
              </w:rPr>
            </w:pPr>
            <w:r w:rsidRPr="00623322">
              <w:rPr>
                <w:rFonts w:cstheme="minorHAnsi"/>
                <w:color w:val="000000" w:themeColor="text1"/>
              </w:rPr>
              <w:t>Responsable HSE Entreprises des travaux</w:t>
            </w:r>
          </w:p>
          <w:p w14:paraId="48C78E4A" w14:textId="77777777" w:rsidR="00D36F2F" w:rsidRPr="00623322" w:rsidRDefault="00D36F2F" w:rsidP="00D24B19">
            <w:pPr>
              <w:jc w:val="both"/>
              <w:rPr>
                <w:rFonts w:cstheme="minorHAnsi"/>
                <w:color w:val="000000" w:themeColor="text1"/>
              </w:rPr>
            </w:pPr>
            <w:r w:rsidRPr="00623322">
              <w:rPr>
                <w:rFonts w:cstheme="minorHAnsi"/>
                <w:color w:val="000000" w:themeColor="text1"/>
              </w:rPr>
              <w:t>Environnementaliste du Bureaux de contrôle</w:t>
            </w:r>
          </w:p>
        </w:tc>
      </w:tr>
      <w:tr w:rsidR="00623322" w:rsidRPr="00623322" w14:paraId="7030D188" w14:textId="77777777" w:rsidTr="000E3406">
        <w:trPr>
          <w:trHeight w:val="1576"/>
        </w:trPr>
        <w:tc>
          <w:tcPr>
            <w:tcW w:w="654" w:type="pct"/>
            <w:vMerge/>
            <w:vAlign w:val="center"/>
          </w:tcPr>
          <w:p w14:paraId="6D1E806F" w14:textId="77777777" w:rsidR="00D36F2F" w:rsidRPr="00623322" w:rsidRDefault="00D36F2F" w:rsidP="00727047">
            <w:pPr>
              <w:rPr>
                <w:rFonts w:cstheme="minorHAnsi"/>
                <w:color w:val="000000" w:themeColor="text1"/>
              </w:rPr>
            </w:pPr>
          </w:p>
        </w:tc>
        <w:tc>
          <w:tcPr>
            <w:tcW w:w="701" w:type="pct"/>
            <w:vAlign w:val="center"/>
          </w:tcPr>
          <w:p w14:paraId="46321677" w14:textId="77777777" w:rsidR="00D36F2F" w:rsidRPr="00623322" w:rsidRDefault="00D36F2F" w:rsidP="00D24B19">
            <w:pPr>
              <w:jc w:val="both"/>
              <w:rPr>
                <w:rFonts w:cstheme="minorHAnsi"/>
                <w:color w:val="000000" w:themeColor="text1"/>
              </w:rPr>
            </w:pPr>
            <w:r w:rsidRPr="00623322">
              <w:rPr>
                <w:rFonts w:cstheme="minorHAnsi"/>
                <w:color w:val="000000" w:themeColor="text1"/>
              </w:rPr>
              <w:t>Enjeux environnementaux et sociaux du Projet : hygiène, sécurité, violences sexuelles ; travail des enfants, gestion des déchets</w:t>
            </w:r>
          </w:p>
        </w:tc>
        <w:tc>
          <w:tcPr>
            <w:tcW w:w="1261" w:type="pct"/>
            <w:vAlign w:val="center"/>
          </w:tcPr>
          <w:p w14:paraId="0A949BB1" w14:textId="77777777" w:rsidR="00D36F2F" w:rsidRPr="00623322" w:rsidRDefault="00D36F2F" w:rsidP="00D24B19">
            <w:pPr>
              <w:jc w:val="both"/>
              <w:rPr>
                <w:rFonts w:cstheme="minorHAnsi"/>
                <w:color w:val="000000" w:themeColor="text1"/>
              </w:rPr>
            </w:pPr>
            <w:r w:rsidRPr="00623322">
              <w:rPr>
                <w:rFonts w:cstheme="minorHAnsi"/>
                <w:color w:val="000000" w:themeColor="text1"/>
              </w:rPr>
              <w:t>Ateliers de partage des mesures de sauvegarde sociale et environnementale avec les acteurs institutionnels et communautaires Communiqués radios communautaires en langues locales</w:t>
            </w:r>
          </w:p>
          <w:p w14:paraId="02257B38" w14:textId="77777777" w:rsidR="00D36F2F" w:rsidRPr="00623322" w:rsidRDefault="00D36F2F" w:rsidP="00D24B19">
            <w:pPr>
              <w:jc w:val="both"/>
              <w:rPr>
                <w:rFonts w:cstheme="minorHAnsi"/>
                <w:color w:val="000000" w:themeColor="text1"/>
              </w:rPr>
            </w:pPr>
            <w:r w:rsidRPr="00623322">
              <w:rPr>
                <w:rFonts w:cstheme="minorHAnsi"/>
                <w:color w:val="000000" w:themeColor="text1"/>
              </w:rPr>
              <w:t>Affichage des messages clés</w:t>
            </w:r>
          </w:p>
          <w:p w14:paraId="72F4C35F" w14:textId="77777777" w:rsidR="00D36F2F" w:rsidRPr="00623322" w:rsidRDefault="00D36F2F" w:rsidP="00D24B19">
            <w:pPr>
              <w:jc w:val="both"/>
              <w:rPr>
                <w:rFonts w:cstheme="minorHAnsi"/>
                <w:color w:val="000000" w:themeColor="text1"/>
              </w:rPr>
            </w:pPr>
            <w:r w:rsidRPr="00623322">
              <w:rPr>
                <w:rFonts w:cstheme="minorHAnsi"/>
                <w:color w:val="000000" w:themeColor="text1"/>
              </w:rPr>
              <w:t>Site web du projet</w:t>
            </w:r>
          </w:p>
          <w:p w14:paraId="32F7FDEA" w14:textId="77777777" w:rsidR="00D36F2F" w:rsidRPr="00623322" w:rsidRDefault="00D36F2F" w:rsidP="00D24B19">
            <w:pPr>
              <w:jc w:val="both"/>
              <w:rPr>
                <w:rFonts w:cstheme="minorHAnsi"/>
                <w:color w:val="000000" w:themeColor="text1"/>
              </w:rPr>
            </w:pPr>
            <w:r w:rsidRPr="00623322">
              <w:rPr>
                <w:rFonts w:cstheme="minorHAnsi"/>
                <w:color w:val="000000" w:themeColor="text1"/>
              </w:rPr>
              <w:t>Les médias sociaux</w:t>
            </w:r>
          </w:p>
          <w:p w14:paraId="6ED4C1DD" w14:textId="77777777" w:rsidR="00D36F2F" w:rsidRPr="00623322" w:rsidRDefault="00D36F2F" w:rsidP="00D24B19">
            <w:pPr>
              <w:jc w:val="both"/>
              <w:rPr>
                <w:rFonts w:cstheme="minorHAnsi"/>
                <w:color w:val="000000" w:themeColor="text1"/>
              </w:rPr>
            </w:pPr>
            <w:r w:rsidRPr="00623322">
              <w:rPr>
                <w:rFonts w:cstheme="minorHAnsi"/>
                <w:color w:val="000000" w:themeColor="text1"/>
              </w:rPr>
              <w:lastRenderedPageBreak/>
              <w:t>Consultation régulière des parties prenantes</w:t>
            </w:r>
          </w:p>
          <w:p w14:paraId="731E1C8A" w14:textId="77777777" w:rsidR="00D36F2F" w:rsidRPr="00623322" w:rsidRDefault="00D36F2F" w:rsidP="00D24B19">
            <w:pPr>
              <w:jc w:val="both"/>
              <w:rPr>
                <w:rFonts w:cstheme="minorHAnsi"/>
                <w:color w:val="000000" w:themeColor="text1"/>
              </w:rPr>
            </w:pPr>
            <w:r w:rsidRPr="00623322">
              <w:rPr>
                <w:rFonts w:cstheme="minorHAnsi"/>
                <w:color w:val="000000" w:themeColor="text1"/>
              </w:rPr>
              <w:t xml:space="preserve">Correspondances </w:t>
            </w:r>
          </w:p>
          <w:p w14:paraId="6539D1A4" w14:textId="77777777" w:rsidR="00D36F2F" w:rsidRPr="00623322" w:rsidRDefault="00D36F2F" w:rsidP="00D24B19">
            <w:pPr>
              <w:jc w:val="both"/>
              <w:rPr>
                <w:rFonts w:cstheme="minorHAnsi"/>
                <w:color w:val="000000" w:themeColor="text1"/>
              </w:rPr>
            </w:pPr>
            <w:r w:rsidRPr="00623322">
              <w:rPr>
                <w:rFonts w:cstheme="minorHAnsi"/>
                <w:color w:val="000000" w:themeColor="text1"/>
              </w:rPr>
              <w:t>Réunions officielles</w:t>
            </w:r>
          </w:p>
          <w:p w14:paraId="762C75FD" w14:textId="77777777" w:rsidR="00D36F2F" w:rsidRPr="00623322" w:rsidRDefault="00D36F2F" w:rsidP="00D24B19">
            <w:pPr>
              <w:jc w:val="both"/>
              <w:rPr>
                <w:rFonts w:cstheme="minorHAnsi"/>
                <w:color w:val="000000" w:themeColor="text1"/>
              </w:rPr>
            </w:pPr>
            <w:r w:rsidRPr="00623322">
              <w:rPr>
                <w:rFonts w:cstheme="minorHAnsi"/>
                <w:color w:val="000000" w:themeColor="text1"/>
              </w:rPr>
              <w:t>Quart d’heure HSE (y compris sur les questions de VBG/VCE)</w:t>
            </w:r>
          </w:p>
          <w:p w14:paraId="22B75CF4" w14:textId="77777777" w:rsidR="00D36F2F" w:rsidRPr="00623322" w:rsidRDefault="00D36F2F" w:rsidP="00D24B19">
            <w:pPr>
              <w:jc w:val="both"/>
              <w:rPr>
                <w:rFonts w:cstheme="minorHAnsi"/>
                <w:color w:val="000000" w:themeColor="text1"/>
              </w:rPr>
            </w:pPr>
            <w:r w:rsidRPr="00623322">
              <w:rPr>
                <w:rFonts w:cstheme="minorHAnsi"/>
                <w:color w:val="000000" w:themeColor="text1"/>
              </w:rPr>
              <w:t>Comité de sécurité, veille, alerte</w:t>
            </w:r>
          </w:p>
        </w:tc>
        <w:tc>
          <w:tcPr>
            <w:tcW w:w="702" w:type="pct"/>
            <w:vAlign w:val="center"/>
          </w:tcPr>
          <w:p w14:paraId="6F75C1CC" w14:textId="77777777" w:rsidR="00D36F2F" w:rsidRPr="00623322" w:rsidRDefault="00D36F2F" w:rsidP="00D24B19">
            <w:pPr>
              <w:jc w:val="both"/>
              <w:rPr>
                <w:rFonts w:cstheme="minorHAnsi"/>
                <w:color w:val="000000" w:themeColor="text1"/>
              </w:rPr>
            </w:pPr>
            <w:r w:rsidRPr="00623322">
              <w:rPr>
                <w:rFonts w:cstheme="minorHAnsi"/>
                <w:color w:val="000000" w:themeColor="text1"/>
              </w:rPr>
              <w:lastRenderedPageBreak/>
              <w:t xml:space="preserve">Durant toute la période des travaux </w:t>
            </w:r>
          </w:p>
        </w:tc>
        <w:tc>
          <w:tcPr>
            <w:tcW w:w="980" w:type="pct"/>
            <w:vAlign w:val="center"/>
          </w:tcPr>
          <w:p w14:paraId="1398A20D" w14:textId="77777777" w:rsidR="00D36F2F" w:rsidRPr="00623322" w:rsidRDefault="00D36F2F" w:rsidP="00D24B19">
            <w:pPr>
              <w:jc w:val="both"/>
              <w:rPr>
                <w:rFonts w:cstheme="minorHAnsi"/>
                <w:color w:val="000000" w:themeColor="text1"/>
              </w:rPr>
            </w:pPr>
            <w:r w:rsidRPr="00623322">
              <w:rPr>
                <w:rFonts w:cstheme="minorHAnsi"/>
                <w:color w:val="000000" w:themeColor="text1"/>
              </w:rPr>
              <w:t>Parties prenantes participant à la mise en œuvre du projet : Acteurs gouvernementaux, Comité régional de suivi environnemental et social, Inspection régionale du travail et de la sécurité sociale, etc.</w:t>
            </w:r>
          </w:p>
          <w:p w14:paraId="618D98C6" w14:textId="77777777" w:rsidR="00D36F2F" w:rsidRPr="00623322" w:rsidRDefault="00D36F2F" w:rsidP="00D24B19">
            <w:pPr>
              <w:jc w:val="both"/>
              <w:rPr>
                <w:rFonts w:cstheme="minorHAnsi"/>
                <w:color w:val="000000" w:themeColor="text1"/>
              </w:rPr>
            </w:pPr>
            <w:r w:rsidRPr="00623322">
              <w:rPr>
                <w:rFonts w:cstheme="minorHAnsi"/>
                <w:color w:val="000000" w:themeColor="text1"/>
              </w:rPr>
              <w:t xml:space="preserve">Parties prenantes intéressées : Collectivités territoriales, </w:t>
            </w:r>
            <w:r w:rsidRPr="00623322">
              <w:rPr>
                <w:rFonts w:cstheme="minorHAnsi"/>
                <w:color w:val="000000" w:themeColor="text1"/>
              </w:rPr>
              <w:lastRenderedPageBreak/>
              <w:t>communauté riveraine, Société civile, ONG</w:t>
            </w:r>
          </w:p>
        </w:tc>
        <w:tc>
          <w:tcPr>
            <w:tcW w:w="702" w:type="pct"/>
            <w:vAlign w:val="center"/>
          </w:tcPr>
          <w:p w14:paraId="102ACBC9" w14:textId="77777777" w:rsidR="00D36F2F" w:rsidRPr="00623322" w:rsidRDefault="00D36F2F" w:rsidP="00D24B19">
            <w:pPr>
              <w:jc w:val="both"/>
              <w:rPr>
                <w:rFonts w:cstheme="minorHAnsi"/>
                <w:color w:val="000000" w:themeColor="text1"/>
              </w:rPr>
            </w:pPr>
            <w:r w:rsidRPr="00623322">
              <w:rPr>
                <w:rFonts w:cstheme="minorHAnsi"/>
                <w:color w:val="000000" w:themeColor="text1"/>
              </w:rPr>
              <w:lastRenderedPageBreak/>
              <w:t>MPSIR/UGP</w:t>
            </w:r>
          </w:p>
          <w:p w14:paraId="54D8880E" w14:textId="77777777" w:rsidR="00D36F2F" w:rsidRPr="00623322" w:rsidRDefault="00D36F2F" w:rsidP="00D24B19">
            <w:pPr>
              <w:jc w:val="both"/>
              <w:rPr>
                <w:rFonts w:cstheme="minorHAnsi"/>
                <w:color w:val="000000" w:themeColor="text1"/>
              </w:rPr>
            </w:pPr>
            <w:r w:rsidRPr="00623322">
              <w:rPr>
                <w:rFonts w:cstheme="minorHAnsi"/>
                <w:color w:val="000000" w:themeColor="text1"/>
              </w:rPr>
              <w:t>Responsable HSE Entreprises des travaux</w:t>
            </w:r>
          </w:p>
          <w:p w14:paraId="11E8571B" w14:textId="77777777" w:rsidR="00D36F2F" w:rsidRPr="00623322" w:rsidRDefault="00D36F2F" w:rsidP="00D24B19">
            <w:pPr>
              <w:jc w:val="both"/>
              <w:rPr>
                <w:rFonts w:cstheme="minorHAnsi"/>
                <w:color w:val="000000" w:themeColor="text1"/>
              </w:rPr>
            </w:pPr>
            <w:r w:rsidRPr="00623322">
              <w:rPr>
                <w:rFonts w:cstheme="minorHAnsi"/>
                <w:color w:val="000000" w:themeColor="text1"/>
              </w:rPr>
              <w:t>Environnementaliste du Bureaux de contrôle Collectivités territoriales</w:t>
            </w:r>
          </w:p>
          <w:p w14:paraId="19626E5E" w14:textId="77777777" w:rsidR="00D36F2F" w:rsidRPr="00623322" w:rsidRDefault="00D36F2F" w:rsidP="00D24B19">
            <w:pPr>
              <w:jc w:val="both"/>
              <w:rPr>
                <w:rFonts w:cstheme="minorHAnsi"/>
                <w:color w:val="000000" w:themeColor="text1"/>
              </w:rPr>
            </w:pPr>
            <w:r w:rsidRPr="00623322">
              <w:rPr>
                <w:rFonts w:cstheme="minorHAnsi"/>
                <w:color w:val="000000" w:themeColor="text1"/>
              </w:rPr>
              <w:lastRenderedPageBreak/>
              <w:t>Autorités administratives</w:t>
            </w:r>
          </w:p>
        </w:tc>
      </w:tr>
      <w:tr w:rsidR="00623322" w:rsidRPr="00623322" w14:paraId="64325847" w14:textId="77777777" w:rsidTr="000E3406">
        <w:trPr>
          <w:trHeight w:val="1192"/>
        </w:trPr>
        <w:tc>
          <w:tcPr>
            <w:tcW w:w="654" w:type="pct"/>
            <w:vMerge/>
            <w:vAlign w:val="center"/>
          </w:tcPr>
          <w:p w14:paraId="1BE32FE4" w14:textId="77777777" w:rsidR="00D36F2F" w:rsidRPr="00623322" w:rsidRDefault="00D36F2F" w:rsidP="00727047">
            <w:pPr>
              <w:rPr>
                <w:rFonts w:cstheme="minorHAnsi"/>
                <w:color w:val="000000" w:themeColor="text1"/>
              </w:rPr>
            </w:pPr>
          </w:p>
        </w:tc>
        <w:tc>
          <w:tcPr>
            <w:tcW w:w="701" w:type="pct"/>
            <w:vAlign w:val="center"/>
          </w:tcPr>
          <w:p w14:paraId="75B0FD70" w14:textId="77777777" w:rsidR="00D36F2F" w:rsidRPr="00623322" w:rsidRDefault="00D36F2F" w:rsidP="00D24B19">
            <w:pPr>
              <w:jc w:val="both"/>
              <w:rPr>
                <w:rFonts w:cstheme="minorHAnsi"/>
                <w:color w:val="000000" w:themeColor="text1"/>
              </w:rPr>
            </w:pPr>
            <w:r w:rsidRPr="00623322">
              <w:rPr>
                <w:rFonts w:cstheme="minorHAnsi"/>
                <w:color w:val="000000" w:themeColor="text1"/>
              </w:rPr>
              <w:t>Suivi des travaux</w:t>
            </w:r>
          </w:p>
        </w:tc>
        <w:tc>
          <w:tcPr>
            <w:tcW w:w="1261" w:type="pct"/>
            <w:vAlign w:val="center"/>
          </w:tcPr>
          <w:p w14:paraId="21F7BA0F" w14:textId="77777777" w:rsidR="00D36F2F" w:rsidRPr="00623322" w:rsidRDefault="00D36F2F" w:rsidP="00D24B19">
            <w:pPr>
              <w:jc w:val="both"/>
              <w:rPr>
                <w:rFonts w:cstheme="minorHAnsi"/>
                <w:color w:val="000000" w:themeColor="text1"/>
              </w:rPr>
            </w:pPr>
            <w:r w:rsidRPr="00623322">
              <w:rPr>
                <w:rFonts w:cstheme="minorHAnsi"/>
                <w:color w:val="000000" w:themeColor="text1"/>
              </w:rPr>
              <w:t>Niveau d’avancement</w:t>
            </w:r>
          </w:p>
          <w:p w14:paraId="37A99B67" w14:textId="77777777" w:rsidR="00D36F2F" w:rsidRPr="00623322" w:rsidRDefault="00D36F2F" w:rsidP="00D24B19">
            <w:pPr>
              <w:jc w:val="both"/>
              <w:rPr>
                <w:rFonts w:cstheme="minorHAnsi"/>
                <w:color w:val="000000" w:themeColor="text1"/>
              </w:rPr>
            </w:pPr>
            <w:r w:rsidRPr="00623322">
              <w:rPr>
                <w:rFonts w:cstheme="minorHAnsi"/>
                <w:color w:val="000000" w:themeColor="text1"/>
              </w:rPr>
              <w:t>Point d’arrêt</w:t>
            </w:r>
          </w:p>
          <w:p w14:paraId="00BBA2FA" w14:textId="77777777" w:rsidR="00D36F2F" w:rsidRPr="00623322" w:rsidRDefault="00D36F2F" w:rsidP="00D24B19">
            <w:pPr>
              <w:jc w:val="both"/>
              <w:rPr>
                <w:rFonts w:cstheme="minorHAnsi"/>
                <w:color w:val="000000" w:themeColor="text1"/>
              </w:rPr>
            </w:pPr>
            <w:r w:rsidRPr="00623322">
              <w:rPr>
                <w:rFonts w:cstheme="minorHAnsi"/>
                <w:color w:val="000000" w:themeColor="text1"/>
              </w:rPr>
              <w:t>Performance technique</w:t>
            </w:r>
          </w:p>
        </w:tc>
        <w:tc>
          <w:tcPr>
            <w:tcW w:w="702" w:type="pct"/>
            <w:vAlign w:val="center"/>
          </w:tcPr>
          <w:p w14:paraId="3967FB28" w14:textId="77777777" w:rsidR="00D36F2F" w:rsidRPr="00623322" w:rsidRDefault="00D36F2F" w:rsidP="00D24B19">
            <w:pPr>
              <w:jc w:val="both"/>
              <w:rPr>
                <w:rFonts w:cstheme="minorHAnsi"/>
                <w:color w:val="000000" w:themeColor="text1"/>
              </w:rPr>
            </w:pPr>
            <w:r w:rsidRPr="00623322">
              <w:rPr>
                <w:rFonts w:cstheme="minorHAnsi"/>
                <w:color w:val="000000" w:themeColor="text1"/>
              </w:rPr>
              <w:t>Durant toute la période de réalisation des travaux</w:t>
            </w:r>
          </w:p>
        </w:tc>
        <w:tc>
          <w:tcPr>
            <w:tcW w:w="980" w:type="pct"/>
            <w:vAlign w:val="center"/>
          </w:tcPr>
          <w:p w14:paraId="651AF90F" w14:textId="77777777" w:rsidR="00D36F2F" w:rsidRPr="00623322" w:rsidRDefault="00D36F2F" w:rsidP="00D24B19">
            <w:pPr>
              <w:jc w:val="both"/>
              <w:rPr>
                <w:rFonts w:cstheme="minorHAnsi"/>
                <w:color w:val="000000" w:themeColor="text1"/>
              </w:rPr>
            </w:pPr>
            <w:r w:rsidRPr="00623322">
              <w:rPr>
                <w:rFonts w:cstheme="minorHAnsi"/>
                <w:color w:val="000000" w:themeColor="text1"/>
              </w:rPr>
              <w:t>Parties prenantes participant à la mise en œuvre du projet : Acteurs gouvernementaux, Comité régional de suivi environnemental et social, Inspection régionale du travail et de la sécurité sociale</w:t>
            </w:r>
          </w:p>
          <w:p w14:paraId="56D19D59" w14:textId="77777777" w:rsidR="00D36F2F" w:rsidRPr="00623322" w:rsidRDefault="00D36F2F" w:rsidP="00D24B19">
            <w:pPr>
              <w:jc w:val="both"/>
              <w:rPr>
                <w:rFonts w:cstheme="minorHAnsi"/>
                <w:color w:val="000000" w:themeColor="text1"/>
              </w:rPr>
            </w:pPr>
            <w:r w:rsidRPr="00623322">
              <w:rPr>
                <w:rFonts w:cstheme="minorHAnsi"/>
                <w:color w:val="000000" w:themeColor="text1"/>
              </w:rPr>
              <w:t>Parties prenantes intéressées : Collectivités territoriales, communautés riveraines, Société civile</w:t>
            </w:r>
          </w:p>
        </w:tc>
        <w:tc>
          <w:tcPr>
            <w:tcW w:w="702" w:type="pct"/>
            <w:vAlign w:val="center"/>
          </w:tcPr>
          <w:p w14:paraId="428E448F" w14:textId="77777777" w:rsidR="00D36F2F" w:rsidRPr="00623322" w:rsidRDefault="00D36F2F" w:rsidP="00D24B19">
            <w:pPr>
              <w:jc w:val="both"/>
              <w:rPr>
                <w:rFonts w:cstheme="minorHAnsi"/>
                <w:color w:val="000000" w:themeColor="text1"/>
              </w:rPr>
            </w:pPr>
            <w:r w:rsidRPr="00623322">
              <w:rPr>
                <w:rFonts w:cstheme="minorHAnsi"/>
                <w:color w:val="000000" w:themeColor="text1"/>
              </w:rPr>
              <w:t>MPSIR/UGP</w:t>
            </w:r>
          </w:p>
          <w:p w14:paraId="66E90AFF" w14:textId="77777777" w:rsidR="00D36F2F" w:rsidRPr="00623322" w:rsidRDefault="00D36F2F" w:rsidP="00D24B19">
            <w:pPr>
              <w:jc w:val="both"/>
              <w:rPr>
                <w:rFonts w:cstheme="minorHAnsi"/>
                <w:color w:val="000000" w:themeColor="text1"/>
              </w:rPr>
            </w:pPr>
            <w:r w:rsidRPr="00623322">
              <w:rPr>
                <w:rFonts w:cstheme="minorHAnsi"/>
                <w:color w:val="000000" w:themeColor="text1"/>
              </w:rPr>
              <w:t>Entreprises chargées des travaux</w:t>
            </w:r>
          </w:p>
          <w:p w14:paraId="1557CBCE" w14:textId="77777777" w:rsidR="00D36F2F" w:rsidRPr="00623322" w:rsidRDefault="00D36F2F" w:rsidP="00D24B19">
            <w:pPr>
              <w:jc w:val="both"/>
              <w:rPr>
                <w:rFonts w:cstheme="minorHAnsi"/>
                <w:color w:val="000000" w:themeColor="text1"/>
              </w:rPr>
            </w:pPr>
            <w:r w:rsidRPr="00623322">
              <w:rPr>
                <w:rFonts w:cstheme="minorHAnsi"/>
                <w:color w:val="000000" w:themeColor="text1"/>
              </w:rPr>
              <w:t>Bureaux de contrôle</w:t>
            </w:r>
          </w:p>
        </w:tc>
      </w:tr>
      <w:tr w:rsidR="00623322" w:rsidRPr="00623322" w14:paraId="71A2EC84" w14:textId="77777777" w:rsidTr="000E3406">
        <w:trPr>
          <w:trHeight w:val="96"/>
        </w:trPr>
        <w:tc>
          <w:tcPr>
            <w:tcW w:w="5000" w:type="pct"/>
            <w:gridSpan w:val="6"/>
            <w:shd w:val="clear" w:color="auto" w:fill="FFF2CC" w:themeFill="accent4" w:themeFillTint="33"/>
            <w:vAlign w:val="center"/>
          </w:tcPr>
          <w:p w14:paraId="7A718FB4" w14:textId="77777777" w:rsidR="00D36F2F" w:rsidRPr="00623322" w:rsidRDefault="00D36F2F" w:rsidP="00727047">
            <w:pPr>
              <w:rPr>
                <w:rFonts w:cstheme="minorHAnsi"/>
                <w:b/>
                <w:bCs/>
                <w:color w:val="000000" w:themeColor="text1"/>
              </w:rPr>
            </w:pPr>
            <w:r w:rsidRPr="00623322">
              <w:rPr>
                <w:rFonts w:cstheme="minorHAnsi"/>
                <w:b/>
                <w:bCs/>
                <w:color w:val="000000" w:themeColor="text1"/>
              </w:rPr>
              <w:t>PHASE D’EXPLOITATION</w:t>
            </w:r>
          </w:p>
        </w:tc>
      </w:tr>
      <w:tr w:rsidR="00623322" w:rsidRPr="00623322" w14:paraId="18FFC2AB" w14:textId="77777777" w:rsidTr="000E3406">
        <w:trPr>
          <w:trHeight w:val="1429"/>
        </w:trPr>
        <w:tc>
          <w:tcPr>
            <w:tcW w:w="654" w:type="pct"/>
            <w:vMerge w:val="restart"/>
            <w:vAlign w:val="center"/>
          </w:tcPr>
          <w:p w14:paraId="1258752C" w14:textId="77777777" w:rsidR="00D36F2F" w:rsidRPr="00623322" w:rsidRDefault="00D36F2F" w:rsidP="00D24B19">
            <w:pPr>
              <w:jc w:val="both"/>
              <w:rPr>
                <w:rFonts w:cstheme="minorHAnsi"/>
                <w:color w:val="000000" w:themeColor="text1"/>
              </w:rPr>
            </w:pPr>
            <w:r w:rsidRPr="00623322">
              <w:rPr>
                <w:rFonts w:cstheme="minorHAnsi"/>
                <w:color w:val="000000" w:themeColor="text1"/>
              </w:rPr>
              <w:t xml:space="preserve">Mise en service </w:t>
            </w:r>
          </w:p>
        </w:tc>
        <w:tc>
          <w:tcPr>
            <w:tcW w:w="701" w:type="pct"/>
            <w:vAlign w:val="center"/>
          </w:tcPr>
          <w:p w14:paraId="6693DE24" w14:textId="77777777" w:rsidR="00D36F2F" w:rsidRPr="00623322" w:rsidRDefault="00D36F2F" w:rsidP="00D24B19">
            <w:pPr>
              <w:jc w:val="both"/>
              <w:rPr>
                <w:rFonts w:cstheme="minorHAnsi"/>
                <w:color w:val="000000" w:themeColor="text1"/>
              </w:rPr>
            </w:pPr>
            <w:r w:rsidRPr="00623322">
              <w:rPr>
                <w:rFonts w:cstheme="minorHAnsi"/>
                <w:color w:val="000000" w:themeColor="text1"/>
              </w:rPr>
              <w:t>Mesures d’entretien et de gestion de la sécurité</w:t>
            </w:r>
          </w:p>
        </w:tc>
        <w:tc>
          <w:tcPr>
            <w:tcW w:w="1261" w:type="pct"/>
            <w:vAlign w:val="center"/>
          </w:tcPr>
          <w:p w14:paraId="51BDFE04" w14:textId="77777777" w:rsidR="00D36F2F" w:rsidRPr="00623322" w:rsidRDefault="00D36F2F" w:rsidP="00D24B19">
            <w:pPr>
              <w:jc w:val="both"/>
              <w:rPr>
                <w:rFonts w:cstheme="minorHAnsi"/>
                <w:color w:val="000000" w:themeColor="text1"/>
              </w:rPr>
            </w:pPr>
            <w:r w:rsidRPr="00623322">
              <w:rPr>
                <w:rFonts w:cstheme="minorHAnsi"/>
                <w:color w:val="000000" w:themeColor="text1"/>
              </w:rPr>
              <w:t xml:space="preserve">Emissions radios communautaires en langues locales sur l’entretien des infrastructures construites </w:t>
            </w:r>
          </w:p>
          <w:p w14:paraId="00C6D1B9" w14:textId="77777777" w:rsidR="00D36F2F" w:rsidRPr="00623322" w:rsidRDefault="00D36F2F" w:rsidP="00D24B19">
            <w:pPr>
              <w:jc w:val="both"/>
              <w:rPr>
                <w:rFonts w:cstheme="minorHAnsi"/>
                <w:color w:val="000000" w:themeColor="text1"/>
              </w:rPr>
            </w:pPr>
            <w:r w:rsidRPr="00623322">
              <w:rPr>
                <w:rFonts w:cstheme="minorHAnsi"/>
                <w:color w:val="000000" w:themeColor="text1"/>
              </w:rPr>
              <w:lastRenderedPageBreak/>
              <w:t xml:space="preserve">Consultation du public </w:t>
            </w:r>
          </w:p>
          <w:p w14:paraId="666859C1" w14:textId="77777777" w:rsidR="00D36F2F" w:rsidRPr="00623322" w:rsidRDefault="00D36F2F" w:rsidP="00D24B19">
            <w:pPr>
              <w:jc w:val="both"/>
              <w:rPr>
                <w:rFonts w:cstheme="minorHAnsi"/>
                <w:color w:val="000000" w:themeColor="text1"/>
              </w:rPr>
            </w:pPr>
            <w:r w:rsidRPr="00623322">
              <w:rPr>
                <w:rFonts w:cstheme="minorHAnsi"/>
                <w:color w:val="000000" w:themeColor="text1"/>
              </w:rPr>
              <w:t xml:space="preserve">Correspondances </w:t>
            </w:r>
          </w:p>
          <w:p w14:paraId="4C48401E" w14:textId="77777777" w:rsidR="00D36F2F" w:rsidRPr="00623322" w:rsidRDefault="00D36F2F" w:rsidP="00D24B19">
            <w:pPr>
              <w:jc w:val="both"/>
              <w:rPr>
                <w:rFonts w:cstheme="minorHAnsi"/>
                <w:color w:val="000000" w:themeColor="text1"/>
              </w:rPr>
            </w:pPr>
            <w:r w:rsidRPr="00623322">
              <w:rPr>
                <w:rFonts w:cstheme="minorHAnsi"/>
                <w:color w:val="000000" w:themeColor="text1"/>
              </w:rPr>
              <w:t>Réunions officielles</w:t>
            </w:r>
          </w:p>
          <w:p w14:paraId="0AD09FA2" w14:textId="77777777" w:rsidR="00D36F2F" w:rsidRPr="00623322" w:rsidRDefault="00D36F2F" w:rsidP="00D24B19">
            <w:pPr>
              <w:jc w:val="both"/>
              <w:rPr>
                <w:rFonts w:cstheme="minorHAnsi"/>
                <w:color w:val="000000" w:themeColor="text1"/>
              </w:rPr>
            </w:pPr>
            <w:r w:rsidRPr="00623322">
              <w:rPr>
                <w:rFonts w:cstheme="minorHAnsi"/>
                <w:color w:val="000000" w:themeColor="text1"/>
              </w:rPr>
              <w:t>Caravanes de sensibilisation</w:t>
            </w:r>
          </w:p>
        </w:tc>
        <w:tc>
          <w:tcPr>
            <w:tcW w:w="702" w:type="pct"/>
            <w:vAlign w:val="center"/>
          </w:tcPr>
          <w:p w14:paraId="0088D070" w14:textId="77777777" w:rsidR="00D36F2F" w:rsidRPr="00623322" w:rsidRDefault="00D36F2F" w:rsidP="00D24B19">
            <w:pPr>
              <w:jc w:val="both"/>
              <w:rPr>
                <w:rFonts w:cstheme="minorHAnsi"/>
                <w:color w:val="000000" w:themeColor="text1"/>
              </w:rPr>
            </w:pPr>
            <w:r w:rsidRPr="00623322">
              <w:rPr>
                <w:rFonts w:cstheme="minorHAnsi"/>
                <w:color w:val="000000" w:themeColor="text1"/>
              </w:rPr>
              <w:lastRenderedPageBreak/>
              <w:t xml:space="preserve">Dès la mise en service des installations et ouvrages  </w:t>
            </w:r>
          </w:p>
        </w:tc>
        <w:tc>
          <w:tcPr>
            <w:tcW w:w="980" w:type="pct"/>
            <w:vAlign w:val="center"/>
          </w:tcPr>
          <w:p w14:paraId="1BB11036" w14:textId="77777777" w:rsidR="00D36F2F" w:rsidRPr="00623322" w:rsidRDefault="00D36F2F" w:rsidP="00D24B19">
            <w:pPr>
              <w:jc w:val="both"/>
              <w:rPr>
                <w:rFonts w:cstheme="minorHAnsi"/>
                <w:color w:val="000000" w:themeColor="text1"/>
              </w:rPr>
            </w:pPr>
            <w:r w:rsidRPr="00623322">
              <w:rPr>
                <w:rFonts w:cstheme="minorHAnsi"/>
                <w:color w:val="000000" w:themeColor="text1"/>
              </w:rPr>
              <w:t>Parties prenantes participant à la mise en œuvre du projet : Acteurs gouvernementaux, Directions régionaux, etc.</w:t>
            </w:r>
          </w:p>
          <w:p w14:paraId="72C7B1F2" w14:textId="77777777" w:rsidR="00D36F2F" w:rsidRPr="00623322" w:rsidRDefault="00D36F2F" w:rsidP="00D24B19">
            <w:pPr>
              <w:jc w:val="both"/>
              <w:rPr>
                <w:rFonts w:cstheme="minorHAnsi"/>
                <w:color w:val="000000" w:themeColor="text1"/>
              </w:rPr>
            </w:pPr>
            <w:r w:rsidRPr="00623322">
              <w:rPr>
                <w:rFonts w:cstheme="minorHAnsi"/>
                <w:color w:val="000000" w:themeColor="text1"/>
              </w:rPr>
              <w:lastRenderedPageBreak/>
              <w:t>Parties prenantes intéressées : Collectivités territoriales, communautés riveraines, Société civile</w:t>
            </w:r>
          </w:p>
        </w:tc>
        <w:tc>
          <w:tcPr>
            <w:tcW w:w="702" w:type="pct"/>
            <w:vAlign w:val="center"/>
          </w:tcPr>
          <w:p w14:paraId="72027D72" w14:textId="77777777" w:rsidR="00D36F2F" w:rsidRPr="00623322" w:rsidRDefault="00D36F2F" w:rsidP="00D24B19">
            <w:pPr>
              <w:jc w:val="both"/>
              <w:rPr>
                <w:rFonts w:cstheme="minorHAnsi"/>
                <w:color w:val="000000" w:themeColor="text1"/>
              </w:rPr>
            </w:pPr>
            <w:r w:rsidRPr="00623322">
              <w:rPr>
                <w:rFonts w:cstheme="minorHAnsi"/>
                <w:color w:val="000000" w:themeColor="text1"/>
              </w:rPr>
              <w:lastRenderedPageBreak/>
              <w:t>MPSIR/UGP</w:t>
            </w:r>
          </w:p>
          <w:p w14:paraId="64936FA1" w14:textId="77777777" w:rsidR="00D36F2F" w:rsidRPr="00623322" w:rsidRDefault="00D36F2F" w:rsidP="00D24B19">
            <w:pPr>
              <w:jc w:val="both"/>
              <w:rPr>
                <w:rFonts w:cstheme="minorHAnsi"/>
                <w:color w:val="000000" w:themeColor="text1"/>
              </w:rPr>
            </w:pPr>
            <w:r w:rsidRPr="00623322">
              <w:rPr>
                <w:rFonts w:cstheme="minorHAnsi"/>
                <w:color w:val="000000" w:themeColor="text1"/>
              </w:rPr>
              <w:t>Collectivités territoriales</w:t>
            </w:r>
          </w:p>
          <w:p w14:paraId="072E5F04" w14:textId="77777777" w:rsidR="00D36F2F" w:rsidRPr="00623322" w:rsidRDefault="00D36F2F" w:rsidP="00D24B19">
            <w:pPr>
              <w:jc w:val="both"/>
              <w:rPr>
                <w:rFonts w:cstheme="minorHAnsi"/>
                <w:color w:val="000000" w:themeColor="text1"/>
              </w:rPr>
            </w:pPr>
            <w:r w:rsidRPr="00623322">
              <w:rPr>
                <w:rFonts w:cstheme="minorHAnsi"/>
                <w:color w:val="000000" w:themeColor="text1"/>
              </w:rPr>
              <w:lastRenderedPageBreak/>
              <w:t>Autres acteurs institutionnels et communautaire, secteur du transport</w:t>
            </w:r>
          </w:p>
        </w:tc>
      </w:tr>
      <w:tr w:rsidR="00623322" w:rsidRPr="00623322" w14:paraId="6F186AC8" w14:textId="77777777" w:rsidTr="000E3406">
        <w:trPr>
          <w:trHeight w:val="64"/>
        </w:trPr>
        <w:tc>
          <w:tcPr>
            <w:tcW w:w="654" w:type="pct"/>
            <w:vMerge/>
            <w:vAlign w:val="center"/>
          </w:tcPr>
          <w:p w14:paraId="26DBE606" w14:textId="77777777" w:rsidR="00D36F2F" w:rsidRPr="00623322" w:rsidRDefault="00D36F2F" w:rsidP="00D24B19">
            <w:pPr>
              <w:jc w:val="both"/>
              <w:rPr>
                <w:rFonts w:cstheme="minorHAnsi"/>
                <w:color w:val="000000" w:themeColor="text1"/>
              </w:rPr>
            </w:pPr>
          </w:p>
        </w:tc>
        <w:tc>
          <w:tcPr>
            <w:tcW w:w="701" w:type="pct"/>
            <w:vAlign w:val="center"/>
          </w:tcPr>
          <w:p w14:paraId="5D144E18" w14:textId="77777777" w:rsidR="00D36F2F" w:rsidRPr="00623322" w:rsidRDefault="00D36F2F" w:rsidP="00D24B19">
            <w:pPr>
              <w:jc w:val="both"/>
              <w:rPr>
                <w:rFonts w:cstheme="minorHAnsi"/>
                <w:color w:val="000000" w:themeColor="text1"/>
              </w:rPr>
            </w:pPr>
            <w:r w:rsidRPr="00623322">
              <w:rPr>
                <w:rFonts w:cstheme="minorHAnsi"/>
                <w:color w:val="000000" w:themeColor="text1"/>
              </w:rPr>
              <w:t xml:space="preserve">Planification des travaux d’entretien </w:t>
            </w:r>
          </w:p>
        </w:tc>
        <w:tc>
          <w:tcPr>
            <w:tcW w:w="1261" w:type="pct"/>
            <w:vAlign w:val="center"/>
          </w:tcPr>
          <w:p w14:paraId="6F04C75B" w14:textId="77777777" w:rsidR="00D36F2F" w:rsidRPr="00623322" w:rsidRDefault="00D36F2F" w:rsidP="00D24B19">
            <w:pPr>
              <w:jc w:val="both"/>
              <w:rPr>
                <w:rFonts w:cstheme="minorHAnsi"/>
                <w:color w:val="000000" w:themeColor="text1"/>
              </w:rPr>
            </w:pPr>
            <w:r w:rsidRPr="00623322">
              <w:rPr>
                <w:rFonts w:cstheme="minorHAnsi"/>
                <w:color w:val="000000" w:themeColor="text1"/>
              </w:rPr>
              <w:t>Affichage des calendriers de planification des travaux d’entretien au niveau des Préfectures, Sous-Préfectures et Direction Départementales du MPSIR</w:t>
            </w:r>
          </w:p>
          <w:p w14:paraId="2560E9B1" w14:textId="77777777" w:rsidR="00D36F2F" w:rsidRPr="00623322" w:rsidRDefault="00D36F2F" w:rsidP="00D24B19">
            <w:pPr>
              <w:jc w:val="both"/>
              <w:rPr>
                <w:rFonts w:cstheme="minorHAnsi"/>
                <w:color w:val="000000" w:themeColor="text1"/>
              </w:rPr>
            </w:pPr>
            <w:r w:rsidRPr="00623322">
              <w:rPr>
                <w:rFonts w:cstheme="minorHAnsi"/>
                <w:color w:val="000000" w:themeColor="text1"/>
              </w:rPr>
              <w:t>Communiqué radio en langues locales</w:t>
            </w:r>
          </w:p>
          <w:p w14:paraId="11F1FA0E" w14:textId="77777777" w:rsidR="00D36F2F" w:rsidRPr="00623322" w:rsidRDefault="00D36F2F" w:rsidP="00D24B19">
            <w:pPr>
              <w:jc w:val="both"/>
              <w:rPr>
                <w:rFonts w:cstheme="minorHAnsi"/>
                <w:color w:val="000000" w:themeColor="text1"/>
              </w:rPr>
            </w:pPr>
            <w:r w:rsidRPr="00623322">
              <w:rPr>
                <w:rFonts w:cstheme="minorHAnsi"/>
                <w:color w:val="000000" w:themeColor="text1"/>
              </w:rPr>
              <w:t>Crieur public pour la diffusion du planning des opérations d’entretien</w:t>
            </w:r>
          </w:p>
          <w:p w14:paraId="0B129AE5" w14:textId="77777777" w:rsidR="00D36F2F" w:rsidRPr="00623322" w:rsidRDefault="00D36F2F" w:rsidP="00D24B19">
            <w:pPr>
              <w:jc w:val="both"/>
              <w:rPr>
                <w:rFonts w:cstheme="minorHAnsi"/>
                <w:color w:val="000000" w:themeColor="text1"/>
              </w:rPr>
            </w:pPr>
            <w:r w:rsidRPr="00623322">
              <w:rPr>
                <w:rFonts w:cstheme="minorHAnsi"/>
                <w:color w:val="000000" w:themeColor="text1"/>
              </w:rPr>
              <w:t>Réunion officielle dans les préfectures et Direction Départementales du MPSIR</w:t>
            </w:r>
          </w:p>
        </w:tc>
        <w:tc>
          <w:tcPr>
            <w:tcW w:w="702" w:type="pct"/>
            <w:vAlign w:val="center"/>
          </w:tcPr>
          <w:p w14:paraId="63CCF252" w14:textId="77777777" w:rsidR="00D36F2F" w:rsidRPr="00623322" w:rsidRDefault="00D36F2F" w:rsidP="00D24B19">
            <w:pPr>
              <w:jc w:val="both"/>
              <w:rPr>
                <w:rFonts w:cstheme="minorHAnsi"/>
                <w:color w:val="000000" w:themeColor="text1"/>
              </w:rPr>
            </w:pPr>
            <w:r w:rsidRPr="00623322">
              <w:rPr>
                <w:rFonts w:cstheme="minorHAnsi"/>
                <w:color w:val="000000" w:themeColor="text1"/>
              </w:rPr>
              <w:t xml:space="preserve">Une semaine avant le début de chaque opération d’entretien </w:t>
            </w:r>
          </w:p>
        </w:tc>
        <w:tc>
          <w:tcPr>
            <w:tcW w:w="980" w:type="pct"/>
            <w:vAlign w:val="center"/>
          </w:tcPr>
          <w:p w14:paraId="4879174B" w14:textId="77777777" w:rsidR="00D36F2F" w:rsidRPr="00623322" w:rsidRDefault="00D36F2F" w:rsidP="00D24B19">
            <w:pPr>
              <w:jc w:val="both"/>
              <w:rPr>
                <w:rFonts w:cstheme="minorHAnsi"/>
                <w:color w:val="000000" w:themeColor="text1"/>
              </w:rPr>
            </w:pPr>
            <w:r w:rsidRPr="00623322">
              <w:rPr>
                <w:rFonts w:cstheme="minorHAnsi"/>
                <w:color w:val="000000" w:themeColor="text1"/>
              </w:rPr>
              <w:t xml:space="preserve">Parties prenantes participant à la mise en œuvre du projet : Entités Gouvernementales compétentes, Gouverneur, Préfets et Sous-Préfet </w:t>
            </w:r>
          </w:p>
          <w:p w14:paraId="687F7A7A" w14:textId="77777777" w:rsidR="00D36F2F" w:rsidRPr="00623322" w:rsidRDefault="00D36F2F" w:rsidP="00D24B19">
            <w:pPr>
              <w:jc w:val="both"/>
              <w:rPr>
                <w:rFonts w:cstheme="minorHAnsi"/>
                <w:color w:val="000000" w:themeColor="text1"/>
              </w:rPr>
            </w:pPr>
            <w:r w:rsidRPr="00623322">
              <w:rPr>
                <w:rFonts w:cstheme="minorHAnsi"/>
                <w:color w:val="000000" w:themeColor="text1"/>
              </w:rPr>
              <w:t xml:space="preserve">Parties prenantes intéressées : Collectivités territoriales, communautés riveraines, </w:t>
            </w:r>
          </w:p>
        </w:tc>
        <w:tc>
          <w:tcPr>
            <w:tcW w:w="702" w:type="pct"/>
            <w:vAlign w:val="center"/>
          </w:tcPr>
          <w:p w14:paraId="7D8A792D" w14:textId="77777777" w:rsidR="00D36F2F" w:rsidRPr="00623322" w:rsidRDefault="00D36F2F" w:rsidP="00D24B19">
            <w:pPr>
              <w:jc w:val="both"/>
              <w:rPr>
                <w:rFonts w:cstheme="minorHAnsi"/>
                <w:color w:val="000000" w:themeColor="text1"/>
              </w:rPr>
            </w:pPr>
            <w:r w:rsidRPr="00623322">
              <w:rPr>
                <w:rFonts w:cstheme="minorHAnsi"/>
                <w:color w:val="000000" w:themeColor="text1"/>
              </w:rPr>
              <w:t xml:space="preserve">MPSIR/UGP </w:t>
            </w:r>
          </w:p>
          <w:p w14:paraId="4457B1E7" w14:textId="77777777" w:rsidR="00D36F2F" w:rsidRPr="00623322" w:rsidRDefault="00D36F2F" w:rsidP="00D24B19">
            <w:pPr>
              <w:jc w:val="both"/>
              <w:rPr>
                <w:rFonts w:cstheme="minorHAnsi"/>
                <w:color w:val="000000" w:themeColor="text1"/>
              </w:rPr>
            </w:pPr>
            <w:r w:rsidRPr="00623322">
              <w:rPr>
                <w:rFonts w:cstheme="minorHAnsi"/>
                <w:color w:val="000000" w:themeColor="text1"/>
              </w:rPr>
              <w:t>Autorités administratives</w:t>
            </w:r>
          </w:p>
          <w:p w14:paraId="7350BCD0" w14:textId="77777777" w:rsidR="00D36F2F" w:rsidRPr="00623322" w:rsidRDefault="00D36F2F" w:rsidP="00D24B19">
            <w:pPr>
              <w:jc w:val="both"/>
              <w:rPr>
                <w:rFonts w:cstheme="minorHAnsi"/>
                <w:color w:val="000000" w:themeColor="text1"/>
              </w:rPr>
            </w:pPr>
            <w:r w:rsidRPr="00623322">
              <w:rPr>
                <w:rFonts w:cstheme="minorHAnsi"/>
                <w:color w:val="000000" w:themeColor="text1"/>
              </w:rPr>
              <w:t>Collectivités territoriales</w:t>
            </w:r>
          </w:p>
          <w:p w14:paraId="7B6865DB" w14:textId="77777777" w:rsidR="00D36F2F" w:rsidRPr="00623322" w:rsidRDefault="00D36F2F" w:rsidP="00D24B19">
            <w:pPr>
              <w:jc w:val="both"/>
              <w:rPr>
                <w:rFonts w:cstheme="minorHAnsi"/>
                <w:color w:val="000000" w:themeColor="text1"/>
              </w:rPr>
            </w:pPr>
            <w:r w:rsidRPr="00623322">
              <w:rPr>
                <w:rFonts w:cstheme="minorHAnsi"/>
                <w:color w:val="000000" w:themeColor="text1"/>
              </w:rPr>
              <w:t xml:space="preserve">Autres acteurs institutionnels et communautaire, </w:t>
            </w:r>
          </w:p>
        </w:tc>
      </w:tr>
      <w:tr w:rsidR="00623322" w:rsidRPr="00623322" w14:paraId="2F18B1EA" w14:textId="77777777" w:rsidTr="000E3406">
        <w:trPr>
          <w:trHeight w:val="353"/>
        </w:trPr>
        <w:tc>
          <w:tcPr>
            <w:tcW w:w="5000" w:type="pct"/>
            <w:gridSpan w:val="6"/>
            <w:shd w:val="clear" w:color="auto" w:fill="FFF2CC" w:themeFill="accent4" w:themeFillTint="33"/>
            <w:vAlign w:val="center"/>
          </w:tcPr>
          <w:p w14:paraId="16C56DF9" w14:textId="77777777" w:rsidR="00D36F2F" w:rsidRPr="00623322" w:rsidRDefault="00D36F2F" w:rsidP="00727047">
            <w:pPr>
              <w:rPr>
                <w:rFonts w:cstheme="minorHAnsi"/>
                <w:color w:val="000000" w:themeColor="text1"/>
              </w:rPr>
            </w:pPr>
            <w:r w:rsidRPr="00623322">
              <w:rPr>
                <w:rFonts w:cstheme="minorHAnsi"/>
                <w:b/>
                <w:bCs/>
                <w:color w:val="000000" w:themeColor="text1"/>
              </w:rPr>
              <w:t>PHASE DE FERMETURE</w:t>
            </w:r>
            <w:r w:rsidRPr="00623322">
              <w:rPr>
                <w:rFonts w:cstheme="minorHAnsi"/>
                <w:color w:val="000000" w:themeColor="text1"/>
              </w:rPr>
              <w:t xml:space="preserve"> </w:t>
            </w:r>
          </w:p>
        </w:tc>
      </w:tr>
      <w:tr w:rsidR="00623322" w:rsidRPr="00623322" w14:paraId="71C3DFBB" w14:textId="77777777" w:rsidTr="000E3406">
        <w:trPr>
          <w:trHeight w:val="64"/>
        </w:trPr>
        <w:tc>
          <w:tcPr>
            <w:tcW w:w="654" w:type="pct"/>
            <w:vAlign w:val="center"/>
          </w:tcPr>
          <w:p w14:paraId="616E2A48" w14:textId="77777777" w:rsidR="00D36F2F" w:rsidRPr="00623322" w:rsidRDefault="00D36F2F" w:rsidP="00D24B19">
            <w:pPr>
              <w:jc w:val="both"/>
              <w:rPr>
                <w:rFonts w:cstheme="minorHAnsi"/>
                <w:color w:val="000000" w:themeColor="text1"/>
              </w:rPr>
            </w:pPr>
            <w:r w:rsidRPr="00623322">
              <w:rPr>
                <w:rFonts w:cstheme="minorHAnsi"/>
                <w:color w:val="000000" w:themeColor="text1"/>
              </w:rPr>
              <w:t>Clôture</w:t>
            </w:r>
          </w:p>
        </w:tc>
        <w:tc>
          <w:tcPr>
            <w:tcW w:w="701" w:type="pct"/>
            <w:vAlign w:val="center"/>
          </w:tcPr>
          <w:p w14:paraId="5A5908E9" w14:textId="77777777" w:rsidR="00D36F2F" w:rsidRPr="00623322" w:rsidRDefault="00D36F2F" w:rsidP="00D24B19">
            <w:pPr>
              <w:jc w:val="both"/>
              <w:rPr>
                <w:rFonts w:cstheme="minorHAnsi"/>
                <w:color w:val="000000" w:themeColor="text1"/>
              </w:rPr>
            </w:pPr>
            <w:r w:rsidRPr="00623322">
              <w:rPr>
                <w:rFonts w:cstheme="minorHAnsi"/>
                <w:color w:val="000000" w:themeColor="text1"/>
              </w:rPr>
              <w:t>Evaluation globale du</w:t>
            </w:r>
          </w:p>
          <w:p w14:paraId="24B7BD0B" w14:textId="18227899" w:rsidR="00D36F2F" w:rsidRPr="00623322" w:rsidRDefault="001F4907" w:rsidP="00D24B19">
            <w:pPr>
              <w:jc w:val="both"/>
              <w:rPr>
                <w:rFonts w:cstheme="minorHAnsi"/>
                <w:color w:val="000000" w:themeColor="text1"/>
              </w:rPr>
            </w:pPr>
            <w:r w:rsidRPr="00623322">
              <w:rPr>
                <w:rFonts w:cstheme="minorHAnsi"/>
                <w:color w:val="000000" w:themeColor="text1"/>
              </w:rPr>
              <w:t>P</w:t>
            </w:r>
            <w:r w:rsidR="00D36F2F" w:rsidRPr="00623322">
              <w:rPr>
                <w:rFonts w:cstheme="minorHAnsi"/>
                <w:color w:val="000000" w:themeColor="text1"/>
              </w:rPr>
              <w:t>rojet</w:t>
            </w:r>
          </w:p>
        </w:tc>
        <w:tc>
          <w:tcPr>
            <w:tcW w:w="1261" w:type="pct"/>
            <w:vAlign w:val="center"/>
          </w:tcPr>
          <w:p w14:paraId="37DC2623" w14:textId="77777777" w:rsidR="00D36F2F" w:rsidRPr="00623322" w:rsidRDefault="00D36F2F" w:rsidP="00D24B19">
            <w:pPr>
              <w:jc w:val="both"/>
              <w:rPr>
                <w:rFonts w:cstheme="minorHAnsi"/>
                <w:color w:val="000000" w:themeColor="text1"/>
              </w:rPr>
            </w:pPr>
            <w:r w:rsidRPr="00623322">
              <w:rPr>
                <w:rFonts w:cstheme="minorHAnsi"/>
                <w:color w:val="000000" w:themeColor="text1"/>
              </w:rPr>
              <w:t xml:space="preserve">Interviews et entretiens </w:t>
            </w:r>
          </w:p>
          <w:p w14:paraId="13AFF013" w14:textId="77777777" w:rsidR="00D36F2F" w:rsidRPr="00623322" w:rsidRDefault="00D36F2F" w:rsidP="00D24B19">
            <w:pPr>
              <w:jc w:val="both"/>
              <w:rPr>
                <w:rFonts w:cstheme="minorHAnsi"/>
                <w:color w:val="000000" w:themeColor="text1"/>
              </w:rPr>
            </w:pPr>
            <w:r w:rsidRPr="00623322">
              <w:rPr>
                <w:rFonts w:cstheme="minorHAnsi"/>
                <w:color w:val="000000" w:themeColor="text1"/>
              </w:rPr>
              <w:t>Réunions formelles</w:t>
            </w:r>
          </w:p>
          <w:p w14:paraId="5F99B6D5" w14:textId="77777777" w:rsidR="00D36F2F" w:rsidRPr="00623322" w:rsidRDefault="00D36F2F" w:rsidP="00D24B19">
            <w:pPr>
              <w:jc w:val="both"/>
              <w:rPr>
                <w:rFonts w:cstheme="minorHAnsi"/>
                <w:color w:val="000000" w:themeColor="text1"/>
              </w:rPr>
            </w:pPr>
            <w:r w:rsidRPr="00623322">
              <w:rPr>
                <w:rFonts w:cstheme="minorHAnsi"/>
                <w:color w:val="000000" w:themeColor="text1"/>
              </w:rPr>
              <w:t>Elaboration du rapport de clôture</w:t>
            </w:r>
          </w:p>
        </w:tc>
        <w:tc>
          <w:tcPr>
            <w:tcW w:w="702" w:type="pct"/>
            <w:vAlign w:val="center"/>
          </w:tcPr>
          <w:p w14:paraId="2707F07B" w14:textId="77777777" w:rsidR="00D36F2F" w:rsidRPr="00623322" w:rsidRDefault="00D36F2F" w:rsidP="00D24B19">
            <w:pPr>
              <w:jc w:val="both"/>
              <w:rPr>
                <w:rFonts w:cstheme="minorHAnsi"/>
                <w:color w:val="000000" w:themeColor="text1"/>
              </w:rPr>
            </w:pPr>
            <w:r w:rsidRPr="00623322">
              <w:rPr>
                <w:rFonts w:cstheme="minorHAnsi"/>
                <w:color w:val="000000" w:themeColor="text1"/>
              </w:rPr>
              <w:t>Fin du projet</w:t>
            </w:r>
          </w:p>
        </w:tc>
        <w:tc>
          <w:tcPr>
            <w:tcW w:w="980" w:type="pct"/>
            <w:vAlign w:val="center"/>
          </w:tcPr>
          <w:p w14:paraId="76A1761F" w14:textId="77777777" w:rsidR="00D36F2F" w:rsidRPr="00623322" w:rsidRDefault="00D36F2F" w:rsidP="00D24B19">
            <w:pPr>
              <w:jc w:val="both"/>
              <w:rPr>
                <w:rFonts w:cstheme="minorHAnsi"/>
                <w:color w:val="000000" w:themeColor="text1"/>
              </w:rPr>
            </w:pPr>
            <w:r w:rsidRPr="00623322">
              <w:rPr>
                <w:rFonts w:cstheme="minorHAnsi"/>
                <w:color w:val="000000" w:themeColor="text1"/>
              </w:rPr>
              <w:t>Tous les acteurs du projet</w:t>
            </w:r>
          </w:p>
        </w:tc>
        <w:tc>
          <w:tcPr>
            <w:tcW w:w="702" w:type="pct"/>
            <w:vAlign w:val="center"/>
          </w:tcPr>
          <w:p w14:paraId="2B3D827E" w14:textId="77777777" w:rsidR="00D36F2F" w:rsidRPr="00623322" w:rsidRDefault="00D36F2F" w:rsidP="00D24B19">
            <w:pPr>
              <w:jc w:val="both"/>
              <w:rPr>
                <w:rFonts w:cstheme="minorHAnsi"/>
                <w:color w:val="000000" w:themeColor="text1"/>
              </w:rPr>
            </w:pPr>
            <w:r w:rsidRPr="00623322">
              <w:rPr>
                <w:rFonts w:cstheme="minorHAnsi"/>
                <w:color w:val="000000" w:themeColor="text1"/>
              </w:rPr>
              <w:t>Consultants évaluateurs</w:t>
            </w:r>
          </w:p>
        </w:tc>
      </w:tr>
    </w:tbl>
    <w:p w14:paraId="026AFF79" w14:textId="77777777" w:rsidR="00D36F2F" w:rsidRPr="00623322" w:rsidRDefault="00D36F2F" w:rsidP="00727047">
      <w:pPr>
        <w:rPr>
          <w:rFonts w:cstheme="minorHAnsi"/>
          <w:color w:val="000000" w:themeColor="text1"/>
        </w:rPr>
        <w:sectPr w:rsidR="00D36F2F" w:rsidRPr="00623322" w:rsidSect="00D36F2F">
          <w:pgSz w:w="16838" w:h="11906" w:orient="landscape"/>
          <w:pgMar w:top="1440" w:right="1276" w:bottom="1440" w:left="1418" w:header="708" w:footer="406" w:gutter="0"/>
          <w:cols w:space="708"/>
          <w:titlePg/>
          <w:docGrid w:linePitch="360"/>
        </w:sectPr>
      </w:pPr>
    </w:p>
    <w:p w14:paraId="5DD78638" w14:textId="77777777" w:rsidR="00D36F2F" w:rsidRPr="00623322" w:rsidRDefault="00D36F2F" w:rsidP="00AA3BDC">
      <w:pPr>
        <w:pStyle w:val="ListParagraph"/>
        <w:numPr>
          <w:ilvl w:val="1"/>
          <w:numId w:val="3"/>
        </w:numPr>
        <w:outlineLvl w:val="1"/>
        <w:rPr>
          <w:rFonts w:eastAsiaTheme="majorEastAsia" w:cstheme="minorHAnsi"/>
          <w:b/>
          <w:color w:val="000000" w:themeColor="text1"/>
        </w:rPr>
      </w:pPr>
      <w:bookmarkStart w:id="33" w:name="_Toc226482250"/>
      <w:r w:rsidRPr="00623322">
        <w:rPr>
          <w:rFonts w:eastAsiaTheme="majorEastAsia" w:cstheme="minorHAnsi"/>
          <w:b/>
          <w:color w:val="000000" w:themeColor="text1"/>
        </w:rPr>
        <w:lastRenderedPageBreak/>
        <w:t>Information des parties prenantes</w:t>
      </w:r>
      <w:bookmarkEnd w:id="33"/>
    </w:p>
    <w:p w14:paraId="3044F434" w14:textId="77777777" w:rsidR="00D36F2F" w:rsidRPr="00623322" w:rsidRDefault="00D36F2F" w:rsidP="00D24B19">
      <w:pPr>
        <w:jc w:val="both"/>
        <w:rPr>
          <w:rFonts w:cstheme="minorHAnsi"/>
          <w:color w:val="000000" w:themeColor="text1"/>
        </w:rPr>
      </w:pPr>
      <w:r w:rsidRPr="00623322">
        <w:rPr>
          <w:rFonts w:cstheme="minorHAnsi"/>
          <w:color w:val="000000" w:themeColor="text1"/>
        </w:rPr>
        <w:t>L'engagement et la communication régulière envers les parties prenantes sont au cœur de la démarche. Tout au long de la durée du projet, les parties prenantes resteront informées de manière proactive et transparente. Cette communication sera axée sur plusieurs aspects clés du projet, garantissant ainsi une compréhension complète et actualisée de son déroulement.</w:t>
      </w:r>
    </w:p>
    <w:p w14:paraId="605941E9" w14:textId="77777777" w:rsidR="00D36F2F" w:rsidRPr="00623322" w:rsidRDefault="00D36F2F" w:rsidP="00D24B19">
      <w:pPr>
        <w:jc w:val="both"/>
        <w:rPr>
          <w:rFonts w:cstheme="minorHAnsi"/>
          <w:color w:val="000000" w:themeColor="text1"/>
        </w:rPr>
      </w:pPr>
      <w:r w:rsidRPr="00623322">
        <w:rPr>
          <w:rFonts w:cstheme="minorHAnsi"/>
          <w:color w:val="000000" w:themeColor="text1"/>
        </w:rPr>
        <w:t>En premier lieu, il sera mis un fort accent sur les performances environnementales et sociales du projet. Les parties prenantes seront informées régulièrement des mesures mises en place pour minimiser les impacts environnementaux et garantir le respect des normes sociales. Les résultats des évaluations environnementales et sociales seront partagés ainsi que les actions correctives entreprises en réponse à toute situation.</w:t>
      </w:r>
    </w:p>
    <w:p w14:paraId="5B426B5F" w14:textId="77777777" w:rsidR="00D36F2F" w:rsidRPr="00623322" w:rsidRDefault="00D36F2F" w:rsidP="00D24B19">
      <w:pPr>
        <w:jc w:val="both"/>
        <w:rPr>
          <w:rFonts w:cstheme="minorHAnsi"/>
          <w:color w:val="000000" w:themeColor="text1"/>
        </w:rPr>
      </w:pPr>
      <w:r w:rsidRPr="00623322">
        <w:rPr>
          <w:rFonts w:cstheme="minorHAnsi"/>
          <w:color w:val="000000" w:themeColor="text1"/>
        </w:rPr>
        <w:t>En prélude au financement des jeunes entrepreneurs dans l’agro-alimentaire, prévu dans le cadre du projet, l’UGP travaillera avec les autorités locales pour organiser des réunions de sensibilisation et d'orientation à l'intention des candidats potentiels. Cela permettra de s'assurer que chacun a la possibilité de s'informer sur le projet et de s'engager de manière significative. Les autorités locales contribueront également à la diffusion des informations sur les lignes directrices du programme de dotation au sein des communautés. L’UGP sera appuyé par un cabinet d’assistance technique en la matière, qu’elle recrutera.</w:t>
      </w:r>
    </w:p>
    <w:p w14:paraId="1E1E12A6" w14:textId="77777777" w:rsidR="00D36F2F" w:rsidRPr="00623322" w:rsidRDefault="00D36F2F" w:rsidP="00D24B19">
      <w:pPr>
        <w:jc w:val="both"/>
        <w:rPr>
          <w:rFonts w:cstheme="minorHAnsi"/>
          <w:color w:val="000000" w:themeColor="text1"/>
        </w:rPr>
      </w:pPr>
      <w:r w:rsidRPr="00623322">
        <w:rPr>
          <w:rFonts w:cstheme="minorHAnsi"/>
          <w:color w:val="000000" w:themeColor="text1"/>
        </w:rPr>
        <w:t>Le projet comprendra une sensibilisation ciblée des femmes, des jeunes des éleveurs des pêcheurs et des producteurs des zones défavorisées. Ces groupes ont souvent besoin de plus de motivation et de soutien pour comprendre que le projet peut leur être bénéfique, malgré les défaillances du marché et les disparités entre les sexes auxquelles ils peuvent être confrontés.</w:t>
      </w:r>
    </w:p>
    <w:p w14:paraId="02BE3CCE" w14:textId="77777777" w:rsidR="00D36F2F" w:rsidRPr="00623322" w:rsidRDefault="00D36F2F" w:rsidP="00D24B19">
      <w:pPr>
        <w:jc w:val="both"/>
        <w:rPr>
          <w:rFonts w:cstheme="minorHAnsi"/>
          <w:color w:val="000000" w:themeColor="text1"/>
        </w:rPr>
      </w:pPr>
      <w:r w:rsidRPr="00623322">
        <w:rPr>
          <w:rFonts w:cstheme="minorHAnsi"/>
          <w:color w:val="000000" w:themeColor="text1"/>
        </w:rPr>
        <w:t xml:space="preserve">Lors des réunions d'orientation, l'équipe de projet communiquera les éléments de conception du projet qui facilitent la participation des groupes vulnérables. L’assistance technique qui sera recruté appuiera, pour l'élaboration des plans d'entreprise et tout au long de la mise en œuvre, ainsi que la sélection des bénéficiaires. </w:t>
      </w:r>
    </w:p>
    <w:p w14:paraId="572F5DC9" w14:textId="77777777" w:rsidR="00D36F2F" w:rsidRPr="00623322" w:rsidRDefault="00D36F2F" w:rsidP="00D24B19">
      <w:pPr>
        <w:jc w:val="both"/>
        <w:rPr>
          <w:rFonts w:cstheme="minorHAnsi"/>
          <w:color w:val="000000" w:themeColor="text1"/>
        </w:rPr>
      </w:pPr>
      <w:r w:rsidRPr="00623322">
        <w:rPr>
          <w:rFonts w:cstheme="minorHAnsi"/>
          <w:color w:val="000000" w:themeColor="text1"/>
        </w:rPr>
        <w:t>Dans les zones défavorisées, un soutien supplémentaire peut être envisagé avec l’appui des ONG, ou des réseaux de pairs pour s'assurer que les bénéficiaires potentiels reçoivent des informations en temps utile.</w:t>
      </w:r>
    </w:p>
    <w:p w14:paraId="4F2DD5A4" w14:textId="77777777" w:rsidR="00D36F2F" w:rsidRPr="00623322" w:rsidRDefault="00D36F2F" w:rsidP="00D24B19">
      <w:pPr>
        <w:jc w:val="both"/>
        <w:rPr>
          <w:rFonts w:cstheme="minorHAnsi"/>
          <w:color w:val="000000" w:themeColor="text1"/>
        </w:rPr>
      </w:pPr>
      <w:r w:rsidRPr="00623322">
        <w:rPr>
          <w:rFonts w:cstheme="minorHAnsi"/>
          <w:color w:val="000000" w:themeColor="text1"/>
        </w:rPr>
        <w:t xml:space="preserve">Des séances de sensibilisation seront également organisées dans les centres communautaires afin de garantir une plus grande participation de la population ciblée. </w:t>
      </w:r>
    </w:p>
    <w:p w14:paraId="2C69DB75" w14:textId="77777777" w:rsidR="00D36F2F" w:rsidRPr="00623322" w:rsidRDefault="00D36F2F" w:rsidP="00D24B19">
      <w:pPr>
        <w:jc w:val="both"/>
        <w:rPr>
          <w:rFonts w:cstheme="minorHAnsi"/>
          <w:color w:val="000000" w:themeColor="text1"/>
        </w:rPr>
      </w:pPr>
      <w:r w:rsidRPr="00623322">
        <w:rPr>
          <w:rFonts w:cstheme="minorHAnsi"/>
          <w:color w:val="000000" w:themeColor="text1"/>
        </w:rPr>
        <w:t>Les médias sociaux, la communication électronique via le site web du ministère, les communiqués de presse/conférences seront également utilisés pour diffuser des informations sur le projet.</w:t>
      </w:r>
    </w:p>
    <w:p w14:paraId="7414DA0A" w14:textId="77777777" w:rsidR="00D36F2F" w:rsidRPr="00623322" w:rsidRDefault="00D36F2F" w:rsidP="00D24B19">
      <w:pPr>
        <w:jc w:val="both"/>
        <w:rPr>
          <w:rFonts w:cstheme="minorHAnsi"/>
          <w:color w:val="000000" w:themeColor="text1"/>
        </w:rPr>
      </w:pPr>
      <w:r w:rsidRPr="00623322">
        <w:rPr>
          <w:rFonts w:cstheme="minorHAnsi"/>
          <w:color w:val="000000" w:themeColor="text1"/>
        </w:rPr>
        <w:t>De plus, la mise en œuvre du PMPP et du MGP fera l'objet d'une communication continue. Les progrès réalisés dans la mise en place du P3P seront communiqués en décrivant comment les besoins et les préoccupations des parties prenantes sont pris en compte à chaque étape du projet. De même, il sera expliqué en détail le fonctionnement du MGP, assurant ainsi que chaque partie prenante comprenne comment signaler tout problème ou préoccupation et comment ceux-ci seront traités.</w:t>
      </w:r>
    </w:p>
    <w:p w14:paraId="5EFD96DC" w14:textId="77777777" w:rsidR="00D36F2F" w:rsidRPr="00623322" w:rsidRDefault="00D36F2F" w:rsidP="00D24B19">
      <w:pPr>
        <w:jc w:val="both"/>
        <w:rPr>
          <w:rFonts w:cstheme="minorHAnsi"/>
          <w:color w:val="000000" w:themeColor="text1"/>
        </w:rPr>
      </w:pPr>
      <w:r w:rsidRPr="00623322">
        <w:rPr>
          <w:rFonts w:cstheme="minorHAnsi"/>
          <w:color w:val="000000" w:themeColor="text1"/>
        </w:rPr>
        <w:t>Enfin, les parties prenantes seront informées de l'état d'avancement global de la mise en œuvre du projet. Des informations quant aux étapes franchies, aux jalons atteints et aux défis rencontrés, seront également partagées tout en mettant en lumière les réussites et les leçons apprises. Cette communication régulière visera à maintenir un haut niveau de transparence et à renforcer la confiance des parties prenantes dans le projet.</w:t>
      </w:r>
    </w:p>
    <w:p w14:paraId="46102106" w14:textId="77777777" w:rsidR="001819BF" w:rsidRDefault="001819BF" w:rsidP="001819BF">
      <w:pPr>
        <w:jc w:val="both"/>
        <w:rPr>
          <w:rFonts w:cstheme="minorHAnsi"/>
          <w:color w:val="000000" w:themeColor="text1"/>
        </w:rPr>
      </w:pPr>
    </w:p>
    <w:p w14:paraId="60FD10CA" w14:textId="77777777" w:rsidR="00C60CDA" w:rsidRPr="00623322" w:rsidRDefault="00C60CDA" w:rsidP="001819BF">
      <w:pPr>
        <w:jc w:val="both"/>
        <w:rPr>
          <w:rFonts w:cstheme="minorHAnsi"/>
          <w:color w:val="000000" w:themeColor="text1"/>
        </w:rPr>
      </w:pPr>
    </w:p>
    <w:p w14:paraId="025428D9" w14:textId="0C49692D" w:rsidR="001819BF" w:rsidRPr="00623322" w:rsidRDefault="001819BF" w:rsidP="00A30FE9">
      <w:pPr>
        <w:pStyle w:val="ListParagraph"/>
        <w:numPr>
          <w:ilvl w:val="1"/>
          <w:numId w:val="3"/>
        </w:numPr>
        <w:outlineLvl w:val="1"/>
        <w:rPr>
          <w:rFonts w:eastAsiaTheme="majorEastAsia" w:cstheme="minorHAnsi"/>
          <w:b/>
          <w:color w:val="000000" w:themeColor="text1"/>
        </w:rPr>
      </w:pPr>
      <w:bookmarkStart w:id="34" w:name="_Toc226482251"/>
      <w:r w:rsidRPr="00623322">
        <w:rPr>
          <w:rFonts w:eastAsiaTheme="majorEastAsia" w:cstheme="minorHAnsi"/>
          <w:b/>
          <w:color w:val="000000" w:themeColor="text1"/>
        </w:rPr>
        <w:lastRenderedPageBreak/>
        <w:t>Analyse des besoins des parties prenantes</w:t>
      </w:r>
      <w:bookmarkEnd w:id="34"/>
    </w:p>
    <w:p w14:paraId="7BAD7AAC" w14:textId="73CFB4B3" w:rsidR="001819BF" w:rsidRPr="00623322" w:rsidRDefault="001819BF" w:rsidP="00A30FE9">
      <w:pPr>
        <w:jc w:val="both"/>
        <w:rPr>
          <w:color w:val="000000" w:themeColor="text1"/>
        </w:rPr>
      </w:pPr>
      <w:r w:rsidRPr="00623322">
        <w:rPr>
          <w:rFonts w:cstheme="minorHAnsi"/>
          <w:color w:val="000000" w:themeColor="text1"/>
        </w:rPr>
        <w:t>L'analyse des besoins des parties prenantes constitue le fondement du programme de mobilisation du PD-2AC. Elle permet d'adapter les stratégies de communication et de consultation aux réalités de chaque groupe, en tenant compte de leurs caractéristiques socioéconomiques, de leurs capacités à accéder à l'information, de leurs contraintes linguistiques et de leurs besoins spécifiques. Cette approche différenciée est indispensable pour garantir que la participation ne reste pas un exercice formel, mais constitue un processus réellement inclusif, atteignant aussi bien les acteurs institutionnels que les communautés de base et les groupes les plus vulnérables.</w:t>
      </w:r>
    </w:p>
    <w:p w14:paraId="5F26E7BE" w14:textId="494804FB" w:rsidR="00552A98" w:rsidRPr="00623322" w:rsidRDefault="001819BF" w:rsidP="00A30FE9">
      <w:pPr>
        <w:jc w:val="both"/>
        <w:rPr>
          <w:color w:val="000000" w:themeColor="text1"/>
        </w:rPr>
      </w:pPr>
      <w:r w:rsidRPr="00623322">
        <w:rPr>
          <w:rFonts w:cstheme="minorHAnsi"/>
          <w:color w:val="000000" w:themeColor="text1"/>
        </w:rPr>
        <w:t>Le tableau ci-dessous synthétise, pour chaque catégorie de partie prenante identifiée dans le cadre du PD-2AC, les principales caractéristiques, les besoins linguistiques, les moyens de communication appropriés et les dispositions particulières à prévoir pour assurer une participation équitable et significative. Il est fondé sur les informations recueillies lors des consultations menées du 25 mars au 3 avril 2025, ainsi que sur l'analyse du contexte socioéconomique des zones d'intervention. Ce tableau constitue un document vivant, appelé à être actualisé au fur et à mesure de l'avancement du projet et de l'émergence de nouvelles parties prenantes ou de besoins non encore identifiés.</w:t>
      </w:r>
    </w:p>
    <w:p w14:paraId="4AB933BD" w14:textId="78921812" w:rsidR="00552A98" w:rsidRPr="00C60CDA" w:rsidRDefault="00C60CDA" w:rsidP="00D82333">
      <w:pPr>
        <w:rPr>
          <w:b/>
          <w:bCs/>
          <w:i/>
          <w:color w:val="000000" w:themeColor="text1"/>
        </w:rPr>
      </w:pPr>
      <w:bookmarkStart w:id="35" w:name="_Toc226482799"/>
      <w:r w:rsidRPr="00C60CDA">
        <w:rPr>
          <w:rFonts w:cstheme="minorHAnsi"/>
          <w:b/>
          <w:bCs/>
          <w:i/>
          <w:color w:val="000000" w:themeColor="text1"/>
        </w:rPr>
        <w:t xml:space="preserve">Tableau </w:t>
      </w:r>
      <w:r w:rsidRPr="00C60CDA">
        <w:rPr>
          <w:rFonts w:cstheme="minorHAnsi"/>
          <w:b/>
          <w:bCs/>
          <w:i/>
          <w:color w:val="000000" w:themeColor="text1"/>
        </w:rPr>
        <w:fldChar w:fldCharType="begin"/>
      </w:r>
      <w:r w:rsidRPr="00C60CDA">
        <w:rPr>
          <w:rFonts w:cstheme="minorHAnsi"/>
          <w:b/>
          <w:bCs/>
          <w:i/>
          <w:color w:val="000000" w:themeColor="text1"/>
        </w:rPr>
        <w:instrText xml:space="preserve"> SEQ Tableau \* ARABIC </w:instrText>
      </w:r>
      <w:r w:rsidRPr="00C60CDA">
        <w:rPr>
          <w:rFonts w:cstheme="minorHAnsi"/>
          <w:b/>
          <w:bCs/>
          <w:i/>
          <w:color w:val="000000" w:themeColor="text1"/>
        </w:rPr>
        <w:fldChar w:fldCharType="separate"/>
      </w:r>
      <w:r w:rsidR="0060501D">
        <w:rPr>
          <w:rFonts w:cstheme="minorHAnsi"/>
          <w:b/>
          <w:bCs/>
          <w:i/>
          <w:noProof/>
          <w:color w:val="000000" w:themeColor="text1"/>
        </w:rPr>
        <w:t>10</w:t>
      </w:r>
      <w:r w:rsidRPr="00C60CDA">
        <w:rPr>
          <w:rFonts w:cstheme="minorHAnsi"/>
          <w:b/>
          <w:bCs/>
          <w:i/>
          <w:color w:val="000000" w:themeColor="text1"/>
        </w:rPr>
        <w:fldChar w:fldCharType="end"/>
      </w:r>
      <w:r w:rsidRPr="00C60CDA">
        <w:rPr>
          <w:rFonts w:cstheme="minorHAnsi"/>
          <w:b/>
          <w:bCs/>
          <w:i/>
          <w:color w:val="000000" w:themeColor="text1"/>
        </w:rPr>
        <w:t xml:space="preserve"> </w:t>
      </w:r>
      <w:r w:rsidRPr="00C60CDA">
        <w:rPr>
          <w:b/>
          <w:bCs/>
          <w:i/>
          <w:color w:val="000000" w:themeColor="text1"/>
        </w:rPr>
        <w:t xml:space="preserve">:  </w:t>
      </w:r>
      <w:r w:rsidR="00552A98" w:rsidRPr="00C60CDA">
        <w:rPr>
          <w:b/>
          <w:bCs/>
          <w:i/>
          <w:color w:val="000000" w:themeColor="text1"/>
        </w:rPr>
        <w:t xml:space="preserve"> Analyse des besoins des parties prenantes</w:t>
      </w:r>
      <w:bookmarkEnd w:id="3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152"/>
        <w:gridCol w:w="1535"/>
        <w:gridCol w:w="1764"/>
        <w:gridCol w:w="1378"/>
        <w:gridCol w:w="2146"/>
        <w:gridCol w:w="1755"/>
      </w:tblGrid>
      <w:tr w:rsidR="00623322" w:rsidRPr="00623322" w14:paraId="64F4233D" w14:textId="77777777" w:rsidTr="002D7D71">
        <w:tc>
          <w:tcPr>
            <w:tcW w:w="800" w:type="pct"/>
            <w:shd w:val="clear" w:color="auto" w:fill="ED7D31" w:themeFill="accent2"/>
          </w:tcPr>
          <w:p w14:paraId="3E02A8A3" w14:textId="77777777" w:rsidR="00552A98" w:rsidRPr="00623322" w:rsidRDefault="00552A98" w:rsidP="002D7D71">
            <w:pPr>
              <w:jc w:val="center"/>
              <w:rPr>
                <w:color w:val="000000" w:themeColor="text1"/>
              </w:rPr>
            </w:pPr>
            <w:r w:rsidRPr="00623322">
              <w:rPr>
                <w:b/>
                <w:bCs/>
                <w:color w:val="000000" w:themeColor="text1"/>
              </w:rPr>
              <w:t>Catégorie de partie prenante</w:t>
            </w:r>
          </w:p>
        </w:tc>
        <w:tc>
          <w:tcPr>
            <w:tcW w:w="800" w:type="pct"/>
            <w:shd w:val="clear" w:color="auto" w:fill="ED7D31" w:themeFill="accent2"/>
          </w:tcPr>
          <w:p w14:paraId="070C39EE" w14:textId="77777777" w:rsidR="00552A98" w:rsidRPr="00623322" w:rsidRDefault="00552A98" w:rsidP="002D7D71">
            <w:pPr>
              <w:jc w:val="center"/>
              <w:rPr>
                <w:color w:val="000000" w:themeColor="text1"/>
              </w:rPr>
            </w:pPr>
            <w:r w:rsidRPr="00623322">
              <w:rPr>
                <w:b/>
                <w:bCs/>
                <w:color w:val="000000" w:themeColor="text1"/>
              </w:rPr>
              <w:t>Partie prenante</w:t>
            </w:r>
          </w:p>
        </w:tc>
        <w:tc>
          <w:tcPr>
            <w:tcW w:w="800" w:type="pct"/>
            <w:shd w:val="clear" w:color="auto" w:fill="ED7D31" w:themeFill="accent2"/>
          </w:tcPr>
          <w:p w14:paraId="7B170239" w14:textId="77777777" w:rsidR="00552A98" w:rsidRPr="00623322" w:rsidRDefault="00552A98" w:rsidP="002D7D71">
            <w:pPr>
              <w:jc w:val="center"/>
              <w:rPr>
                <w:color w:val="000000" w:themeColor="text1"/>
              </w:rPr>
            </w:pPr>
            <w:r w:rsidRPr="00623322">
              <w:rPr>
                <w:b/>
                <w:bCs/>
                <w:color w:val="000000" w:themeColor="text1"/>
              </w:rPr>
              <w:t>Principales caractéristiques</w:t>
            </w:r>
          </w:p>
        </w:tc>
        <w:tc>
          <w:tcPr>
            <w:tcW w:w="800" w:type="pct"/>
            <w:shd w:val="clear" w:color="auto" w:fill="ED7D31" w:themeFill="accent2"/>
          </w:tcPr>
          <w:p w14:paraId="3CBD4FB3" w14:textId="77777777" w:rsidR="00552A98" w:rsidRPr="00623322" w:rsidRDefault="00552A98" w:rsidP="002D7D71">
            <w:pPr>
              <w:jc w:val="center"/>
              <w:rPr>
                <w:color w:val="000000" w:themeColor="text1"/>
              </w:rPr>
            </w:pPr>
            <w:r w:rsidRPr="00623322">
              <w:rPr>
                <w:b/>
                <w:bCs/>
                <w:color w:val="000000" w:themeColor="text1"/>
              </w:rPr>
              <w:t>Besoins linguistiques</w:t>
            </w:r>
          </w:p>
        </w:tc>
        <w:tc>
          <w:tcPr>
            <w:tcW w:w="800" w:type="pct"/>
            <w:shd w:val="clear" w:color="auto" w:fill="ED7D31" w:themeFill="accent2"/>
          </w:tcPr>
          <w:p w14:paraId="45A75DC5" w14:textId="77777777" w:rsidR="00552A98" w:rsidRPr="00623322" w:rsidRDefault="00552A98" w:rsidP="002D7D71">
            <w:pPr>
              <w:jc w:val="center"/>
              <w:rPr>
                <w:color w:val="000000" w:themeColor="text1"/>
              </w:rPr>
            </w:pPr>
            <w:r w:rsidRPr="00623322">
              <w:rPr>
                <w:b/>
                <w:bCs/>
                <w:color w:val="000000" w:themeColor="text1"/>
              </w:rPr>
              <w:t>Moyens de communication</w:t>
            </w:r>
          </w:p>
        </w:tc>
        <w:tc>
          <w:tcPr>
            <w:tcW w:w="800" w:type="pct"/>
            <w:shd w:val="clear" w:color="auto" w:fill="ED7D31" w:themeFill="accent2"/>
          </w:tcPr>
          <w:p w14:paraId="40C51CF1" w14:textId="77777777" w:rsidR="00552A98" w:rsidRPr="00623322" w:rsidRDefault="00552A98" w:rsidP="002D7D71">
            <w:pPr>
              <w:jc w:val="center"/>
              <w:rPr>
                <w:color w:val="000000" w:themeColor="text1"/>
              </w:rPr>
            </w:pPr>
            <w:r w:rsidRPr="00623322">
              <w:rPr>
                <w:b/>
                <w:bCs/>
                <w:color w:val="000000" w:themeColor="text1"/>
              </w:rPr>
              <w:t>Besoins spéciaux</w:t>
            </w:r>
          </w:p>
        </w:tc>
      </w:tr>
      <w:tr w:rsidR="00623322" w:rsidRPr="00623322" w14:paraId="18C396D7" w14:textId="77777777" w:rsidTr="00A30FE9">
        <w:tc>
          <w:tcPr>
            <w:tcW w:w="800" w:type="pct"/>
          </w:tcPr>
          <w:p w14:paraId="04F8C543" w14:textId="77777777" w:rsidR="00552A98" w:rsidRPr="00623322" w:rsidRDefault="00552A98" w:rsidP="00A30FE9">
            <w:pPr>
              <w:jc w:val="both"/>
              <w:rPr>
                <w:color w:val="000000" w:themeColor="text1"/>
              </w:rPr>
            </w:pPr>
            <w:r w:rsidRPr="00623322">
              <w:rPr>
                <w:color w:val="000000" w:themeColor="text1"/>
              </w:rPr>
              <w:t>Parties prenantes affectées</w:t>
            </w:r>
          </w:p>
        </w:tc>
        <w:tc>
          <w:tcPr>
            <w:tcW w:w="800" w:type="pct"/>
          </w:tcPr>
          <w:p w14:paraId="56B4569B" w14:textId="77777777" w:rsidR="00552A98" w:rsidRPr="00623322" w:rsidRDefault="00552A98" w:rsidP="00A30FE9">
            <w:pPr>
              <w:jc w:val="both"/>
              <w:rPr>
                <w:color w:val="000000" w:themeColor="text1"/>
              </w:rPr>
            </w:pPr>
            <w:r w:rsidRPr="00623322">
              <w:rPr>
                <w:color w:val="000000" w:themeColor="text1"/>
              </w:rPr>
              <w:t>Agriculteurs, éleveurs avicoles et aquaculteurs (petite et moyenne échelle)</w:t>
            </w:r>
          </w:p>
        </w:tc>
        <w:tc>
          <w:tcPr>
            <w:tcW w:w="800" w:type="pct"/>
          </w:tcPr>
          <w:p w14:paraId="5F6B6C25" w14:textId="77777777" w:rsidR="00552A98" w:rsidRPr="00623322" w:rsidRDefault="00552A98" w:rsidP="00A30FE9">
            <w:pPr>
              <w:jc w:val="both"/>
              <w:rPr>
                <w:color w:val="000000" w:themeColor="text1"/>
              </w:rPr>
            </w:pPr>
            <w:r w:rsidRPr="00623322">
              <w:rPr>
                <w:color w:val="000000" w:themeColor="text1"/>
              </w:rPr>
              <w:t>Intérêt très élevé pour le projet ; influence faible à moyenne. Population majoritairement rurale, peu ou pas alphabétisée pour une partie. Dépendance directe aux filières avicoles et aquacoles pour les revenus et la sécurité alimentaire. Faible accès aux services financiers et aux intrants de qualité.</w:t>
            </w:r>
          </w:p>
        </w:tc>
        <w:tc>
          <w:tcPr>
            <w:tcW w:w="800" w:type="pct"/>
          </w:tcPr>
          <w:p w14:paraId="3720C09A" w14:textId="77777777" w:rsidR="00552A98" w:rsidRPr="00623322" w:rsidRDefault="00552A98" w:rsidP="00A30FE9">
            <w:pPr>
              <w:jc w:val="both"/>
              <w:rPr>
                <w:color w:val="000000" w:themeColor="text1"/>
              </w:rPr>
            </w:pPr>
            <w:r w:rsidRPr="00623322">
              <w:rPr>
                <w:color w:val="000000" w:themeColor="text1"/>
              </w:rPr>
              <w:t>Français (langue officielle) et langues locales (Lingala, Kituba, Munukutuba selon la zone)</w:t>
            </w:r>
          </w:p>
        </w:tc>
        <w:tc>
          <w:tcPr>
            <w:tcW w:w="800" w:type="pct"/>
          </w:tcPr>
          <w:p w14:paraId="7E89A2C4" w14:textId="77777777" w:rsidR="00552A98" w:rsidRPr="00623322" w:rsidRDefault="00552A98" w:rsidP="00A30FE9">
            <w:pPr>
              <w:jc w:val="both"/>
              <w:rPr>
                <w:color w:val="000000" w:themeColor="text1"/>
              </w:rPr>
            </w:pPr>
            <w:r w:rsidRPr="00623322">
              <w:rPr>
                <w:color w:val="000000" w:themeColor="text1"/>
              </w:rPr>
              <w:t>Assemblées communautaires, radio locale, crieurs publics, affiches illustrées, visites de terrain, SMS/WhatsApp</w:t>
            </w:r>
          </w:p>
        </w:tc>
        <w:tc>
          <w:tcPr>
            <w:tcW w:w="800" w:type="pct"/>
          </w:tcPr>
          <w:p w14:paraId="01363CB5" w14:textId="77777777" w:rsidR="00552A98" w:rsidRPr="00623322" w:rsidRDefault="00552A98" w:rsidP="00A30FE9">
            <w:pPr>
              <w:jc w:val="both"/>
              <w:rPr>
                <w:color w:val="000000" w:themeColor="text1"/>
              </w:rPr>
            </w:pPr>
            <w:r w:rsidRPr="00623322">
              <w:rPr>
                <w:color w:val="000000" w:themeColor="text1"/>
              </w:rPr>
              <w:t>Réunions organisées à des heures et en des lieux adaptés à leurs activités agricoles ; recours à des facilitateurs communautaires bilingues ; supports visuels pour les non-alphabétisés</w:t>
            </w:r>
          </w:p>
        </w:tc>
      </w:tr>
      <w:tr w:rsidR="00623322" w:rsidRPr="00623322" w14:paraId="216EC0E6" w14:textId="77777777" w:rsidTr="00A30FE9">
        <w:tc>
          <w:tcPr>
            <w:tcW w:w="800" w:type="pct"/>
          </w:tcPr>
          <w:p w14:paraId="227E7A98" w14:textId="77777777" w:rsidR="00552A98" w:rsidRPr="00623322" w:rsidRDefault="00552A98" w:rsidP="00A30FE9">
            <w:pPr>
              <w:jc w:val="both"/>
              <w:rPr>
                <w:color w:val="000000" w:themeColor="text1"/>
              </w:rPr>
            </w:pPr>
            <w:r w:rsidRPr="00623322">
              <w:rPr>
                <w:color w:val="000000" w:themeColor="text1"/>
              </w:rPr>
              <w:t>Parties prenantes affectées</w:t>
            </w:r>
          </w:p>
        </w:tc>
        <w:tc>
          <w:tcPr>
            <w:tcW w:w="800" w:type="pct"/>
          </w:tcPr>
          <w:p w14:paraId="6931D8F1" w14:textId="77777777" w:rsidR="00552A98" w:rsidRPr="00623322" w:rsidRDefault="00552A98" w:rsidP="00A30FE9">
            <w:pPr>
              <w:jc w:val="both"/>
              <w:rPr>
                <w:color w:val="000000" w:themeColor="text1"/>
              </w:rPr>
            </w:pPr>
            <w:r w:rsidRPr="00623322">
              <w:rPr>
                <w:color w:val="000000" w:themeColor="text1"/>
              </w:rPr>
              <w:t xml:space="preserve">Micros, Petites et Moyennes Entreprises (MPME) des chaînes de valeur (maïs, </w:t>
            </w:r>
            <w:r w:rsidRPr="00623322">
              <w:rPr>
                <w:color w:val="000000" w:themeColor="text1"/>
              </w:rPr>
              <w:lastRenderedPageBreak/>
              <w:t>soja, aviculture, aquaculture)</w:t>
            </w:r>
          </w:p>
        </w:tc>
        <w:tc>
          <w:tcPr>
            <w:tcW w:w="800" w:type="pct"/>
          </w:tcPr>
          <w:p w14:paraId="385C9531" w14:textId="77777777" w:rsidR="00552A98" w:rsidRPr="00623322" w:rsidRDefault="00552A98" w:rsidP="00A30FE9">
            <w:pPr>
              <w:jc w:val="both"/>
              <w:rPr>
                <w:color w:val="000000" w:themeColor="text1"/>
              </w:rPr>
            </w:pPr>
            <w:r w:rsidRPr="00623322">
              <w:rPr>
                <w:color w:val="000000" w:themeColor="text1"/>
              </w:rPr>
              <w:lastRenderedPageBreak/>
              <w:t xml:space="preserve">Intérêt élevé pour les opportunités d'affaires et le financement ; influence moyenne. Opèrent </w:t>
            </w:r>
            <w:r w:rsidRPr="00623322">
              <w:rPr>
                <w:color w:val="000000" w:themeColor="text1"/>
              </w:rPr>
              <w:lastRenderedPageBreak/>
              <w:t>souvent dans un environnement formel et informel. Capacités techniques et managériales variables. Accès limité au crédit et aux marchés structurés.</w:t>
            </w:r>
          </w:p>
        </w:tc>
        <w:tc>
          <w:tcPr>
            <w:tcW w:w="800" w:type="pct"/>
          </w:tcPr>
          <w:p w14:paraId="52D44FB7" w14:textId="77777777" w:rsidR="00552A98" w:rsidRPr="00623322" w:rsidRDefault="00552A98" w:rsidP="00A30FE9">
            <w:pPr>
              <w:jc w:val="both"/>
              <w:rPr>
                <w:color w:val="000000" w:themeColor="text1"/>
              </w:rPr>
            </w:pPr>
            <w:r w:rsidRPr="00623322">
              <w:rPr>
                <w:color w:val="000000" w:themeColor="text1"/>
              </w:rPr>
              <w:lastRenderedPageBreak/>
              <w:t>Français ; documents techniques simplifiés</w:t>
            </w:r>
          </w:p>
        </w:tc>
        <w:tc>
          <w:tcPr>
            <w:tcW w:w="800" w:type="pct"/>
          </w:tcPr>
          <w:p w14:paraId="3603144B" w14:textId="77777777" w:rsidR="00552A98" w:rsidRPr="00623322" w:rsidRDefault="00552A98" w:rsidP="00A30FE9">
            <w:pPr>
              <w:jc w:val="both"/>
              <w:rPr>
                <w:color w:val="000000" w:themeColor="text1"/>
              </w:rPr>
            </w:pPr>
            <w:r w:rsidRPr="00623322">
              <w:rPr>
                <w:color w:val="000000" w:themeColor="text1"/>
              </w:rPr>
              <w:t xml:space="preserve">Courriels, réunions techniques restreintes, ateliers sectoriels, plateformes </w:t>
            </w:r>
            <w:r w:rsidRPr="00623322">
              <w:rPr>
                <w:color w:val="000000" w:themeColor="text1"/>
              </w:rPr>
              <w:lastRenderedPageBreak/>
              <w:t>numériques (WhatsApp, Facebook)</w:t>
            </w:r>
          </w:p>
        </w:tc>
        <w:tc>
          <w:tcPr>
            <w:tcW w:w="800" w:type="pct"/>
          </w:tcPr>
          <w:p w14:paraId="2F2E61E8" w14:textId="77777777" w:rsidR="00552A98" w:rsidRPr="00623322" w:rsidRDefault="00552A98" w:rsidP="00A30FE9">
            <w:pPr>
              <w:jc w:val="both"/>
              <w:rPr>
                <w:color w:val="000000" w:themeColor="text1"/>
              </w:rPr>
            </w:pPr>
            <w:r w:rsidRPr="00623322">
              <w:rPr>
                <w:color w:val="000000" w:themeColor="text1"/>
              </w:rPr>
              <w:lastRenderedPageBreak/>
              <w:t xml:space="preserve">Formation sur les exigences environnementales et sociales (E&amp;S) ; accès simplifié aux procédures de </w:t>
            </w:r>
            <w:proofErr w:type="gramStart"/>
            <w:r w:rsidRPr="00623322">
              <w:rPr>
                <w:color w:val="000000" w:themeColor="text1"/>
              </w:rPr>
              <w:lastRenderedPageBreak/>
              <w:t>candidature</w:t>
            </w:r>
            <w:proofErr w:type="gramEnd"/>
            <w:r w:rsidRPr="00623322">
              <w:rPr>
                <w:color w:val="000000" w:themeColor="text1"/>
              </w:rPr>
              <w:t xml:space="preserve"> aux financements du projet</w:t>
            </w:r>
          </w:p>
        </w:tc>
      </w:tr>
      <w:tr w:rsidR="00623322" w:rsidRPr="00623322" w14:paraId="34B84CDD" w14:textId="77777777" w:rsidTr="00A30FE9">
        <w:tc>
          <w:tcPr>
            <w:tcW w:w="800" w:type="pct"/>
          </w:tcPr>
          <w:p w14:paraId="30EAF333" w14:textId="77777777" w:rsidR="00552A98" w:rsidRPr="00623322" w:rsidRDefault="00552A98" w:rsidP="00A30FE9">
            <w:pPr>
              <w:jc w:val="both"/>
              <w:rPr>
                <w:color w:val="000000" w:themeColor="text1"/>
              </w:rPr>
            </w:pPr>
            <w:r w:rsidRPr="00623322">
              <w:rPr>
                <w:color w:val="000000" w:themeColor="text1"/>
              </w:rPr>
              <w:lastRenderedPageBreak/>
              <w:t>Parties prenantes affectées</w:t>
            </w:r>
          </w:p>
        </w:tc>
        <w:tc>
          <w:tcPr>
            <w:tcW w:w="800" w:type="pct"/>
          </w:tcPr>
          <w:p w14:paraId="4080B57B" w14:textId="77777777" w:rsidR="00552A98" w:rsidRPr="00623322" w:rsidRDefault="00552A98" w:rsidP="00A30FE9">
            <w:pPr>
              <w:jc w:val="both"/>
              <w:rPr>
                <w:color w:val="000000" w:themeColor="text1"/>
              </w:rPr>
            </w:pPr>
            <w:r w:rsidRPr="00623322">
              <w:rPr>
                <w:color w:val="000000" w:themeColor="text1"/>
              </w:rPr>
              <w:t>Coopératives agricoles et groupements de producteurs</w:t>
            </w:r>
          </w:p>
        </w:tc>
        <w:tc>
          <w:tcPr>
            <w:tcW w:w="800" w:type="pct"/>
          </w:tcPr>
          <w:p w14:paraId="24BF143D" w14:textId="77777777" w:rsidR="00552A98" w:rsidRPr="00623322" w:rsidRDefault="00552A98" w:rsidP="00A30FE9">
            <w:pPr>
              <w:jc w:val="both"/>
              <w:rPr>
                <w:color w:val="000000" w:themeColor="text1"/>
              </w:rPr>
            </w:pPr>
            <w:r w:rsidRPr="00623322">
              <w:rPr>
                <w:color w:val="000000" w:themeColor="text1"/>
              </w:rPr>
              <w:t>Intérêt élevé ; influence modérée. Structures organisées mais aux capacités institutionnelles souvent limitées. Jouent un rôle central d'intermédiation entre producteurs individuels et marchés.</w:t>
            </w:r>
          </w:p>
        </w:tc>
        <w:tc>
          <w:tcPr>
            <w:tcW w:w="800" w:type="pct"/>
          </w:tcPr>
          <w:p w14:paraId="517838DB" w14:textId="77777777" w:rsidR="00552A98" w:rsidRPr="00623322" w:rsidRDefault="00552A98" w:rsidP="00A30FE9">
            <w:pPr>
              <w:jc w:val="both"/>
              <w:rPr>
                <w:color w:val="000000" w:themeColor="text1"/>
              </w:rPr>
            </w:pPr>
            <w:r w:rsidRPr="00623322">
              <w:rPr>
                <w:color w:val="000000" w:themeColor="text1"/>
              </w:rPr>
              <w:t>Français et langues locales</w:t>
            </w:r>
          </w:p>
        </w:tc>
        <w:tc>
          <w:tcPr>
            <w:tcW w:w="800" w:type="pct"/>
          </w:tcPr>
          <w:p w14:paraId="0C2A1B74" w14:textId="77777777" w:rsidR="00552A98" w:rsidRPr="00623322" w:rsidRDefault="00552A98" w:rsidP="00A30FE9">
            <w:pPr>
              <w:jc w:val="both"/>
              <w:rPr>
                <w:color w:val="000000" w:themeColor="text1"/>
              </w:rPr>
            </w:pPr>
            <w:r w:rsidRPr="00623322">
              <w:rPr>
                <w:color w:val="000000" w:themeColor="text1"/>
              </w:rPr>
              <w:t>Réunions formelles, ateliers de renforcement des capacités, correspondance officielle, SMS</w:t>
            </w:r>
          </w:p>
        </w:tc>
        <w:tc>
          <w:tcPr>
            <w:tcW w:w="800" w:type="pct"/>
          </w:tcPr>
          <w:p w14:paraId="466BE836" w14:textId="77777777" w:rsidR="00552A98" w:rsidRPr="00623322" w:rsidRDefault="00552A98" w:rsidP="00A30FE9">
            <w:pPr>
              <w:jc w:val="both"/>
              <w:rPr>
                <w:color w:val="000000" w:themeColor="text1"/>
              </w:rPr>
            </w:pPr>
            <w:r w:rsidRPr="00623322">
              <w:rPr>
                <w:color w:val="000000" w:themeColor="text1"/>
              </w:rPr>
              <w:t>Renforcement des capacités organisationnelles et de gouvernance ; appui à la tenue de registres et à la documentation</w:t>
            </w:r>
          </w:p>
        </w:tc>
      </w:tr>
      <w:tr w:rsidR="00623322" w:rsidRPr="00623322" w14:paraId="60B6AC54" w14:textId="77777777" w:rsidTr="00A30FE9">
        <w:tc>
          <w:tcPr>
            <w:tcW w:w="800" w:type="pct"/>
          </w:tcPr>
          <w:p w14:paraId="1D698DAF" w14:textId="77777777" w:rsidR="00552A98" w:rsidRPr="00623322" w:rsidRDefault="00552A98" w:rsidP="00A30FE9">
            <w:pPr>
              <w:jc w:val="both"/>
              <w:rPr>
                <w:color w:val="000000" w:themeColor="text1"/>
              </w:rPr>
            </w:pPr>
            <w:r w:rsidRPr="00623322">
              <w:rPr>
                <w:color w:val="000000" w:themeColor="text1"/>
              </w:rPr>
              <w:t>Parties prenantes affectées</w:t>
            </w:r>
          </w:p>
        </w:tc>
        <w:tc>
          <w:tcPr>
            <w:tcW w:w="800" w:type="pct"/>
          </w:tcPr>
          <w:p w14:paraId="756D2C6A" w14:textId="77777777" w:rsidR="00552A98" w:rsidRPr="00623322" w:rsidRDefault="00552A98" w:rsidP="00A30FE9">
            <w:pPr>
              <w:jc w:val="both"/>
              <w:rPr>
                <w:color w:val="000000" w:themeColor="text1"/>
              </w:rPr>
            </w:pPr>
            <w:r w:rsidRPr="00623322">
              <w:rPr>
                <w:color w:val="000000" w:themeColor="text1"/>
              </w:rPr>
              <w:t>Communautés riveraines des sites de projet (villages et quartiers proches des installations avicoles et aquacoles)</w:t>
            </w:r>
          </w:p>
        </w:tc>
        <w:tc>
          <w:tcPr>
            <w:tcW w:w="800" w:type="pct"/>
          </w:tcPr>
          <w:p w14:paraId="784DE766" w14:textId="77777777" w:rsidR="00552A98" w:rsidRPr="00623322" w:rsidRDefault="00552A98" w:rsidP="00A30FE9">
            <w:pPr>
              <w:jc w:val="both"/>
              <w:rPr>
                <w:color w:val="000000" w:themeColor="text1"/>
              </w:rPr>
            </w:pPr>
            <w:r w:rsidRPr="00623322">
              <w:rPr>
                <w:color w:val="000000" w:themeColor="text1"/>
              </w:rPr>
              <w:t>Intérêt élevé ; influence faible. Peuvent être affectées par des nuisances (odeurs, bruit, gestion des déchets), des risques sanitaires liés à la concentration animale ou des restrictions foncières.</w:t>
            </w:r>
          </w:p>
        </w:tc>
        <w:tc>
          <w:tcPr>
            <w:tcW w:w="800" w:type="pct"/>
          </w:tcPr>
          <w:p w14:paraId="5FB32EDC" w14:textId="77777777" w:rsidR="00552A98" w:rsidRPr="00623322" w:rsidRDefault="00552A98" w:rsidP="00A30FE9">
            <w:pPr>
              <w:jc w:val="both"/>
              <w:rPr>
                <w:color w:val="000000" w:themeColor="text1"/>
              </w:rPr>
            </w:pPr>
            <w:r w:rsidRPr="00623322">
              <w:rPr>
                <w:color w:val="000000" w:themeColor="text1"/>
              </w:rPr>
              <w:t>Français et langues locales (Lingala, Kituba)</w:t>
            </w:r>
          </w:p>
        </w:tc>
        <w:tc>
          <w:tcPr>
            <w:tcW w:w="800" w:type="pct"/>
          </w:tcPr>
          <w:p w14:paraId="7819A308" w14:textId="77777777" w:rsidR="00552A98" w:rsidRPr="00623322" w:rsidRDefault="00552A98" w:rsidP="00A30FE9">
            <w:pPr>
              <w:jc w:val="both"/>
              <w:rPr>
                <w:color w:val="000000" w:themeColor="text1"/>
              </w:rPr>
            </w:pPr>
            <w:r w:rsidRPr="00623322">
              <w:rPr>
                <w:color w:val="000000" w:themeColor="text1"/>
              </w:rPr>
              <w:t>Assemblées publiques, crieurs publics, radio communautaire, affiches, porte-à-porte</w:t>
            </w:r>
          </w:p>
        </w:tc>
        <w:tc>
          <w:tcPr>
            <w:tcW w:w="800" w:type="pct"/>
          </w:tcPr>
          <w:p w14:paraId="0A906671" w14:textId="77777777" w:rsidR="00552A98" w:rsidRPr="00623322" w:rsidRDefault="00552A98" w:rsidP="00A30FE9">
            <w:pPr>
              <w:jc w:val="both"/>
              <w:rPr>
                <w:color w:val="000000" w:themeColor="text1"/>
              </w:rPr>
            </w:pPr>
            <w:r w:rsidRPr="00623322">
              <w:rPr>
                <w:color w:val="000000" w:themeColor="text1"/>
              </w:rPr>
              <w:t>Informations spécifiques sur les mesures de gestion des nuisances ; accès au Mécanisme de Gestion des Plaintes (MGP) ; consultations de proximité</w:t>
            </w:r>
          </w:p>
        </w:tc>
      </w:tr>
      <w:tr w:rsidR="00623322" w:rsidRPr="00623322" w14:paraId="20787DDD" w14:textId="77777777" w:rsidTr="00A30FE9">
        <w:tc>
          <w:tcPr>
            <w:tcW w:w="800" w:type="pct"/>
          </w:tcPr>
          <w:p w14:paraId="5AFE03F5" w14:textId="77777777" w:rsidR="00552A98" w:rsidRPr="00623322" w:rsidRDefault="00552A98" w:rsidP="00A30FE9">
            <w:pPr>
              <w:jc w:val="both"/>
              <w:rPr>
                <w:color w:val="000000" w:themeColor="text1"/>
              </w:rPr>
            </w:pPr>
            <w:r w:rsidRPr="00623322">
              <w:rPr>
                <w:color w:val="000000" w:themeColor="text1"/>
              </w:rPr>
              <w:t>Parties prenantes affectées — Groupes vulnérables</w:t>
            </w:r>
          </w:p>
        </w:tc>
        <w:tc>
          <w:tcPr>
            <w:tcW w:w="800" w:type="pct"/>
          </w:tcPr>
          <w:p w14:paraId="5DEAA7FE" w14:textId="77777777" w:rsidR="00552A98" w:rsidRPr="00623322" w:rsidRDefault="00552A98" w:rsidP="00A30FE9">
            <w:pPr>
              <w:jc w:val="both"/>
              <w:rPr>
                <w:color w:val="000000" w:themeColor="text1"/>
              </w:rPr>
            </w:pPr>
            <w:r w:rsidRPr="00623322">
              <w:rPr>
                <w:color w:val="000000" w:themeColor="text1"/>
              </w:rPr>
              <w:t>Femmes (chefs de ménage, veuves, femmes rurales)</w:t>
            </w:r>
          </w:p>
        </w:tc>
        <w:tc>
          <w:tcPr>
            <w:tcW w:w="800" w:type="pct"/>
          </w:tcPr>
          <w:p w14:paraId="0E3B9AE3" w14:textId="77777777" w:rsidR="00552A98" w:rsidRPr="00623322" w:rsidRDefault="00552A98" w:rsidP="00A30FE9">
            <w:pPr>
              <w:jc w:val="both"/>
              <w:rPr>
                <w:color w:val="000000" w:themeColor="text1"/>
              </w:rPr>
            </w:pPr>
            <w:r w:rsidRPr="00623322">
              <w:rPr>
                <w:color w:val="000000" w:themeColor="text1"/>
              </w:rPr>
              <w:t xml:space="preserve">Intérêt élevé ; influence très faible. Souvent exclues des espaces décisionnels traditionnels. Fortement impliquées dans la production avicole </w:t>
            </w:r>
            <w:r w:rsidRPr="00623322">
              <w:rPr>
                <w:color w:val="000000" w:themeColor="text1"/>
              </w:rPr>
              <w:lastRenderedPageBreak/>
              <w:t>et la transformation des produits aquacoles. Exposition au risque de VBG/EAS/HS. Accès limité aux ressources foncières et financières.</w:t>
            </w:r>
          </w:p>
        </w:tc>
        <w:tc>
          <w:tcPr>
            <w:tcW w:w="800" w:type="pct"/>
          </w:tcPr>
          <w:p w14:paraId="1FB1A140" w14:textId="77777777" w:rsidR="00552A98" w:rsidRPr="00623322" w:rsidRDefault="00552A98" w:rsidP="00A30FE9">
            <w:pPr>
              <w:jc w:val="both"/>
              <w:rPr>
                <w:color w:val="000000" w:themeColor="text1"/>
              </w:rPr>
            </w:pPr>
            <w:r w:rsidRPr="00623322">
              <w:rPr>
                <w:color w:val="000000" w:themeColor="text1"/>
              </w:rPr>
              <w:lastRenderedPageBreak/>
              <w:t>Français et langues locales ; supports audio et visuels</w:t>
            </w:r>
          </w:p>
        </w:tc>
        <w:tc>
          <w:tcPr>
            <w:tcW w:w="800" w:type="pct"/>
          </w:tcPr>
          <w:p w14:paraId="7C83E339" w14:textId="77777777" w:rsidR="00552A98" w:rsidRPr="00623322" w:rsidRDefault="00552A98" w:rsidP="00A30FE9">
            <w:pPr>
              <w:jc w:val="both"/>
              <w:rPr>
                <w:color w:val="000000" w:themeColor="text1"/>
              </w:rPr>
            </w:pPr>
            <w:r w:rsidRPr="00623322">
              <w:rPr>
                <w:color w:val="000000" w:themeColor="text1"/>
              </w:rPr>
              <w:t>Groupes de discussion séparés, visites à domicile, radio locale, réseaux sociaux</w:t>
            </w:r>
          </w:p>
        </w:tc>
        <w:tc>
          <w:tcPr>
            <w:tcW w:w="800" w:type="pct"/>
          </w:tcPr>
          <w:p w14:paraId="6AB0ECC7" w14:textId="77777777" w:rsidR="00552A98" w:rsidRPr="00623322" w:rsidRDefault="00552A98" w:rsidP="00A30FE9">
            <w:pPr>
              <w:jc w:val="both"/>
              <w:rPr>
                <w:color w:val="000000" w:themeColor="text1"/>
              </w:rPr>
            </w:pPr>
            <w:r w:rsidRPr="00623322">
              <w:rPr>
                <w:color w:val="000000" w:themeColor="text1"/>
              </w:rPr>
              <w:t xml:space="preserve">Espaces sûrs pour les consultations ; consultations séparées par genre ; canaux de signalement confidentiels pour les VBG/EAS/HS ; horaires adaptés aux contraintes </w:t>
            </w:r>
            <w:r w:rsidRPr="00623322">
              <w:rPr>
                <w:color w:val="000000" w:themeColor="text1"/>
              </w:rPr>
              <w:lastRenderedPageBreak/>
              <w:t>domestiques et agricoles</w:t>
            </w:r>
          </w:p>
        </w:tc>
      </w:tr>
      <w:tr w:rsidR="00623322" w:rsidRPr="00623322" w14:paraId="6B8484E6" w14:textId="77777777" w:rsidTr="00A30FE9">
        <w:tc>
          <w:tcPr>
            <w:tcW w:w="800" w:type="pct"/>
          </w:tcPr>
          <w:p w14:paraId="49814C85" w14:textId="77777777" w:rsidR="00552A98" w:rsidRPr="00623322" w:rsidRDefault="00552A98" w:rsidP="00A30FE9">
            <w:pPr>
              <w:jc w:val="both"/>
              <w:rPr>
                <w:color w:val="000000" w:themeColor="text1"/>
              </w:rPr>
            </w:pPr>
            <w:r w:rsidRPr="00623322">
              <w:rPr>
                <w:color w:val="000000" w:themeColor="text1"/>
              </w:rPr>
              <w:lastRenderedPageBreak/>
              <w:t>Parties prenantes affectées — Groupes vulnérables</w:t>
            </w:r>
          </w:p>
        </w:tc>
        <w:tc>
          <w:tcPr>
            <w:tcW w:w="800" w:type="pct"/>
          </w:tcPr>
          <w:p w14:paraId="00615DDE" w14:textId="77777777" w:rsidR="00552A98" w:rsidRPr="00623322" w:rsidRDefault="00552A98" w:rsidP="00A30FE9">
            <w:pPr>
              <w:jc w:val="both"/>
              <w:rPr>
                <w:color w:val="000000" w:themeColor="text1"/>
              </w:rPr>
            </w:pPr>
            <w:r w:rsidRPr="00623322">
              <w:rPr>
                <w:color w:val="000000" w:themeColor="text1"/>
              </w:rPr>
              <w:t>Personnes vivant avec un handicap</w:t>
            </w:r>
          </w:p>
        </w:tc>
        <w:tc>
          <w:tcPr>
            <w:tcW w:w="800" w:type="pct"/>
          </w:tcPr>
          <w:p w14:paraId="325AAF11" w14:textId="77777777" w:rsidR="00552A98" w:rsidRPr="00623322" w:rsidRDefault="00552A98" w:rsidP="00A30FE9">
            <w:pPr>
              <w:jc w:val="both"/>
              <w:rPr>
                <w:color w:val="000000" w:themeColor="text1"/>
              </w:rPr>
            </w:pPr>
            <w:r w:rsidRPr="00623322">
              <w:rPr>
                <w:color w:val="000000" w:themeColor="text1"/>
              </w:rPr>
              <w:t>Intérêt variable ; influence très faible. Risquent d'être exclues des consultations standard. Mobilité réduite pour certaines. Difficultés d'accès à l'information écrite pour les personnes malvoyantes.</w:t>
            </w:r>
          </w:p>
        </w:tc>
        <w:tc>
          <w:tcPr>
            <w:tcW w:w="800" w:type="pct"/>
          </w:tcPr>
          <w:p w14:paraId="5BFAF977" w14:textId="77777777" w:rsidR="00552A98" w:rsidRPr="00623322" w:rsidRDefault="00552A98" w:rsidP="00A30FE9">
            <w:pPr>
              <w:jc w:val="both"/>
              <w:rPr>
                <w:color w:val="000000" w:themeColor="text1"/>
              </w:rPr>
            </w:pPr>
            <w:r w:rsidRPr="00623322">
              <w:rPr>
                <w:color w:val="000000" w:themeColor="text1"/>
              </w:rPr>
              <w:t>Français et langues locales ; supports adaptés (audio, images)</w:t>
            </w:r>
          </w:p>
        </w:tc>
        <w:tc>
          <w:tcPr>
            <w:tcW w:w="800" w:type="pct"/>
          </w:tcPr>
          <w:p w14:paraId="46412DBC" w14:textId="77777777" w:rsidR="00552A98" w:rsidRPr="00623322" w:rsidRDefault="00552A98" w:rsidP="00A30FE9">
            <w:pPr>
              <w:jc w:val="both"/>
              <w:rPr>
                <w:color w:val="000000" w:themeColor="text1"/>
              </w:rPr>
            </w:pPr>
            <w:r w:rsidRPr="00623322">
              <w:rPr>
                <w:color w:val="000000" w:themeColor="text1"/>
              </w:rPr>
              <w:t>Visites à domicile, radio, supports visuels/pictographiques</w:t>
            </w:r>
          </w:p>
        </w:tc>
        <w:tc>
          <w:tcPr>
            <w:tcW w:w="800" w:type="pct"/>
          </w:tcPr>
          <w:p w14:paraId="4D846787" w14:textId="77777777" w:rsidR="00552A98" w:rsidRPr="00623322" w:rsidRDefault="00552A98" w:rsidP="00A30FE9">
            <w:pPr>
              <w:jc w:val="both"/>
              <w:rPr>
                <w:color w:val="000000" w:themeColor="text1"/>
              </w:rPr>
            </w:pPr>
            <w:r w:rsidRPr="00623322">
              <w:rPr>
                <w:color w:val="000000" w:themeColor="text1"/>
              </w:rPr>
              <w:t>Accessibilité physique des lieux de réunion ; recours à des interprètes ou facilitateurs dédiés ; convocation individuelle et accompagnement</w:t>
            </w:r>
          </w:p>
        </w:tc>
      </w:tr>
      <w:tr w:rsidR="00623322" w:rsidRPr="00623322" w14:paraId="1FCBAD85" w14:textId="77777777" w:rsidTr="00A30FE9">
        <w:tc>
          <w:tcPr>
            <w:tcW w:w="800" w:type="pct"/>
          </w:tcPr>
          <w:p w14:paraId="55EB6A1C" w14:textId="77777777" w:rsidR="00552A98" w:rsidRPr="00623322" w:rsidRDefault="00552A98" w:rsidP="00A30FE9">
            <w:pPr>
              <w:jc w:val="both"/>
              <w:rPr>
                <w:color w:val="000000" w:themeColor="text1"/>
              </w:rPr>
            </w:pPr>
            <w:r w:rsidRPr="00623322">
              <w:rPr>
                <w:color w:val="000000" w:themeColor="text1"/>
              </w:rPr>
              <w:t>Parties prenantes affectées — Groupes vulnérables</w:t>
            </w:r>
          </w:p>
        </w:tc>
        <w:tc>
          <w:tcPr>
            <w:tcW w:w="800" w:type="pct"/>
          </w:tcPr>
          <w:p w14:paraId="43528612" w14:textId="77777777" w:rsidR="00552A98" w:rsidRPr="00623322" w:rsidRDefault="00552A98" w:rsidP="00A30FE9">
            <w:pPr>
              <w:jc w:val="both"/>
              <w:rPr>
                <w:color w:val="000000" w:themeColor="text1"/>
              </w:rPr>
            </w:pPr>
            <w:r w:rsidRPr="00623322">
              <w:rPr>
                <w:color w:val="000000" w:themeColor="text1"/>
              </w:rPr>
              <w:t>Jeunes non scolarisés et jeunes chômeurs</w:t>
            </w:r>
          </w:p>
        </w:tc>
        <w:tc>
          <w:tcPr>
            <w:tcW w:w="800" w:type="pct"/>
          </w:tcPr>
          <w:p w14:paraId="4FEE2878" w14:textId="77777777" w:rsidR="00552A98" w:rsidRPr="00623322" w:rsidRDefault="00552A98" w:rsidP="00A30FE9">
            <w:pPr>
              <w:jc w:val="both"/>
              <w:rPr>
                <w:color w:val="000000" w:themeColor="text1"/>
              </w:rPr>
            </w:pPr>
            <w:r w:rsidRPr="00623322">
              <w:rPr>
                <w:color w:val="000000" w:themeColor="text1"/>
              </w:rPr>
              <w:t>Intérêt élevé pour les opportunités d'emploi ; influence faible. Faiblement organisés. Exposés aux risques de recrutement par des réseaux informels ou d'exploitation dans les chantiers.</w:t>
            </w:r>
          </w:p>
        </w:tc>
        <w:tc>
          <w:tcPr>
            <w:tcW w:w="800" w:type="pct"/>
          </w:tcPr>
          <w:p w14:paraId="7E936BD1" w14:textId="77777777" w:rsidR="00552A98" w:rsidRPr="00623322" w:rsidRDefault="00552A98" w:rsidP="00A30FE9">
            <w:pPr>
              <w:jc w:val="both"/>
              <w:rPr>
                <w:color w:val="000000" w:themeColor="text1"/>
              </w:rPr>
            </w:pPr>
            <w:r w:rsidRPr="00623322">
              <w:rPr>
                <w:color w:val="000000" w:themeColor="text1"/>
              </w:rPr>
              <w:t>Français et langues locales</w:t>
            </w:r>
          </w:p>
        </w:tc>
        <w:tc>
          <w:tcPr>
            <w:tcW w:w="800" w:type="pct"/>
          </w:tcPr>
          <w:p w14:paraId="789C242A" w14:textId="77777777" w:rsidR="00552A98" w:rsidRPr="00623322" w:rsidRDefault="00552A98" w:rsidP="00A30FE9">
            <w:pPr>
              <w:jc w:val="both"/>
              <w:rPr>
                <w:color w:val="000000" w:themeColor="text1"/>
              </w:rPr>
            </w:pPr>
            <w:r w:rsidRPr="00623322">
              <w:rPr>
                <w:color w:val="000000" w:themeColor="text1"/>
              </w:rPr>
              <w:t>Plateformes numériques (WhatsApp, Facebook, SMS), réunions communautaires, radio</w:t>
            </w:r>
          </w:p>
        </w:tc>
        <w:tc>
          <w:tcPr>
            <w:tcW w:w="800" w:type="pct"/>
          </w:tcPr>
          <w:p w14:paraId="19244730" w14:textId="77777777" w:rsidR="00552A98" w:rsidRPr="00623322" w:rsidRDefault="00552A98" w:rsidP="00A30FE9">
            <w:pPr>
              <w:jc w:val="both"/>
              <w:rPr>
                <w:color w:val="000000" w:themeColor="text1"/>
              </w:rPr>
            </w:pPr>
            <w:r w:rsidRPr="00623322">
              <w:rPr>
                <w:color w:val="000000" w:themeColor="text1"/>
              </w:rPr>
              <w:t>Information ciblée sur les opportunités d'emploi local et de formation ; mesures de protection contre le travail des enfants et l'exploitation</w:t>
            </w:r>
          </w:p>
        </w:tc>
      </w:tr>
      <w:tr w:rsidR="00623322" w:rsidRPr="00623322" w14:paraId="5DF9340F" w14:textId="77777777" w:rsidTr="00A30FE9">
        <w:tc>
          <w:tcPr>
            <w:tcW w:w="800" w:type="pct"/>
          </w:tcPr>
          <w:p w14:paraId="63CC79D1" w14:textId="77777777" w:rsidR="00552A98" w:rsidRPr="00623322" w:rsidRDefault="00552A98" w:rsidP="00A30FE9">
            <w:pPr>
              <w:jc w:val="both"/>
              <w:rPr>
                <w:color w:val="000000" w:themeColor="text1"/>
              </w:rPr>
            </w:pPr>
            <w:r w:rsidRPr="00623322">
              <w:rPr>
                <w:color w:val="000000" w:themeColor="text1"/>
              </w:rPr>
              <w:t>Parties prenantes affectées — Groupes vulnérables</w:t>
            </w:r>
          </w:p>
        </w:tc>
        <w:tc>
          <w:tcPr>
            <w:tcW w:w="800" w:type="pct"/>
          </w:tcPr>
          <w:p w14:paraId="366A311A" w14:textId="77777777" w:rsidR="00552A98" w:rsidRPr="00623322" w:rsidRDefault="00552A98" w:rsidP="00A30FE9">
            <w:pPr>
              <w:jc w:val="both"/>
              <w:rPr>
                <w:color w:val="000000" w:themeColor="text1"/>
              </w:rPr>
            </w:pPr>
            <w:r w:rsidRPr="00623322">
              <w:rPr>
                <w:color w:val="000000" w:themeColor="text1"/>
              </w:rPr>
              <w:t>Personnes âgées sans soutien familial</w:t>
            </w:r>
          </w:p>
        </w:tc>
        <w:tc>
          <w:tcPr>
            <w:tcW w:w="800" w:type="pct"/>
          </w:tcPr>
          <w:p w14:paraId="22EA74AF" w14:textId="77777777" w:rsidR="00552A98" w:rsidRPr="00623322" w:rsidRDefault="00552A98" w:rsidP="00A30FE9">
            <w:pPr>
              <w:jc w:val="both"/>
              <w:rPr>
                <w:color w:val="000000" w:themeColor="text1"/>
              </w:rPr>
            </w:pPr>
            <w:r w:rsidRPr="00623322">
              <w:rPr>
                <w:color w:val="000000" w:themeColor="text1"/>
              </w:rPr>
              <w:t>Intérêt modéré ; influence très faible. Peuvent être affectées par des restrictions d'accès aux ressources ou à la terre. Mobilité et capacités physiques limitées.</w:t>
            </w:r>
          </w:p>
        </w:tc>
        <w:tc>
          <w:tcPr>
            <w:tcW w:w="800" w:type="pct"/>
          </w:tcPr>
          <w:p w14:paraId="178B26EF" w14:textId="77777777" w:rsidR="00552A98" w:rsidRPr="00623322" w:rsidRDefault="00552A98" w:rsidP="00A30FE9">
            <w:pPr>
              <w:jc w:val="both"/>
              <w:rPr>
                <w:color w:val="000000" w:themeColor="text1"/>
              </w:rPr>
            </w:pPr>
            <w:r w:rsidRPr="00623322">
              <w:rPr>
                <w:color w:val="000000" w:themeColor="text1"/>
              </w:rPr>
              <w:t>Langues locales principalement</w:t>
            </w:r>
          </w:p>
        </w:tc>
        <w:tc>
          <w:tcPr>
            <w:tcW w:w="800" w:type="pct"/>
          </w:tcPr>
          <w:p w14:paraId="50614BA1" w14:textId="77777777" w:rsidR="00552A98" w:rsidRPr="00623322" w:rsidRDefault="00552A98" w:rsidP="00A30FE9">
            <w:pPr>
              <w:jc w:val="both"/>
              <w:rPr>
                <w:color w:val="000000" w:themeColor="text1"/>
              </w:rPr>
            </w:pPr>
            <w:r w:rsidRPr="00623322">
              <w:rPr>
                <w:color w:val="000000" w:themeColor="text1"/>
              </w:rPr>
              <w:t>Crieurs publics, radio locale, porte-à-porte</w:t>
            </w:r>
          </w:p>
        </w:tc>
        <w:tc>
          <w:tcPr>
            <w:tcW w:w="800" w:type="pct"/>
          </w:tcPr>
          <w:p w14:paraId="3F9F5128" w14:textId="77777777" w:rsidR="00552A98" w:rsidRPr="00623322" w:rsidRDefault="00552A98" w:rsidP="00A30FE9">
            <w:pPr>
              <w:jc w:val="both"/>
              <w:rPr>
                <w:color w:val="000000" w:themeColor="text1"/>
              </w:rPr>
            </w:pPr>
            <w:r w:rsidRPr="00623322">
              <w:rPr>
                <w:color w:val="000000" w:themeColor="text1"/>
              </w:rPr>
              <w:t>Visites à domicile systématiques ; informations transmises oralement ; désignation d'un point focal communautaire de référence</w:t>
            </w:r>
          </w:p>
        </w:tc>
      </w:tr>
      <w:tr w:rsidR="00623322" w:rsidRPr="00623322" w14:paraId="272905D6" w14:textId="77777777" w:rsidTr="00A30FE9">
        <w:tc>
          <w:tcPr>
            <w:tcW w:w="800" w:type="pct"/>
          </w:tcPr>
          <w:p w14:paraId="3C4F1D0F" w14:textId="77777777" w:rsidR="00552A98" w:rsidRPr="00623322" w:rsidRDefault="00552A98" w:rsidP="00A30FE9">
            <w:pPr>
              <w:jc w:val="both"/>
              <w:rPr>
                <w:color w:val="000000" w:themeColor="text1"/>
              </w:rPr>
            </w:pPr>
            <w:r w:rsidRPr="00623322">
              <w:rPr>
                <w:color w:val="000000" w:themeColor="text1"/>
              </w:rPr>
              <w:t xml:space="preserve">Parties prenantes affectées — </w:t>
            </w:r>
            <w:r w:rsidRPr="00623322">
              <w:rPr>
                <w:color w:val="000000" w:themeColor="text1"/>
              </w:rPr>
              <w:lastRenderedPageBreak/>
              <w:t>Groupes vulnérables</w:t>
            </w:r>
          </w:p>
        </w:tc>
        <w:tc>
          <w:tcPr>
            <w:tcW w:w="800" w:type="pct"/>
          </w:tcPr>
          <w:p w14:paraId="421A9AB8" w14:textId="77777777" w:rsidR="00552A98" w:rsidRPr="00623322" w:rsidRDefault="00552A98" w:rsidP="00A30FE9">
            <w:pPr>
              <w:jc w:val="both"/>
              <w:rPr>
                <w:color w:val="000000" w:themeColor="text1"/>
              </w:rPr>
            </w:pPr>
            <w:r w:rsidRPr="00623322">
              <w:rPr>
                <w:color w:val="000000" w:themeColor="text1"/>
              </w:rPr>
              <w:lastRenderedPageBreak/>
              <w:t xml:space="preserve">Peuples autochtones / Communautés </w:t>
            </w:r>
            <w:r w:rsidRPr="00623322">
              <w:rPr>
                <w:color w:val="000000" w:themeColor="text1"/>
              </w:rPr>
              <w:lastRenderedPageBreak/>
              <w:t>locales traditionnelles (le cas échéant)</w:t>
            </w:r>
          </w:p>
        </w:tc>
        <w:tc>
          <w:tcPr>
            <w:tcW w:w="800" w:type="pct"/>
          </w:tcPr>
          <w:p w14:paraId="11AE6F9F" w14:textId="77777777" w:rsidR="00552A98" w:rsidRPr="00623322" w:rsidRDefault="00552A98" w:rsidP="00A30FE9">
            <w:pPr>
              <w:jc w:val="both"/>
              <w:rPr>
                <w:color w:val="000000" w:themeColor="text1"/>
              </w:rPr>
            </w:pPr>
            <w:r w:rsidRPr="00623322">
              <w:rPr>
                <w:color w:val="000000" w:themeColor="text1"/>
              </w:rPr>
              <w:lastRenderedPageBreak/>
              <w:t xml:space="preserve">Intérêt variable ; influence faible. Peuvent être </w:t>
            </w:r>
            <w:r w:rsidRPr="00623322">
              <w:rPr>
                <w:color w:val="000000" w:themeColor="text1"/>
              </w:rPr>
              <w:lastRenderedPageBreak/>
              <w:t>affectés par des restrictions d'accès à des espaces naturels ou des ressources en eau utilisés traditionnellement. Modes de vie et systèmes de gouvernance spécifiques.</w:t>
            </w:r>
          </w:p>
        </w:tc>
        <w:tc>
          <w:tcPr>
            <w:tcW w:w="800" w:type="pct"/>
          </w:tcPr>
          <w:p w14:paraId="6BFCD404" w14:textId="77777777" w:rsidR="00552A98" w:rsidRPr="00623322" w:rsidRDefault="00552A98" w:rsidP="00A30FE9">
            <w:pPr>
              <w:jc w:val="both"/>
              <w:rPr>
                <w:color w:val="000000" w:themeColor="text1"/>
              </w:rPr>
            </w:pPr>
            <w:r w:rsidRPr="00623322">
              <w:rPr>
                <w:color w:val="000000" w:themeColor="text1"/>
              </w:rPr>
              <w:lastRenderedPageBreak/>
              <w:t>Langues vernaculaires locales</w:t>
            </w:r>
          </w:p>
        </w:tc>
        <w:tc>
          <w:tcPr>
            <w:tcW w:w="800" w:type="pct"/>
          </w:tcPr>
          <w:p w14:paraId="5D5E9291" w14:textId="77777777" w:rsidR="00552A98" w:rsidRPr="00623322" w:rsidRDefault="00552A98" w:rsidP="00A30FE9">
            <w:pPr>
              <w:jc w:val="both"/>
              <w:rPr>
                <w:color w:val="000000" w:themeColor="text1"/>
              </w:rPr>
            </w:pPr>
            <w:r w:rsidRPr="00623322">
              <w:rPr>
                <w:color w:val="000000" w:themeColor="text1"/>
              </w:rPr>
              <w:t xml:space="preserve">Mécanismes de consultation coutumiers ; réunions </w:t>
            </w:r>
            <w:r w:rsidRPr="00623322">
              <w:rPr>
                <w:color w:val="000000" w:themeColor="text1"/>
              </w:rPr>
              <w:lastRenderedPageBreak/>
              <w:t>en présence des chefs traditionnels ; porte-à-porte</w:t>
            </w:r>
          </w:p>
        </w:tc>
        <w:tc>
          <w:tcPr>
            <w:tcW w:w="800" w:type="pct"/>
          </w:tcPr>
          <w:p w14:paraId="10299AEC" w14:textId="77777777" w:rsidR="00552A98" w:rsidRPr="00623322" w:rsidRDefault="00552A98" w:rsidP="00A30FE9">
            <w:pPr>
              <w:jc w:val="both"/>
              <w:rPr>
                <w:color w:val="000000" w:themeColor="text1"/>
              </w:rPr>
            </w:pPr>
            <w:r w:rsidRPr="00623322">
              <w:rPr>
                <w:color w:val="000000" w:themeColor="text1"/>
              </w:rPr>
              <w:lastRenderedPageBreak/>
              <w:t xml:space="preserve">Respect des modes de prise de décision collectifs </w:t>
            </w:r>
            <w:r w:rsidRPr="00623322">
              <w:rPr>
                <w:color w:val="000000" w:themeColor="text1"/>
              </w:rPr>
              <w:lastRenderedPageBreak/>
              <w:t>et traditionnels ; application du principe du Consentement Libre, Informé et Préalable (CLIP) conformément à la NES7</w:t>
            </w:r>
          </w:p>
        </w:tc>
      </w:tr>
      <w:tr w:rsidR="00623322" w:rsidRPr="00623322" w14:paraId="3C6FBF25" w14:textId="77777777" w:rsidTr="00A30FE9">
        <w:tc>
          <w:tcPr>
            <w:tcW w:w="800" w:type="pct"/>
          </w:tcPr>
          <w:p w14:paraId="6BD19BC3" w14:textId="77777777" w:rsidR="00552A98" w:rsidRPr="00623322" w:rsidRDefault="00552A98" w:rsidP="00A30FE9">
            <w:pPr>
              <w:jc w:val="both"/>
              <w:rPr>
                <w:color w:val="000000" w:themeColor="text1"/>
              </w:rPr>
            </w:pPr>
            <w:r w:rsidRPr="00623322">
              <w:rPr>
                <w:color w:val="000000" w:themeColor="text1"/>
              </w:rPr>
              <w:lastRenderedPageBreak/>
              <w:t>Autres parties intéressées — Institutions nationales</w:t>
            </w:r>
          </w:p>
        </w:tc>
        <w:tc>
          <w:tcPr>
            <w:tcW w:w="800" w:type="pct"/>
          </w:tcPr>
          <w:p w14:paraId="63516A72" w14:textId="77777777" w:rsidR="00552A98" w:rsidRPr="00623322" w:rsidRDefault="00552A98" w:rsidP="00A30FE9">
            <w:pPr>
              <w:jc w:val="both"/>
              <w:rPr>
                <w:color w:val="000000" w:themeColor="text1"/>
              </w:rPr>
            </w:pPr>
            <w:r w:rsidRPr="00623322">
              <w:rPr>
                <w:color w:val="000000" w:themeColor="text1"/>
              </w:rPr>
              <w:t>Ministère de l'Agriculture, de l'Élevage et de la Pêche (MAEP)</w:t>
            </w:r>
          </w:p>
        </w:tc>
        <w:tc>
          <w:tcPr>
            <w:tcW w:w="800" w:type="pct"/>
          </w:tcPr>
          <w:p w14:paraId="456D72C0" w14:textId="77777777" w:rsidR="00552A98" w:rsidRPr="00623322" w:rsidRDefault="00552A98" w:rsidP="00A30FE9">
            <w:pPr>
              <w:jc w:val="both"/>
              <w:rPr>
                <w:color w:val="000000" w:themeColor="text1"/>
              </w:rPr>
            </w:pPr>
            <w:r w:rsidRPr="00623322">
              <w:rPr>
                <w:color w:val="000000" w:themeColor="text1"/>
              </w:rPr>
              <w:t>Tutelle sectorielle du projet ; intérêt élevé ; influence très élevée. Responsable de la validation des orientations stratégiques et de la coordination interministérielle.</w:t>
            </w:r>
          </w:p>
        </w:tc>
        <w:tc>
          <w:tcPr>
            <w:tcW w:w="800" w:type="pct"/>
          </w:tcPr>
          <w:p w14:paraId="12D819B4" w14:textId="77777777" w:rsidR="00552A98" w:rsidRPr="00623322" w:rsidRDefault="00552A98" w:rsidP="00A30FE9">
            <w:pPr>
              <w:jc w:val="both"/>
              <w:rPr>
                <w:color w:val="000000" w:themeColor="text1"/>
              </w:rPr>
            </w:pPr>
            <w:r w:rsidRPr="00623322">
              <w:rPr>
                <w:color w:val="000000" w:themeColor="text1"/>
              </w:rPr>
              <w:t>Français ; documents officiels et techniques</w:t>
            </w:r>
          </w:p>
        </w:tc>
        <w:tc>
          <w:tcPr>
            <w:tcW w:w="800" w:type="pct"/>
          </w:tcPr>
          <w:p w14:paraId="075EBBBA" w14:textId="77777777" w:rsidR="00552A98" w:rsidRPr="00623322" w:rsidRDefault="00552A98" w:rsidP="00A30FE9">
            <w:pPr>
              <w:jc w:val="both"/>
              <w:rPr>
                <w:color w:val="000000" w:themeColor="text1"/>
              </w:rPr>
            </w:pPr>
            <w:r w:rsidRPr="00623322">
              <w:rPr>
                <w:color w:val="000000" w:themeColor="text1"/>
              </w:rPr>
              <w:t>Réunions institutionnelles, correspondance officielle, rapports de suivi, ateliers de validation</w:t>
            </w:r>
          </w:p>
        </w:tc>
        <w:tc>
          <w:tcPr>
            <w:tcW w:w="800" w:type="pct"/>
          </w:tcPr>
          <w:p w14:paraId="58547DED" w14:textId="77777777" w:rsidR="00552A98" w:rsidRPr="00623322" w:rsidRDefault="00552A98" w:rsidP="00A30FE9">
            <w:pPr>
              <w:jc w:val="both"/>
              <w:rPr>
                <w:color w:val="000000" w:themeColor="text1"/>
              </w:rPr>
            </w:pPr>
            <w:r w:rsidRPr="00623322">
              <w:rPr>
                <w:color w:val="000000" w:themeColor="text1"/>
              </w:rPr>
              <w:t>Rapports réguliers d'avancement ; implication dans les comités de pilotage ; accès à la documentation du projet</w:t>
            </w:r>
          </w:p>
        </w:tc>
      </w:tr>
      <w:tr w:rsidR="00623322" w:rsidRPr="00623322" w14:paraId="37214F17" w14:textId="77777777" w:rsidTr="00A30FE9">
        <w:tc>
          <w:tcPr>
            <w:tcW w:w="800" w:type="pct"/>
          </w:tcPr>
          <w:p w14:paraId="2604C450" w14:textId="77777777" w:rsidR="00552A98" w:rsidRPr="00623322" w:rsidRDefault="00552A98" w:rsidP="00A30FE9">
            <w:pPr>
              <w:jc w:val="both"/>
              <w:rPr>
                <w:color w:val="000000" w:themeColor="text1"/>
              </w:rPr>
            </w:pPr>
            <w:r w:rsidRPr="00623322">
              <w:rPr>
                <w:color w:val="000000" w:themeColor="text1"/>
              </w:rPr>
              <w:t>Autres parties intéressées — Institutions nationales</w:t>
            </w:r>
          </w:p>
        </w:tc>
        <w:tc>
          <w:tcPr>
            <w:tcW w:w="800" w:type="pct"/>
          </w:tcPr>
          <w:p w14:paraId="1FEBEAAF" w14:textId="77777777" w:rsidR="00552A98" w:rsidRPr="00623322" w:rsidRDefault="00552A98" w:rsidP="00A30FE9">
            <w:pPr>
              <w:jc w:val="both"/>
              <w:rPr>
                <w:color w:val="000000" w:themeColor="text1"/>
              </w:rPr>
            </w:pPr>
            <w:r w:rsidRPr="00623322">
              <w:rPr>
                <w:color w:val="000000" w:themeColor="text1"/>
              </w:rPr>
              <w:t>Ministère en charge de l'Environnement</w:t>
            </w:r>
          </w:p>
        </w:tc>
        <w:tc>
          <w:tcPr>
            <w:tcW w:w="800" w:type="pct"/>
          </w:tcPr>
          <w:p w14:paraId="38970933" w14:textId="77777777" w:rsidR="00552A98" w:rsidRPr="00623322" w:rsidRDefault="00552A98" w:rsidP="00A30FE9">
            <w:pPr>
              <w:jc w:val="both"/>
              <w:rPr>
                <w:color w:val="000000" w:themeColor="text1"/>
              </w:rPr>
            </w:pPr>
            <w:r w:rsidRPr="00623322">
              <w:rPr>
                <w:color w:val="000000" w:themeColor="text1"/>
              </w:rPr>
              <w:t>Responsable de la supervision de la conformité réglementaire (EIES, PGES) ; intérêt élevé ; influence élevée.</w:t>
            </w:r>
          </w:p>
        </w:tc>
        <w:tc>
          <w:tcPr>
            <w:tcW w:w="800" w:type="pct"/>
          </w:tcPr>
          <w:p w14:paraId="1548CA43" w14:textId="77777777" w:rsidR="00552A98" w:rsidRPr="00623322" w:rsidRDefault="00552A98" w:rsidP="00A30FE9">
            <w:pPr>
              <w:jc w:val="both"/>
              <w:rPr>
                <w:color w:val="000000" w:themeColor="text1"/>
              </w:rPr>
            </w:pPr>
            <w:r w:rsidRPr="00623322">
              <w:rPr>
                <w:color w:val="000000" w:themeColor="text1"/>
              </w:rPr>
              <w:t>Français ; rapports techniques E&amp;S</w:t>
            </w:r>
          </w:p>
        </w:tc>
        <w:tc>
          <w:tcPr>
            <w:tcW w:w="800" w:type="pct"/>
          </w:tcPr>
          <w:p w14:paraId="248432ED" w14:textId="77777777" w:rsidR="00552A98" w:rsidRPr="00623322" w:rsidRDefault="00552A98" w:rsidP="00A30FE9">
            <w:pPr>
              <w:jc w:val="both"/>
              <w:rPr>
                <w:color w:val="000000" w:themeColor="text1"/>
              </w:rPr>
            </w:pPr>
            <w:r w:rsidRPr="00623322">
              <w:rPr>
                <w:color w:val="000000" w:themeColor="text1"/>
              </w:rPr>
              <w:t>Réunions techniques, transmission des rapports E&amp;S, correspondance officielle</w:t>
            </w:r>
          </w:p>
        </w:tc>
        <w:tc>
          <w:tcPr>
            <w:tcW w:w="800" w:type="pct"/>
          </w:tcPr>
          <w:p w14:paraId="7EA2659E" w14:textId="77777777" w:rsidR="00552A98" w:rsidRPr="00623322" w:rsidRDefault="00552A98" w:rsidP="00A30FE9">
            <w:pPr>
              <w:jc w:val="both"/>
              <w:rPr>
                <w:color w:val="000000" w:themeColor="text1"/>
              </w:rPr>
            </w:pPr>
            <w:r w:rsidRPr="00623322">
              <w:rPr>
                <w:color w:val="000000" w:themeColor="text1"/>
              </w:rPr>
              <w:t>Accès aux études environnementales et sociales ; participation aux missions de supervision</w:t>
            </w:r>
          </w:p>
        </w:tc>
      </w:tr>
      <w:tr w:rsidR="00623322" w:rsidRPr="00623322" w14:paraId="74A41B40" w14:textId="77777777" w:rsidTr="00A30FE9">
        <w:tc>
          <w:tcPr>
            <w:tcW w:w="800" w:type="pct"/>
          </w:tcPr>
          <w:p w14:paraId="13E40664" w14:textId="77777777" w:rsidR="00552A98" w:rsidRPr="00623322" w:rsidRDefault="00552A98" w:rsidP="00A30FE9">
            <w:pPr>
              <w:jc w:val="both"/>
              <w:rPr>
                <w:color w:val="000000" w:themeColor="text1"/>
              </w:rPr>
            </w:pPr>
            <w:r w:rsidRPr="00623322">
              <w:rPr>
                <w:color w:val="000000" w:themeColor="text1"/>
              </w:rPr>
              <w:t>Autres parties intéressées — Institutions nationales</w:t>
            </w:r>
          </w:p>
        </w:tc>
        <w:tc>
          <w:tcPr>
            <w:tcW w:w="800" w:type="pct"/>
          </w:tcPr>
          <w:p w14:paraId="2DD5E66C" w14:textId="77777777" w:rsidR="00552A98" w:rsidRPr="00623322" w:rsidRDefault="00552A98" w:rsidP="00A30FE9">
            <w:pPr>
              <w:jc w:val="both"/>
              <w:rPr>
                <w:color w:val="000000" w:themeColor="text1"/>
              </w:rPr>
            </w:pPr>
            <w:r w:rsidRPr="00623322">
              <w:rPr>
                <w:color w:val="000000" w:themeColor="text1"/>
              </w:rPr>
              <w:t>Ministère en charge des Finances / Trésor</w:t>
            </w:r>
          </w:p>
        </w:tc>
        <w:tc>
          <w:tcPr>
            <w:tcW w:w="800" w:type="pct"/>
          </w:tcPr>
          <w:p w14:paraId="01F58AA4" w14:textId="77777777" w:rsidR="00552A98" w:rsidRPr="00623322" w:rsidRDefault="00552A98" w:rsidP="00A30FE9">
            <w:pPr>
              <w:jc w:val="both"/>
              <w:rPr>
                <w:color w:val="000000" w:themeColor="text1"/>
              </w:rPr>
            </w:pPr>
            <w:r w:rsidRPr="00623322">
              <w:rPr>
                <w:color w:val="000000" w:themeColor="text1"/>
              </w:rPr>
              <w:t>Intérêt modéré pour la gestion fiduciaire et la mobilisation des fonds ; influence élevée.</w:t>
            </w:r>
          </w:p>
        </w:tc>
        <w:tc>
          <w:tcPr>
            <w:tcW w:w="800" w:type="pct"/>
          </w:tcPr>
          <w:p w14:paraId="43D45B0B" w14:textId="77777777" w:rsidR="00552A98" w:rsidRPr="00623322" w:rsidRDefault="00552A98" w:rsidP="00A30FE9">
            <w:pPr>
              <w:jc w:val="both"/>
              <w:rPr>
                <w:color w:val="000000" w:themeColor="text1"/>
              </w:rPr>
            </w:pPr>
            <w:r w:rsidRPr="00623322">
              <w:rPr>
                <w:color w:val="000000" w:themeColor="text1"/>
              </w:rPr>
              <w:t>Français ; rapports financiers</w:t>
            </w:r>
          </w:p>
        </w:tc>
        <w:tc>
          <w:tcPr>
            <w:tcW w:w="800" w:type="pct"/>
          </w:tcPr>
          <w:p w14:paraId="44B587F2" w14:textId="77777777" w:rsidR="00552A98" w:rsidRPr="00623322" w:rsidRDefault="00552A98" w:rsidP="00A30FE9">
            <w:pPr>
              <w:jc w:val="both"/>
              <w:rPr>
                <w:color w:val="000000" w:themeColor="text1"/>
              </w:rPr>
            </w:pPr>
            <w:r w:rsidRPr="00623322">
              <w:rPr>
                <w:color w:val="000000" w:themeColor="text1"/>
              </w:rPr>
              <w:t>Correspondance officielle, réunions fiduciaires</w:t>
            </w:r>
          </w:p>
        </w:tc>
        <w:tc>
          <w:tcPr>
            <w:tcW w:w="800" w:type="pct"/>
          </w:tcPr>
          <w:p w14:paraId="032D1C52" w14:textId="77777777" w:rsidR="00552A98" w:rsidRPr="00623322" w:rsidRDefault="00552A98" w:rsidP="00A30FE9">
            <w:pPr>
              <w:jc w:val="both"/>
              <w:rPr>
                <w:color w:val="000000" w:themeColor="text1"/>
              </w:rPr>
            </w:pPr>
            <w:r w:rsidRPr="00623322">
              <w:rPr>
                <w:color w:val="000000" w:themeColor="text1"/>
              </w:rPr>
              <w:t>Rapports financiers réguliers conformes aux exigences nationales et de la Banque mondiale</w:t>
            </w:r>
          </w:p>
        </w:tc>
      </w:tr>
      <w:tr w:rsidR="00623322" w:rsidRPr="00623322" w14:paraId="18583763" w14:textId="77777777" w:rsidTr="00A30FE9">
        <w:tc>
          <w:tcPr>
            <w:tcW w:w="800" w:type="pct"/>
          </w:tcPr>
          <w:p w14:paraId="56B65F8F" w14:textId="77777777" w:rsidR="00552A98" w:rsidRPr="00623322" w:rsidRDefault="00552A98" w:rsidP="00A30FE9">
            <w:pPr>
              <w:jc w:val="both"/>
              <w:rPr>
                <w:color w:val="000000" w:themeColor="text1"/>
              </w:rPr>
            </w:pPr>
            <w:r w:rsidRPr="00623322">
              <w:rPr>
                <w:color w:val="000000" w:themeColor="text1"/>
              </w:rPr>
              <w:t>Autres parties intéressées — Autorités locales</w:t>
            </w:r>
          </w:p>
        </w:tc>
        <w:tc>
          <w:tcPr>
            <w:tcW w:w="800" w:type="pct"/>
          </w:tcPr>
          <w:p w14:paraId="2D7CE4B7" w14:textId="77777777" w:rsidR="00552A98" w:rsidRPr="00623322" w:rsidRDefault="00552A98" w:rsidP="00A30FE9">
            <w:pPr>
              <w:jc w:val="both"/>
              <w:rPr>
                <w:color w:val="000000" w:themeColor="text1"/>
              </w:rPr>
            </w:pPr>
            <w:r w:rsidRPr="00623322">
              <w:rPr>
                <w:color w:val="000000" w:themeColor="text1"/>
              </w:rPr>
              <w:t>Autorités administratives locales (préfets, sous-préfets, maires)</w:t>
            </w:r>
          </w:p>
        </w:tc>
        <w:tc>
          <w:tcPr>
            <w:tcW w:w="800" w:type="pct"/>
          </w:tcPr>
          <w:p w14:paraId="2B5F0C4F" w14:textId="77777777" w:rsidR="00552A98" w:rsidRPr="00623322" w:rsidRDefault="00552A98" w:rsidP="00A30FE9">
            <w:pPr>
              <w:jc w:val="both"/>
              <w:rPr>
                <w:color w:val="000000" w:themeColor="text1"/>
              </w:rPr>
            </w:pPr>
            <w:r w:rsidRPr="00623322">
              <w:rPr>
                <w:color w:val="000000" w:themeColor="text1"/>
              </w:rPr>
              <w:t>Intérêt élevé pour le développement local ; influence élevée dans les zones d'intervention. Jouent un rôle de facilitation de l'accès aux communautés et de médiation.</w:t>
            </w:r>
          </w:p>
        </w:tc>
        <w:tc>
          <w:tcPr>
            <w:tcW w:w="800" w:type="pct"/>
          </w:tcPr>
          <w:p w14:paraId="786805A4" w14:textId="77777777" w:rsidR="00552A98" w:rsidRPr="00623322" w:rsidRDefault="00552A98" w:rsidP="00A30FE9">
            <w:pPr>
              <w:jc w:val="both"/>
              <w:rPr>
                <w:color w:val="000000" w:themeColor="text1"/>
              </w:rPr>
            </w:pPr>
            <w:r w:rsidRPr="00623322">
              <w:rPr>
                <w:color w:val="000000" w:themeColor="text1"/>
              </w:rPr>
              <w:t>Français et langues locales</w:t>
            </w:r>
          </w:p>
        </w:tc>
        <w:tc>
          <w:tcPr>
            <w:tcW w:w="800" w:type="pct"/>
          </w:tcPr>
          <w:p w14:paraId="49AD67B4" w14:textId="77777777" w:rsidR="00552A98" w:rsidRPr="00623322" w:rsidRDefault="00552A98" w:rsidP="00A30FE9">
            <w:pPr>
              <w:jc w:val="both"/>
              <w:rPr>
                <w:color w:val="000000" w:themeColor="text1"/>
              </w:rPr>
            </w:pPr>
            <w:r w:rsidRPr="00623322">
              <w:rPr>
                <w:color w:val="000000" w:themeColor="text1"/>
              </w:rPr>
              <w:t>Correspondance officielle, réunions institutionnelles, ateliers départementaux</w:t>
            </w:r>
          </w:p>
        </w:tc>
        <w:tc>
          <w:tcPr>
            <w:tcW w:w="800" w:type="pct"/>
          </w:tcPr>
          <w:p w14:paraId="1C703970" w14:textId="77777777" w:rsidR="00552A98" w:rsidRPr="00623322" w:rsidRDefault="00552A98" w:rsidP="00A30FE9">
            <w:pPr>
              <w:jc w:val="both"/>
              <w:rPr>
                <w:color w:val="000000" w:themeColor="text1"/>
              </w:rPr>
            </w:pPr>
            <w:r w:rsidRPr="00623322">
              <w:rPr>
                <w:color w:val="000000" w:themeColor="text1"/>
              </w:rPr>
              <w:t>Associées aux consultations locales ; informées des calendriers d'activités et des résultats du MGP</w:t>
            </w:r>
          </w:p>
        </w:tc>
      </w:tr>
      <w:tr w:rsidR="00623322" w:rsidRPr="00623322" w14:paraId="356D3C78" w14:textId="77777777" w:rsidTr="00A30FE9">
        <w:tc>
          <w:tcPr>
            <w:tcW w:w="800" w:type="pct"/>
          </w:tcPr>
          <w:p w14:paraId="0B517F33" w14:textId="77777777" w:rsidR="00552A98" w:rsidRPr="00623322" w:rsidRDefault="00552A98" w:rsidP="00A30FE9">
            <w:pPr>
              <w:jc w:val="both"/>
              <w:rPr>
                <w:color w:val="000000" w:themeColor="text1"/>
              </w:rPr>
            </w:pPr>
            <w:r w:rsidRPr="00623322">
              <w:rPr>
                <w:color w:val="000000" w:themeColor="text1"/>
              </w:rPr>
              <w:lastRenderedPageBreak/>
              <w:t>Autres parties intéressées — Autorités locales</w:t>
            </w:r>
          </w:p>
        </w:tc>
        <w:tc>
          <w:tcPr>
            <w:tcW w:w="800" w:type="pct"/>
          </w:tcPr>
          <w:p w14:paraId="50897DC6" w14:textId="77777777" w:rsidR="00552A98" w:rsidRPr="00623322" w:rsidRDefault="00552A98" w:rsidP="00A30FE9">
            <w:pPr>
              <w:jc w:val="both"/>
              <w:rPr>
                <w:color w:val="000000" w:themeColor="text1"/>
              </w:rPr>
            </w:pPr>
            <w:r w:rsidRPr="00623322">
              <w:rPr>
                <w:color w:val="000000" w:themeColor="text1"/>
              </w:rPr>
              <w:t>Chefs traditionnels et leaders communautaires</w:t>
            </w:r>
          </w:p>
        </w:tc>
        <w:tc>
          <w:tcPr>
            <w:tcW w:w="800" w:type="pct"/>
          </w:tcPr>
          <w:p w14:paraId="45AB0240" w14:textId="77777777" w:rsidR="00552A98" w:rsidRPr="00623322" w:rsidRDefault="00552A98" w:rsidP="00A30FE9">
            <w:pPr>
              <w:jc w:val="both"/>
              <w:rPr>
                <w:color w:val="000000" w:themeColor="text1"/>
              </w:rPr>
            </w:pPr>
            <w:r w:rsidRPr="00623322">
              <w:rPr>
                <w:color w:val="000000" w:themeColor="text1"/>
              </w:rPr>
              <w:t>Intérêt élevé ; influence très élevée au niveau local. Interlocuteurs clés pour accéder aux communautés. Leur adhésion est déterminante pour la légitimité sociale du projet.</w:t>
            </w:r>
          </w:p>
        </w:tc>
        <w:tc>
          <w:tcPr>
            <w:tcW w:w="800" w:type="pct"/>
          </w:tcPr>
          <w:p w14:paraId="4C822B9D" w14:textId="77777777" w:rsidR="00552A98" w:rsidRPr="00623322" w:rsidRDefault="00552A98" w:rsidP="00A30FE9">
            <w:pPr>
              <w:jc w:val="both"/>
              <w:rPr>
                <w:color w:val="000000" w:themeColor="text1"/>
              </w:rPr>
            </w:pPr>
            <w:r w:rsidRPr="00623322">
              <w:rPr>
                <w:color w:val="000000" w:themeColor="text1"/>
              </w:rPr>
              <w:t>Langues locales principalement</w:t>
            </w:r>
          </w:p>
        </w:tc>
        <w:tc>
          <w:tcPr>
            <w:tcW w:w="800" w:type="pct"/>
          </w:tcPr>
          <w:p w14:paraId="38D0021F" w14:textId="77777777" w:rsidR="00552A98" w:rsidRPr="00623322" w:rsidRDefault="00552A98" w:rsidP="00A30FE9">
            <w:pPr>
              <w:jc w:val="both"/>
              <w:rPr>
                <w:color w:val="000000" w:themeColor="text1"/>
              </w:rPr>
            </w:pPr>
            <w:r w:rsidRPr="00623322">
              <w:rPr>
                <w:color w:val="000000" w:themeColor="text1"/>
              </w:rPr>
              <w:t>Réunions coutumières, porte-à-porte, crieurs publics</w:t>
            </w:r>
          </w:p>
        </w:tc>
        <w:tc>
          <w:tcPr>
            <w:tcW w:w="800" w:type="pct"/>
          </w:tcPr>
          <w:p w14:paraId="1EEE422B" w14:textId="77777777" w:rsidR="00552A98" w:rsidRPr="00623322" w:rsidRDefault="00552A98" w:rsidP="00A30FE9">
            <w:pPr>
              <w:jc w:val="both"/>
              <w:rPr>
                <w:color w:val="000000" w:themeColor="text1"/>
              </w:rPr>
            </w:pPr>
            <w:r w:rsidRPr="00623322">
              <w:rPr>
                <w:color w:val="000000" w:themeColor="text1"/>
              </w:rPr>
              <w:t>Consultation préalable avant toute activité dans leur juridiction ; respect des protocoles culturels locaux ; rôle de relais pour l'information communautaire</w:t>
            </w:r>
          </w:p>
        </w:tc>
      </w:tr>
      <w:tr w:rsidR="00623322" w:rsidRPr="00623322" w14:paraId="5443A534" w14:textId="77777777" w:rsidTr="00A30FE9">
        <w:tc>
          <w:tcPr>
            <w:tcW w:w="800" w:type="pct"/>
          </w:tcPr>
          <w:p w14:paraId="3AB5A10F" w14:textId="77777777" w:rsidR="00552A98" w:rsidRPr="00623322" w:rsidRDefault="00552A98" w:rsidP="00A30FE9">
            <w:pPr>
              <w:jc w:val="both"/>
              <w:rPr>
                <w:color w:val="000000" w:themeColor="text1"/>
              </w:rPr>
            </w:pPr>
            <w:r w:rsidRPr="00623322">
              <w:rPr>
                <w:color w:val="000000" w:themeColor="text1"/>
              </w:rPr>
              <w:t>Autres parties intéressées — Société civile</w:t>
            </w:r>
          </w:p>
        </w:tc>
        <w:tc>
          <w:tcPr>
            <w:tcW w:w="800" w:type="pct"/>
          </w:tcPr>
          <w:p w14:paraId="64F091A4" w14:textId="77777777" w:rsidR="00552A98" w:rsidRPr="00623322" w:rsidRDefault="00552A98" w:rsidP="00A30FE9">
            <w:pPr>
              <w:jc w:val="both"/>
              <w:rPr>
                <w:color w:val="000000" w:themeColor="text1"/>
              </w:rPr>
            </w:pPr>
            <w:r w:rsidRPr="00623322">
              <w:rPr>
                <w:color w:val="000000" w:themeColor="text1"/>
              </w:rPr>
              <w:t>ONG nationales et internationales actives dans le secteur agricole et E&amp;S</w:t>
            </w:r>
          </w:p>
        </w:tc>
        <w:tc>
          <w:tcPr>
            <w:tcW w:w="800" w:type="pct"/>
          </w:tcPr>
          <w:p w14:paraId="7C102E92" w14:textId="77777777" w:rsidR="00552A98" w:rsidRPr="00623322" w:rsidRDefault="00552A98" w:rsidP="00A30FE9">
            <w:pPr>
              <w:jc w:val="both"/>
              <w:rPr>
                <w:color w:val="000000" w:themeColor="text1"/>
              </w:rPr>
            </w:pPr>
            <w:r w:rsidRPr="00623322">
              <w:rPr>
                <w:color w:val="000000" w:themeColor="text1"/>
              </w:rPr>
              <w:t xml:space="preserve">Intérêt élevé ; influence modérée à </w:t>
            </w:r>
            <w:proofErr w:type="spellStart"/>
            <w:r w:rsidRPr="00623322">
              <w:rPr>
                <w:color w:val="000000" w:themeColor="text1"/>
              </w:rPr>
              <w:t>élevée</w:t>
            </w:r>
            <w:proofErr w:type="spellEnd"/>
            <w:r w:rsidRPr="00623322">
              <w:rPr>
                <w:color w:val="000000" w:themeColor="text1"/>
              </w:rPr>
              <w:t>. Capacité à atteindre les groupes vulnérables et à assurer une observation indépendante. Expérience en matière de genre, VBG et inclusion sociale.</w:t>
            </w:r>
          </w:p>
        </w:tc>
        <w:tc>
          <w:tcPr>
            <w:tcW w:w="800" w:type="pct"/>
          </w:tcPr>
          <w:p w14:paraId="13D789C2" w14:textId="77777777" w:rsidR="00552A98" w:rsidRPr="00623322" w:rsidRDefault="00552A98" w:rsidP="00A30FE9">
            <w:pPr>
              <w:jc w:val="both"/>
              <w:rPr>
                <w:color w:val="000000" w:themeColor="text1"/>
              </w:rPr>
            </w:pPr>
            <w:r w:rsidRPr="00623322">
              <w:rPr>
                <w:color w:val="000000" w:themeColor="text1"/>
              </w:rPr>
              <w:t>Français ; rapports et notes techniques</w:t>
            </w:r>
          </w:p>
        </w:tc>
        <w:tc>
          <w:tcPr>
            <w:tcW w:w="800" w:type="pct"/>
          </w:tcPr>
          <w:p w14:paraId="4ECC8E8C" w14:textId="77777777" w:rsidR="00552A98" w:rsidRPr="00623322" w:rsidRDefault="00552A98" w:rsidP="00A30FE9">
            <w:pPr>
              <w:jc w:val="both"/>
              <w:rPr>
                <w:color w:val="000000" w:themeColor="text1"/>
              </w:rPr>
            </w:pPr>
            <w:r w:rsidRPr="00623322">
              <w:rPr>
                <w:color w:val="000000" w:themeColor="text1"/>
              </w:rPr>
              <w:t>Réunions de coordination, ateliers, rapports, plateformes numériques</w:t>
            </w:r>
          </w:p>
        </w:tc>
        <w:tc>
          <w:tcPr>
            <w:tcW w:w="800" w:type="pct"/>
          </w:tcPr>
          <w:p w14:paraId="18857E1C" w14:textId="77777777" w:rsidR="00552A98" w:rsidRPr="00623322" w:rsidRDefault="00552A98" w:rsidP="00A30FE9">
            <w:pPr>
              <w:jc w:val="both"/>
              <w:rPr>
                <w:color w:val="000000" w:themeColor="text1"/>
              </w:rPr>
            </w:pPr>
            <w:r w:rsidRPr="00623322">
              <w:rPr>
                <w:color w:val="000000" w:themeColor="text1"/>
              </w:rPr>
              <w:t>Associées au suivi indépendant ; impliquées dans la diffusion de l'information auprès des groupes vulnérables ; rôle d'alerte et de veille sociale</w:t>
            </w:r>
          </w:p>
        </w:tc>
      </w:tr>
      <w:tr w:rsidR="00623322" w:rsidRPr="00623322" w14:paraId="4577CE87" w14:textId="77777777" w:rsidTr="00A30FE9">
        <w:tc>
          <w:tcPr>
            <w:tcW w:w="800" w:type="pct"/>
          </w:tcPr>
          <w:p w14:paraId="42259C19" w14:textId="77777777" w:rsidR="00552A98" w:rsidRPr="00623322" w:rsidRDefault="00552A98" w:rsidP="00A30FE9">
            <w:pPr>
              <w:jc w:val="both"/>
              <w:rPr>
                <w:color w:val="000000" w:themeColor="text1"/>
              </w:rPr>
            </w:pPr>
            <w:r w:rsidRPr="00623322">
              <w:rPr>
                <w:color w:val="000000" w:themeColor="text1"/>
              </w:rPr>
              <w:t>Autres parties intéressées — Société civile</w:t>
            </w:r>
          </w:p>
        </w:tc>
        <w:tc>
          <w:tcPr>
            <w:tcW w:w="800" w:type="pct"/>
          </w:tcPr>
          <w:p w14:paraId="37E24D9D" w14:textId="77777777" w:rsidR="00552A98" w:rsidRPr="00623322" w:rsidRDefault="00552A98" w:rsidP="00A30FE9">
            <w:pPr>
              <w:jc w:val="both"/>
              <w:rPr>
                <w:color w:val="000000" w:themeColor="text1"/>
              </w:rPr>
            </w:pPr>
            <w:r w:rsidRPr="00623322">
              <w:rPr>
                <w:color w:val="000000" w:themeColor="text1"/>
              </w:rPr>
              <w:t>Organisations de producteurs et fédérations sectorielles (aviculture, aquaculture)</w:t>
            </w:r>
          </w:p>
        </w:tc>
        <w:tc>
          <w:tcPr>
            <w:tcW w:w="800" w:type="pct"/>
          </w:tcPr>
          <w:p w14:paraId="7FC85467" w14:textId="77777777" w:rsidR="00552A98" w:rsidRPr="00623322" w:rsidRDefault="00552A98" w:rsidP="00A30FE9">
            <w:pPr>
              <w:jc w:val="both"/>
              <w:rPr>
                <w:color w:val="000000" w:themeColor="text1"/>
              </w:rPr>
            </w:pPr>
            <w:r w:rsidRPr="00623322">
              <w:rPr>
                <w:color w:val="000000" w:themeColor="text1"/>
              </w:rPr>
              <w:t>Intérêt très élevé ; influence modérée. Représentent les intérêts collectifs des producteurs. Peuvent servir de canal de diffusion et de remontée d'informations.</w:t>
            </w:r>
          </w:p>
        </w:tc>
        <w:tc>
          <w:tcPr>
            <w:tcW w:w="800" w:type="pct"/>
          </w:tcPr>
          <w:p w14:paraId="435AE17D" w14:textId="77777777" w:rsidR="00552A98" w:rsidRPr="00623322" w:rsidRDefault="00552A98" w:rsidP="00A30FE9">
            <w:pPr>
              <w:jc w:val="both"/>
              <w:rPr>
                <w:color w:val="000000" w:themeColor="text1"/>
              </w:rPr>
            </w:pPr>
            <w:r w:rsidRPr="00623322">
              <w:rPr>
                <w:color w:val="000000" w:themeColor="text1"/>
              </w:rPr>
              <w:t>Français et langues locales</w:t>
            </w:r>
          </w:p>
        </w:tc>
        <w:tc>
          <w:tcPr>
            <w:tcW w:w="800" w:type="pct"/>
          </w:tcPr>
          <w:p w14:paraId="10894BCF" w14:textId="77777777" w:rsidR="00552A98" w:rsidRPr="00623322" w:rsidRDefault="00552A98" w:rsidP="00A30FE9">
            <w:pPr>
              <w:jc w:val="both"/>
              <w:rPr>
                <w:color w:val="000000" w:themeColor="text1"/>
              </w:rPr>
            </w:pPr>
            <w:r w:rsidRPr="00623322">
              <w:rPr>
                <w:color w:val="000000" w:themeColor="text1"/>
              </w:rPr>
              <w:t>Ateliers sectoriels, réunions de filière, correspondance, plateformes numériques</w:t>
            </w:r>
          </w:p>
        </w:tc>
        <w:tc>
          <w:tcPr>
            <w:tcW w:w="800" w:type="pct"/>
          </w:tcPr>
          <w:p w14:paraId="7E2DFE0A" w14:textId="77777777" w:rsidR="00552A98" w:rsidRPr="00623322" w:rsidRDefault="00552A98" w:rsidP="00A30FE9">
            <w:pPr>
              <w:jc w:val="both"/>
              <w:rPr>
                <w:color w:val="000000" w:themeColor="text1"/>
              </w:rPr>
            </w:pPr>
            <w:r w:rsidRPr="00623322">
              <w:rPr>
                <w:color w:val="000000" w:themeColor="text1"/>
              </w:rPr>
              <w:t>Participation aux comités consultatifs du projet ; accès aux données techniques et aux opportunités de renforcement des capacités</w:t>
            </w:r>
          </w:p>
        </w:tc>
      </w:tr>
      <w:tr w:rsidR="00623322" w:rsidRPr="00623322" w14:paraId="31FF8D32" w14:textId="77777777" w:rsidTr="00A30FE9">
        <w:tc>
          <w:tcPr>
            <w:tcW w:w="800" w:type="pct"/>
          </w:tcPr>
          <w:p w14:paraId="203AE57D" w14:textId="77777777" w:rsidR="00552A98" w:rsidRPr="00623322" w:rsidRDefault="00552A98" w:rsidP="00A30FE9">
            <w:pPr>
              <w:jc w:val="both"/>
              <w:rPr>
                <w:color w:val="000000" w:themeColor="text1"/>
              </w:rPr>
            </w:pPr>
            <w:r w:rsidRPr="00623322">
              <w:rPr>
                <w:color w:val="000000" w:themeColor="text1"/>
              </w:rPr>
              <w:t>Autres parties intéressées — Secteur privé</w:t>
            </w:r>
          </w:p>
        </w:tc>
        <w:tc>
          <w:tcPr>
            <w:tcW w:w="800" w:type="pct"/>
          </w:tcPr>
          <w:p w14:paraId="0E82BB17" w14:textId="77777777" w:rsidR="00552A98" w:rsidRPr="00623322" w:rsidRDefault="00552A98" w:rsidP="00A30FE9">
            <w:pPr>
              <w:jc w:val="both"/>
              <w:rPr>
                <w:color w:val="000000" w:themeColor="text1"/>
              </w:rPr>
            </w:pPr>
            <w:r w:rsidRPr="00623322">
              <w:rPr>
                <w:color w:val="000000" w:themeColor="text1"/>
              </w:rPr>
              <w:t>Prestataires de services, entreprises de travaux et bureaux d'études</w:t>
            </w:r>
          </w:p>
        </w:tc>
        <w:tc>
          <w:tcPr>
            <w:tcW w:w="800" w:type="pct"/>
          </w:tcPr>
          <w:p w14:paraId="48500A31" w14:textId="77777777" w:rsidR="00552A98" w:rsidRPr="00623322" w:rsidRDefault="00552A98" w:rsidP="00A30FE9">
            <w:pPr>
              <w:jc w:val="both"/>
              <w:rPr>
                <w:color w:val="000000" w:themeColor="text1"/>
              </w:rPr>
            </w:pPr>
            <w:r w:rsidRPr="00623322">
              <w:rPr>
                <w:color w:val="000000" w:themeColor="text1"/>
              </w:rPr>
              <w:t xml:space="preserve">Intérêt modéré à </w:t>
            </w:r>
            <w:proofErr w:type="spellStart"/>
            <w:r w:rsidRPr="00623322">
              <w:rPr>
                <w:color w:val="000000" w:themeColor="text1"/>
              </w:rPr>
              <w:t>élevé</w:t>
            </w:r>
            <w:proofErr w:type="spellEnd"/>
            <w:r w:rsidRPr="00623322">
              <w:rPr>
                <w:color w:val="000000" w:themeColor="text1"/>
              </w:rPr>
              <w:t xml:space="preserve"> selon les marchés ; influence modérée. Soumis aux exigences E&amp;S contractuelles du projet.</w:t>
            </w:r>
          </w:p>
        </w:tc>
        <w:tc>
          <w:tcPr>
            <w:tcW w:w="800" w:type="pct"/>
          </w:tcPr>
          <w:p w14:paraId="41A3D36A" w14:textId="77777777" w:rsidR="00552A98" w:rsidRPr="00623322" w:rsidRDefault="00552A98" w:rsidP="00A30FE9">
            <w:pPr>
              <w:jc w:val="both"/>
              <w:rPr>
                <w:color w:val="000000" w:themeColor="text1"/>
              </w:rPr>
            </w:pPr>
            <w:r w:rsidRPr="00623322">
              <w:rPr>
                <w:color w:val="000000" w:themeColor="text1"/>
              </w:rPr>
              <w:t>Français ; documents contractuels et techniques</w:t>
            </w:r>
          </w:p>
        </w:tc>
        <w:tc>
          <w:tcPr>
            <w:tcW w:w="800" w:type="pct"/>
          </w:tcPr>
          <w:p w14:paraId="44F26CA3" w14:textId="77777777" w:rsidR="00552A98" w:rsidRPr="00623322" w:rsidRDefault="00552A98" w:rsidP="00A30FE9">
            <w:pPr>
              <w:jc w:val="both"/>
              <w:rPr>
                <w:color w:val="000000" w:themeColor="text1"/>
              </w:rPr>
            </w:pPr>
            <w:r w:rsidRPr="00623322">
              <w:rPr>
                <w:color w:val="000000" w:themeColor="text1"/>
              </w:rPr>
              <w:t>Contrats, réunions de chantier, rapports de conformité E&amp;S</w:t>
            </w:r>
          </w:p>
        </w:tc>
        <w:tc>
          <w:tcPr>
            <w:tcW w:w="800" w:type="pct"/>
          </w:tcPr>
          <w:p w14:paraId="233E8EF8" w14:textId="77777777" w:rsidR="00552A98" w:rsidRPr="00623322" w:rsidRDefault="00552A98" w:rsidP="00A30FE9">
            <w:pPr>
              <w:jc w:val="both"/>
              <w:rPr>
                <w:color w:val="000000" w:themeColor="text1"/>
              </w:rPr>
            </w:pPr>
            <w:r w:rsidRPr="00623322">
              <w:rPr>
                <w:color w:val="000000" w:themeColor="text1"/>
              </w:rPr>
              <w:t>Formation et sensibilisation aux normes E&amp;S (VBG, travail des enfants, gestion des déchets) ; intégration des plans de gestion E&amp;S dans les contrats</w:t>
            </w:r>
          </w:p>
        </w:tc>
      </w:tr>
      <w:tr w:rsidR="00623322" w:rsidRPr="00623322" w14:paraId="3A7FBA16" w14:textId="77777777" w:rsidTr="00A30FE9">
        <w:tc>
          <w:tcPr>
            <w:tcW w:w="800" w:type="pct"/>
          </w:tcPr>
          <w:p w14:paraId="33D88D7C" w14:textId="77777777" w:rsidR="00552A98" w:rsidRPr="00623322" w:rsidRDefault="00552A98" w:rsidP="00A30FE9">
            <w:pPr>
              <w:jc w:val="both"/>
              <w:rPr>
                <w:color w:val="000000" w:themeColor="text1"/>
              </w:rPr>
            </w:pPr>
            <w:r w:rsidRPr="00623322">
              <w:rPr>
                <w:color w:val="000000" w:themeColor="text1"/>
              </w:rPr>
              <w:t xml:space="preserve">Autres parties </w:t>
            </w:r>
            <w:r w:rsidRPr="00623322">
              <w:rPr>
                <w:color w:val="000000" w:themeColor="text1"/>
              </w:rPr>
              <w:lastRenderedPageBreak/>
              <w:t>intéressées — Partenaires techniques et financiers</w:t>
            </w:r>
          </w:p>
        </w:tc>
        <w:tc>
          <w:tcPr>
            <w:tcW w:w="800" w:type="pct"/>
          </w:tcPr>
          <w:p w14:paraId="15B88B1E" w14:textId="77777777" w:rsidR="00552A98" w:rsidRPr="00623322" w:rsidRDefault="00552A98" w:rsidP="00A30FE9">
            <w:pPr>
              <w:jc w:val="both"/>
              <w:rPr>
                <w:color w:val="000000" w:themeColor="text1"/>
              </w:rPr>
            </w:pPr>
            <w:r w:rsidRPr="00623322">
              <w:rPr>
                <w:color w:val="000000" w:themeColor="text1"/>
              </w:rPr>
              <w:lastRenderedPageBreak/>
              <w:t>Banque mondiale</w:t>
            </w:r>
          </w:p>
        </w:tc>
        <w:tc>
          <w:tcPr>
            <w:tcW w:w="800" w:type="pct"/>
          </w:tcPr>
          <w:p w14:paraId="63BDB2CC" w14:textId="77777777" w:rsidR="00552A98" w:rsidRPr="00623322" w:rsidRDefault="00552A98" w:rsidP="00A30FE9">
            <w:pPr>
              <w:jc w:val="both"/>
              <w:rPr>
                <w:color w:val="000000" w:themeColor="text1"/>
              </w:rPr>
            </w:pPr>
            <w:r w:rsidRPr="00623322">
              <w:rPr>
                <w:color w:val="000000" w:themeColor="text1"/>
              </w:rPr>
              <w:t xml:space="preserve">Intérêt très élevé ; influence très </w:t>
            </w:r>
            <w:r w:rsidRPr="00623322">
              <w:rPr>
                <w:color w:val="000000" w:themeColor="text1"/>
              </w:rPr>
              <w:lastRenderedPageBreak/>
              <w:t>élevée. Bailleur de fonds principal. Assure la supervision de la conformité avec le CES.</w:t>
            </w:r>
          </w:p>
        </w:tc>
        <w:tc>
          <w:tcPr>
            <w:tcW w:w="800" w:type="pct"/>
          </w:tcPr>
          <w:p w14:paraId="7F811F16" w14:textId="77777777" w:rsidR="00552A98" w:rsidRPr="00623322" w:rsidRDefault="00552A98" w:rsidP="00A30FE9">
            <w:pPr>
              <w:jc w:val="both"/>
              <w:rPr>
                <w:color w:val="000000" w:themeColor="text1"/>
              </w:rPr>
            </w:pPr>
            <w:r w:rsidRPr="00623322">
              <w:rPr>
                <w:color w:val="000000" w:themeColor="text1"/>
              </w:rPr>
              <w:lastRenderedPageBreak/>
              <w:t>Français et anglais</w:t>
            </w:r>
          </w:p>
        </w:tc>
        <w:tc>
          <w:tcPr>
            <w:tcW w:w="800" w:type="pct"/>
          </w:tcPr>
          <w:p w14:paraId="17928D2D" w14:textId="77777777" w:rsidR="00552A98" w:rsidRPr="00623322" w:rsidRDefault="00552A98" w:rsidP="00A30FE9">
            <w:pPr>
              <w:jc w:val="both"/>
              <w:rPr>
                <w:color w:val="000000" w:themeColor="text1"/>
              </w:rPr>
            </w:pPr>
            <w:r w:rsidRPr="00623322">
              <w:rPr>
                <w:color w:val="000000" w:themeColor="text1"/>
              </w:rPr>
              <w:t xml:space="preserve">Missions de supervision, rapports </w:t>
            </w:r>
            <w:r w:rsidRPr="00623322">
              <w:rPr>
                <w:color w:val="000000" w:themeColor="text1"/>
              </w:rPr>
              <w:lastRenderedPageBreak/>
              <w:t>semestriels et annuels, Aide-mémoires, portail de gestion de projet</w:t>
            </w:r>
          </w:p>
        </w:tc>
        <w:tc>
          <w:tcPr>
            <w:tcW w:w="800" w:type="pct"/>
          </w:tcPr>
          <w:p w14:paraId="6C3EA653" w14:textId="77777777" w:rsidR="00552A98" w:rsidRPr="00623322" w:rsidRDefault="00552A98" w:rsidP="00A30FE9">
            <w:pPr>
              <w:jc w:val="both"/>
              <w:rPr>
                <w:color w:val="000000" w:themeColor="text1"/>
              </w:rPr>
            </w:pPr>
            <w:r w:rsidRPr="00623322">
              <w:rPr>
                <w:color w:val="000000" w:themeColor="text1"/>
              </w:rPr>
              <w:lastRenderedPageBreak/>
              <w:t xml:space="preserve">Accès complet à la documentation du </w:t>
            </w:r>
            <w:r w:rsidRPr="00623322">
              <w:rPr>
                <w:color w:val="000000" w:themeColor="text1"/>
              </w:rPr>
              <w:lastRenderedPageBreak/>
              <w:t>projet ; rapports de suivi conformes aux exigences de la NES10 et du PMPP</w:t>
            </w:r>
          </w:p>
        </w:tc>
      </w:tr>
      <w:tr w:rsidR="00552A98" w:rsidRPr="00623322" w14:paraId="1254DF91" w14:textId="77777777" w:rsidTr="00A30FE9">
        <w:tc>
          <w:tcPr>
            <w:tcW w:w="800" w:type="pct"/>
          </w:tcPr>
          <w:p w14:paraId="5112A240" w14:textId="77777777" w:rsidR="00552A98" w:rsidRPr="00623322" w:rsidRDefault="00552A98" w:rsidP="00A30FE9">
            <w:pPr>
              <w:jc w:val="both"/>
              <w:rPr>
                <w:color w:val="000000" w:themeColor="text1"/>
              </w:rPr>
            </w:pPr>
            <w:r w:rsidRPr="00623322">
              <w:rPr>
                <w:color w:val="000000" w:themeColor="text1"/>
              </w:rPr>
              <w:lastRenderedPageBreak/>
              <w:t>Autres parties intéressées — Institutions de recherche et formation</w:t>
            </w:r>
          </w:p>
        </w:tc>
        <w:tc>
          <w:tcPr>
            <w:tcW w:w="800" w:type="pct"/>
          </w:tcPr>
          <w:p w14:paraId="52E75D4C" w14:textId="77777777" w:rsidR="00552A98" w:rsidRPr="00623322" w:rsidRDefault="00552A98" w:rsidP="00A30FE9">
            <w:pPr>
              <w:jc w:val="both"/>
              <w:rPr>
                <w:color w:val="000000" w:themeColor="text1"/>
              </w:rPr>
            </w:pPr>
            <w:r w:rsidRPr="00623322">
              <w:rPr>
                <w:color w:val="000000" w:themeColor="text1"/>
              </w:rPr>
              <w:t>Universités, centres de recherche agronomique, instituts de formation agricole</w:t>
            </w:r>
          </w:p>
        </w:tc>
        <w:tc>
          <w:tcPr>
            <w:tcW w:w="800" w:type="pct"/>
          </w:tcPr>
          <w:p w14:paraId="10F3039B" w14:textId="77777777" w:rsidR="00552A98" w:rsidRPr="00623322" w:rsidRDefault="00552A98" w:rsidP="00A30FE9">
            <w:pPr>
              <w:jc w:val="both"/>
              <w:rPr>
                <w:color w:val="000000" w:themeColor="text1"/>
              </w:rPr>
            </w:pPr>
            <w:r w:rsidRPr="00623322">
              <w:rPr>
                <w:color w:val="000000" w:themeColor="text1"/>
              </w:rPr>
              <w:t>Intérêt modéré ; influence modérée. Peuvent contribuer à l'innovation technique et au renforcement des capacités dans les filières avicoles et aquacoles.</w:t>
            </w:r>
          </w:p>
        </w:tc>
        <w:tc>
          <w:tcPr>
            <w:tcW w:w="800" w:type="pct"/>
          </w:tcPr>
          <w:p w14:paraId="55DE005D" w14:textId="77777777" w:rsidR="00552A98" w:rsidRPr="00623322" w:rsidRDefault="00552A98" w:rsidP="00A30FE9">
            <w:pPr>
              <w:jc w:val="both"/>
              <w:rPr>
                <w:color w:val="000000" w:themeColor="text1"/>
              </w:rPr>
            </w:pPr>
            <w:r w:rsidRPr="00623322">
              <w:rPr>
                <w:color w:val="000000" w:themeColor="text1"/>
              </w:rPr>
              <w:t>Français ; publications techniques</w:t>
            </w:r>
          </w:p>
        </w:tc>
        <w:tc>
          <w:tcPr>
            <w:tcW w:w="800" w:type="pct"/>
          </w:tcPr>
          <w:p w14:paraId="40C0CC52" w14:textId="77777777" w:rsidR="00552A98" w:rsidRPr="00623322" w:rsidRDefault="00552A98" w:rsidP="00A30FE9">
            <w:pPr>
              <w:jc w:val="both"/>
              <w:rPr>
                <w:color w:val="000000" w:themeColor="text1"/>
              </w:rPr>
            </w:pPr>
            <w:r w:rsidRPr="00623322">
              <w:rPr>
                <w:color w:val="000000" w:themeColor="text1"/>
              </w:rPr>
              <w:t>Ateliers techniques, partenariats de recherche, publications</w:t>
            </w:r>
          </w:p>
        </w:tc>
        <w:tc>
          <w:tcPr>
            <w:tcW w:w="800" w:type="pct"/>
          </w:tcPr>
          <w:p w14:paraId="3F6B4C24" w14:textId="77777777" w:rsidR="00552A98" w:rsidRPr="00623322" w:rsidRDefault="00552A98" w:rsidP="00A30FE9">
            <w:pPr>
              <w:jc w:val="both"/>
              <w:rPr>
                <w:color w:val="000000" w:themeColor="text1"/>
              </w:rPr>
            </w:pPr>
            <w:r w:rsidRPr="00623322">
              <w:rPr>
                <w:color w:val="000000" w:themeColor="text1"/>
              </w:rPr>
              <w:t>Associés aux activités de diffusion technologique et de formation des bénéficiaires</w:t>
            </w:r>
          </w:p>
        </w:tc>
      </w:tr>
    </w:tbl>
    <w:p w14:paraId="2AEFCCF5" w14:textId="77777777" w:rsidR="00552A98" w:rsidRPr="00623322" w:rsidRDefault="00552A98" w:rsidP="00727047">
      <w:pPr>
        <w:rPr>
          <w:rFonts w:eastAsiaTheme="minorEastAsia"/>
          <w:color w:val="000000" w:themeColor="text1"/>
          <w:highlight w:val="yellow"/>
        </w:rPr>
      </w:pPr>
    </w:p>
    <w:p w14:paraId="761E8A79" w14:textId="3C0EAD91" w:rsidR="00C736B2" w:rsidRPr="00623322" w:rsidRDefault="00C736B2" w:rsidP="00A30FE9">
      <w:pPr>
        <w:pStyle w:val="ListParagraph"/>
        <w:numPr>
          <w:ilvl w:val="1"/>
          <w:numId w:val="3"/>
        </w:numPr>
        <w:outlineLvl w:val="1"/>
        <w:rPr>
          <w:rFonts w:eastAsiaTheme="majorEastAsia" w:cstheme="minorHAnsi"/>
          <w:color w:val="000000" w:themeColor="text1"/>
        </w:rPr>
      </w:pPr>
      <w:r w:rsidRPr="00623322">
        <w:rPr>
          <w:rFonts w:eastAsiaTheme="majorEastAsia" w:cstheme="minorHAnsi"/>
          <w:b/>
          <w:color w:val="000000" w:themeColor="text1"/>
        </w:rPr>
        <w:t xml:space="preserve"> </w:t>
      </w:r>
      <w:bookmarkStart w:id="36" w:name="_Toc226482252"/>
      <w:r w:rsidRPr="00623322">
        <w:rPr>
          <w:rFonts w:eastAsiaTheme="majorEastAsia" w:cstheme="minorHAnsi"/>
          <w:b/>
          <w:color w:val="000000" w:themeColor="text1"/>
        </w:rPr>
        <w:t>Protection des données personnelles</w:t>
      </w:r>
      <w:bookmarkEnd w:id="36"/>
    </w:p>
    <w:p w14:paraId="0CB3486F" w14:textId="77777777" w:rsidR="00C736B2" w:rsidRPr="00623322" w:rsidRDefault="00C736B2" w:rsidP="00C736B2">
      <w:pPr>
        <w:spacing w:after="120"/>
        <w:rPr>
          <w:color w:val="000000" w:themeColor="text1"/>
        </w:rPr>
      </w:pPr>
      <w:r w:rsidRPr="00623322">
        <w:rPr>
          <w:color w:val="000000" w:themeColor="text1"/>
        </w:rPr>
        <w:t>La République du Congo encadre la protection des données à caractère personnel, notamment à travers la Loi n° 2017-20 du 20 avril 2018 portant Code du numérique, qui contient des dispositions dédiées à la protection des données personnelles et institue un organe de régulation national. Cette loi impose que toute collecte, traitement, stockage ou transfert de données personnelles soit réalisé conformément aux principes de :</w:t>
      </w:r>
    </w:p>
    <w:p w14:paraId="54EE8332" w14:textId="77777777" w:rsidR="00C736B2" w:rsidRPr="00623322" w:rsidRDefault="00C736B2" w:rsidP="00C736B2">
      <w:pPr>
        <w:pStyle w:val="ListParagraph"/>
        <w:numPr>
          <w:ilvl w:val="0"/>
          <w:numId w:val="50"/>
        </w:numPr>
        <w:spacing w:after="60" w:line="240" w:lineRule="auto"/>
        <w:contextualSpacing w:val="0"/>
        <w:rPr>
          <w:color w:val="000000" w:themeColor="text1"/>
        </w:rPr>
      </w:pPr>
      <w:r w:rsidRPr="00623322">
        <w:rPr>
          <w:color w:val="000000" w:themeColor="text1"/>
        </w:rPr>
        <w:t>Consentement libre et éclairé des personnes concernées ;</w:t>
      </w:r>
    </w:p>
    <w:p w14:paraId="5D2BE9D5" w14:textId="77777777" w:rsidR="00C736B2" w:rsidRPr="00623322" w:rsidRDefault="00C736B2" w:rsidP="00C736B2">
      <w:pPr>
        <w:pStyle w:val="ListParagraph"/>
        <w:numPr>
          <w:ilvl w:val="0"/>
          <w:numId w:val="50"/>
        </w:numPr>
        <w:spacing w:after="60" w:line="240" w:lineRule="auto"/>
        <w:contextualSpacing w:val="0"/>
        <w:rPr>
          <w:color w:val="000000" w:themeColor="text1"/>
        </w:rPr>
      </w:pPr>
      <w:r w:rsidRPr="00623322">
        <w:rPr>
          <w:color w:val="000000" w:themeColor="text1"/>
        </w:rPr>
        <w:t>Finalité spécifique et explicite de la collecte ;</w:t>
      </w:r>
    </w:p>
    <w:p w14:paraId="78B673F5" w14:textId="77777777" w:rsidR="00C736B2" w:rsidRPr="00623322" w:rsidRDefault="00C736B2" w:rsidP="00C736B2">
      <w:pPr>
        <w:pStyle w:val="ListParagraph"/>
        <w:numPr>
          <w:ilvl w:val="0"/>
          <w:numId w:val="50"/>
        </w:numPr>
        <w:spacing w:after="60" w:line="240" w:lineRule="auto"/>
        <w:contextualSpacing w:val="0"/>
        <w:rPr>
          <w:color w:val="000000" w:themeColor="text1"/>
        </w:rPr>
      </w:pPr>
      <w:r w:rsidRPr="00623322">
        <w:rPr>
          <w:color w:val="000000" w:themeColor="text1"/>
        </w:rPr>
        <w:t>Minimisation des données (collecter uniquement ce qui est nécessaire) ;</w:t>
      </w:r>
    </w:p>
    <w:p w14:paraId="0A8B6735" w14:textId="77777777" w:rsidR="00C736B2" w:rsidRPr="00623322" w:rsidRDefault="00C736B2" w:rsidP="00C736B2">
      <w:pPr>
        <w:pStyle w:val="ListParagraph"/>
        <w:numPr>
          <w:ilvl w:val="0"/>
          <w:numId w:val="50"/>
        </w:numPr>
        <w:spacing w:after="60" w:line="240" w:lineRule="auto"/>
        <w:contextualSpacing w:val="0"/>
        <w:rPr>
          <w:color w:val="000000" w:themeColor="text1"/>
        </w:rPr>
      </w:pPr>
      <w:r w:rsidRPr="00623322">
        <w:rPr>
          <w:color w:val="000000" w:themeColor="text1"/>
        </w:rPr>
        <w:t>Confidentialité et sécurité des informations collectées ;</w:t>
      </w:r>
    </w:p>
    <w:p w14:paraId="210310A2" w14:textId="77777777" w:rsidR="00C736B2" w:rsidRPr="00623322" w:rsidRDefault="00C736B2" w:rsidP="00C736B2">
      <w:pPr>
        <w:pStyle w:val="ListParagraph"/>
        <w:numPr>
          <w:ilvl w:val="0"/>
          <w:numId w:val="50"/>
        </w:numPr>
        <w:spacing w:after="60" w:line="240" w:lineRule="auto"/>
        <w:contextualSpacing w:val="0"/>
        <w:rPr>
          <w:color w:val="000000" w:themeColor="text1"/>
        </w:rPr>
      </w:pPr>
      <w:r w:rsidRPr="00623322">
        <w:rPr>
          <w:color w:val="000000" w:themeColor="text1"/>
        </w:rPr>
        <w:t>Limitation de stockage dans le temps ;</w:t>
      </w:r>
    </w:p>
    <w:p w14:paraId="0DA1C90F" w14:textId="77777777" w:rsidR="00C736B2" w:rsidRPr="00623322" w:rsidRDefault="00C736B2" w:rsidP="00C736B2">
      <w:pPr>
        <w:pStyle w:val="ListParagraph"/>
        <w:numPr>
          <w:ilvl w:val="0"/>
          <w:numId w:val="50"/>
        </w:numPr>
        <w:spacing w:after="60" w:line="240" w:lineRule="auto"/>
        <w:contextualSpacing w:val="0"/>
        <w:rPr>
          <w:color w:val="000000" w:themeColor="text1"/>
        </w:rPr>
      </w:pPr>
      <w:r w:rsidRPr="00623322">
        <w:rPr>
          <w:color w:val="000000" w:themeColor="text1"/>
        </w:rPr>
        <w:t>Droit d'accès, de rectification ou de suppression des données ;</w:t>
      </w:r>
    </w:p>
    <w:p w14:paraId="12AAEC64" w14:textId="77777777" w:rsidR="00C736B2" w:rsidRPr="00623322" w:rsidRDefault="00C736B2" w:rsidP="00C736B2">
      <w:pPr>
        <w:pStyle w:val="ListParagraph"/>
        <w:numPr>
          <w:ilvl w:val="0"/>
          <w:numId w:val="50"/>
        </w:numPr>
        <w:spacing w:after="60" w:line="240" w:lineRule="auto"/>
        <w:contextualSpacing w:val="0"/>
        <w:rPr>
          <w:color w:val="000000" w:themeColor="text1"/>
        </w:rPr>
      </w:pPr>
      <w:r w:rsidRPr="00623322">
        <w:rPr>
          <w:color w:val="000000" w:themeColor="text1"/>
        </w:rPr>
        <w:t>Interdiction d'enregistrer des données sensibles (dont EAS/HS, données de santé, vulnérabilités sociales) sans mécanismes particuliers de protection.</w:t>
      </w:r>
    </w:p>
    <w:p w14:paraId="423B64B0" w14:textId="77777777" w:rsidR="00C736B2" w:rsidRPr="00623322" w:rsidRDefault="00C736B2" w:rsidP="00C736B2">
      <w:pPr>
        <w:spacing w:after="120"/>
        <w:rPr>
          <w:color w:val="000000" w:themeColor="text1"/>
        </w:rPr>
      </w:pPr>
      <w:r w:rsidRPr="00623322">
        <w:rPr>
          <w:color w:val="000000" w:themeColor="text1"/>
        </w:rPr>
        <w:t>Dans le cadre du PD-2AC, ces exigences s'appliqueront pleinement à : la collecte de données communautaires lors des consultations ; les enquêtes réalisées via des outils numériques (</w:t>
      </w:r>
      <w:proofErr w:type="spellStart"/>
      <w:r w:rsidRPr="00623322">
        <w:rPr>
          <w:color w:val="000000" w:themeColor="text1"/>
        </w:rPr>
        <w:t>KoboToolbox</w:t>
      </w:r>
      <w:proofErr w:type="spellEnd"/>
      <w:r w:rsidRPr="00623322">
        <w:rPr>
          <w:color w:val="000000" w:themeColor="text1"/>
        </w:rPr>
        <w:t xml:space="preserve"> ou équivalent) ; le fonctionnement du MGP ; le suivi des bénéficiaires et des groupes vulnérables ; les listes de présence, comptes rendus et rapports E&amp;S.</w:t>
      </w:r>
    </w:p>
    <w:p w14:paraId="7B927BCA" w14:textId="77777777" w:rsidR="00C736B2" w:rsidRPr="00623322" w:rsidRDefault="00C736B2" w:rsidP="00C736B2">
      <w:pPr>
        <w:spacing w:after="120"/>
        <w:rPr>
          <w:color w:val="000000" w:themeColor="text1"/>
        </w:rPr>
      </w:pPr>
      <w:r w:rsidRPr="00623322">
        <w:rPr>
          <w:color w:val="000000" w:themeColor="text1"/>
        </w:rPr>
        <w:t>Conformément aux bonnes pratiques de la NES10 :</w:t>
      </w:r>
    </w:p>
    <w:p w14:paraId="3DA3FC01" w14:textId="77777777" w:rsidR="00C736B2" w:rsidRPr="00623322" w:rsidRDefault="00C736B2" w:rsidP="00C736B2">
      <w:pPr>
        <w:pStyle w:val="ListParagraph"/>
        <w:numPr>
          <w:ilvl w:val="0"/>
          <w:numId w:val="50"/>
        </w:numPr>
        <w:spacing w:after="60" w:line="240" w:lineRule="auto"/>
        <w:contextualSpacing w:val="0"/>
        <w:rPr>
          <w:color w:val="000000" w:themeColor="text1"/>
        </w:rPr>
      </w:pPr>
      <w:r w:rsidRPr="00623322">
        <w:rPr>
          <w:color w:val="000000" w:themeColor="text1"/>
        </w:rPr>
        <w:t>Les données relatives aux cas d'EAS/HS ne seront jamais collectées de manière nominative ;</w:t>
      </w:r>
    </w:p>
    <w:p w14:paraId="57078382" w14:textId="77777777" w:rsidR="00C736B2" w:rsidRPr="00623322" w:rsidRDefault="00C736B2" w:rsidP="00C736B2">
      <w:pPr>
        <w:pStyle w:val="ListParagraph"/>
        <w:numPr>
          <w:ilvl w:val="0"/>
          <w:numId w:val="50"/>
        </w:numPr>
        <w:spacing w:after="60" w:line="240" w:lineRule="auto"/>
        <w:contextualSpacing w:val="0"/>
        <w:rPr>
          <w:color w:val="000000" w:themeColor="text1"/>
        </w:rPr>
      </w:pPr>
      <w:r w:rsidRPr="00623322">
        <w:rPr>
          <w:color w:val="000000" w:themeColor="text1"/>
        </w:rPr>
        <w:t>Les données personnelles seront accessibles uniquement au personnel autorisé de l'UGP ;</w:t>
      </w:r>
    </w:p>
    <w:p w14:paraId="564D0790" w14:textId="77777777" w:rsidR="00C736B2" w:rsidRPr="00623322" w:rsidRDefault="00C736B2" w:rsidP="00C736B2">
      <w:pPr>
        <w:pStyle w:val="ListParagraph"/>
        <w:numPr>
          <w:ilvl w:val="0"/>
          <w:numId w:val="50"/>
        </w:numPr>
        <w:spacing w:after="60" w:line="240" w:lineRule="auto"/>
        <w:contextualSpacing w:val="0"/>
        <w:rPr>
          <w:color w:val="000000" w:themeColor="text1"/>
        </w:rPr>
      </w:pPr>
      <w:r w:rsidRPr="00623322">
        <w:rPr>
          <w:color w:val="000000" w:themeColor="text1"/>
        </w:rPr>
        <w:t>Les ALC recevront des formations spécifiques sur la confidentialité et la gestion sécurisée des informations ;</w:t>
      </w:r>
    </w:p>
    <w:p w14:paraId="64280A62" w14:textId="77777777" w:rsidR="00C736B2" w:rsidRPr="00623322" w:rsidRDefault="00C736B2" w:rsidP="00C736B2">
      <w:pPr>
        <w:pStyle w:val="ListParagraph"/>
        <w:numPr>
          <w:ilvl w:val="0"/>
          <w:numId w:val="50"/>
        </w:numPr>
        <w:spacing w:after="60" w:line="240" w:lineRule="auto"/>
        <w:contextualSpacing w:val="0"/>
        <w:rPr>
          <w:color w:val="000000" w:themeColor="text1"/>
        </w:rPr>
      </w:pPr>
      <w:r w:rsidRPr="00623322">
        <w:rPr>
          <w:color w:val="000000" w:themeColor="text1"/>
        </w:rPr>
        <w:t>Toute transmission électronique suivra des protocoles sécurisés conformes au cadre juridique national.</w:t>
      </w:r>
    </w:p>
    <w:p w14:paraId="6F234118" w14:textId="77777777" w:rsidR="00C736B2" w:rsidRPr="00623322" w:rsidRDefault="00C736B2" w:rsidP="00C736B2">
      <w:pPr>
        <w:spacing w:after="120"/>
        <w:rPr>
          <w:color w:val="000000" w:themeColor="text1"/>
        </w:rPr>
      </w:pPr>
      <w:r w:rsidRPr="00623322">
        <w:rPr>
          <w:color w:val="000000" w:themeColor="text1"/>
        </w:rPr>
        <w:t xml:space="preserve">L'UGP sera considérée comme responsable de traitement au sens de la loi et devra, avant toute activité de collecte d'informations personnelles, se conformer aux obligations de déclaration ou d'autorisation auprès </w:t>
      </w:r>
      <w:r w:rsidRPr="00623322">
        <w:rPr>
          <w:color w:val="000000" w:themeColor="text1"/>
        </w:rPr>
        <w:lastRenderedPageBreak/>
        <w:t>de l'autorité nationale compétente, conformément aux dispositions applicables. Ces obligations de conformité seront intégrées dans les formations des ALC, le protocole du MGP et le système de gestion de l'information du projet.</w:t>
      </w:r>
    </w:p>
    <w:p w14:paraId="1B72DC78" w14:textId="77777777" w:rsidR="00393E3F" w:rsidRPr="00623322" w:rsidRDefault="00393E3F" w:rsidP="00727047">
      <w:pPr>
        <w:spacing w:after="0" w:line="240" w:lineRule="auto"/>
        <w:rPr>
          <w:rFonts w:eastAsiaTheme="minorEastAsia"/>
          <w:color w:val="000000" w:themeColor="text1"/>
        </w:rPr>
      </w:pPr>
    </w:p>
    <w:p w14:paraId="5C0C8A87" w14:textId="77777777" w:rsidR="00393E3F" w:rsidRPr="00623322" w:rsidRDefault="00393E3F" w:rsidP="00727047">
      <w:pPr>
        <w:spacing w:after="0" w:line="240" w:lineRule="auto"/>
        <w:rPr>
          <w:rFonts w:cstheme="minorHAnsi"/>
          <w:color w:val="000000" w:themeColor="text1"/>
        </w:rPr>
      </w:pPr>
    </w:p>
    <w:p w14:paraId="6463B6E8" w14:textId="4230C0AC" w:rsidR="005C4EA8" w:rsidRPr="00623322" w:rsidRDefault="005C4EA8" w:rsidP="00AA3BDC">
      <w:pPr>
        <w:pStyle w:val="FootnoteText"/>
        <w:numPr>
          <w:ilvl w:val="0"/>
          <w:numId w:val="3"/>
        </w:numPr>
        <w:ind w:left="303"/>
        <w:outlineLvl w:val="0"/>
        <w:rPr>
          <w:rFonts w:ascii="Calibri" w:eastAsiaTheme="majorEastAsia" w:hAnsi="Calibri" w:cstheme="minorHAnsi"/>
          <w:b/>
          <w:color w:val="000000" w:themeColor="text1"/>
          <w:sz w:val="22"/>
          <w:szCs w:val="22"/>
          <w:lang w:eastAsia="fr-FR"/>
        </w:rPr>
      </w:pPr>
      <w:bookmarkStart w:id="37" w:name="_Toc226482253"/>
      <w:r w:rsidRPr="00623322">
        <w:rPr>
          <w:rFonts w:ascii="Calibri" w:eastAsiaTheme="majorEastAsia" w:hAnsi="Calibri" w:cstheme="minorHAnsi"/>
          <w:b/>
          <w:color w:val="000000" w:themeColor="text1"/>
          <w:sz w:val="22"/>
          <w:szCs w:val="22"/>
          <w:lang w:eastAsia="fr-FR"/>
        </w:rPr>
        <w:t>Ressources et responsabilités pour la mise en œuvre des activités de mobilisation des parties prenantes</w:t>
      </w:r>
      <w:bookmarkEnd w:id="37"/>
      <w:r w:rsidRPr="00623322">
        <w:rPr>
          <w:rFonts w:ascii="Calibri" w:eastAsiaTheme="majorEastAsia" w:hAnsi="Calibri" w:cstheme="minorHAnsi"/>
          <w:b/>
          <w:color w:val="000000" w:themeColor="text1"/>
          <w:sz w:val="22"/>
          <w:szCs w:val="22"/>
          <w:lang w:eastAsia="fr-FR"/>
        </w:rPr>
        <w:t xml:space="preserve"> </w:t>
      </w:r>
    </w:p>
    <w:p w14:paraId="5D82EE35" w14:textId="77777777" w:rsidR="00F7296A" w:rsidRPr="00623322" w:rsidRDefault="00F7296A" w:rsidP="00727047">
      <w:pPr>
        <w:rPr>
          <w:rFonts w:cstheme="minorHAnsi"/>
          <w:color w:val="000000" w:themeColor="text1"/>
        </w:rPr>
      </w:pPr>
    </w:p>
    <w:p w14:paraId="2C1C2089" w14:textId="57816006" w:rsidR="00464AB7" w:rsidRPr="00623322" w:rsidRDefault="00464AB7" w:rsidP="00AA3BDC">
      <w:pPr>
        <w:pStyle w:val="ListParagraph"/>
        <w:numPr>
          <w:ilvl w:val="1"/>
          <w:numId w:val="3"/>
        </w:numPr>
        <w:outlineLvl w:val="1"/>
        <w:rPr>
          <w:rFonts w:cstheme="minorHAnsi"/>
          <w:b/>
          <w:bCs/>
          <w:color w:val="000000" w:themeColor="text1"/>
        </w:rPr>
      </w:pPr>
      <w:bookmarkStart w:id="38" w:name="_Toc226482254"/>
      <w:r w:rsidRPr="00623322">
        <w:rPr>
          <w:rFonts w:cstheme="minorHAnsi"/>
          <w:b/>
          <w:bCs/>
          <w:color w:val="000000" w:themeColor="text1"/>
        </w:rPr>
        <w:t>Responsabilités institutionnelles</w:t>
      </w:r>
      <w:bookmarkEnd w:id="38"/>
    </w:p>
    <w:p w14:paraId="2CDBD7D3" w14:textId="335AC7BD" w:rsidR="00464AB7" w:rsidRPr="00623322" w:rsidRDefault="00464AB7" w:rsidP="00663D6B">
      <w:pPr>
        <w:jc w:val="both"/>
        <w:rPr>
          <w:rFonts w:cstheme="minorHAnsi"/>
          <w:color w:val="000000" w:themeColor="text1"/>
        </w:rPr>
      </w:pPr>
      <w:r w:rsidRPr="00623322">
        <w:rPr>
          <w:rFonts w:cstheme="minorHAnsi"/>
          <w:color w:val="000000" w:themeColor="text1"/>
        </w:rPr>
        <w:t>La mise en œuvre du présent Plan de Mobilisation des Parties Prenantes (PMPP) relève de la responsabilité principale de l'Unité de Coordination du Projet (UCP), placée sous la tutelle du ministère en charge de l'élevage et de la pêche de la République du Congo. En tant qu'organe central de pilotage, l'UCP assurera la coordination générale de l'ensemble des activités de mobilisation, le suivi continu de leur mise en œuvre, ainsi que la gestion de la communication avec toutes les parties prenantes identifiées dans le cadre du projet Aviculture et Aquaculture Congo.</w:t>
      </w:r>
    </w:p>
    <w:p w14:paraId="0132142F" w14:textId="7E06D129" w:rsidR="00464AB7" w:rsidRPr="00623322" w:rsidRDefault="00464AB7" w:rsidP="00663D6B">
      <w:pPr>
        <w:jc w:val="both"/>
        <w:rPr>
          <w:rFonts w:cstheme="minorHAnsi"/>
          <w:color w:val="000000" w:themeColor="text1"/>
        </w:rPr>
      </w:pPr>
      <w:r w:rsidRPr="00623322">
        <w:rPr>
          <w:rFonts w:cstheme="minorHAnsi"/>
          <w:color w:val="000000" w:themeColor="text1"/>
        </w:rPr>
        <w:t xml:space="preserve">L'UCP sera structurée de manière à disposer en son sein des compétences techniques nécessaires à la mise en œuvre effective du PMPP. À cet effet, un </w:t>
      </w:r>
      <w:r w:rsidR="00751377" w:rsidRPr="00623322">
        <w:rPr>
          <w:rFonts w:cstheme="minorHAnsi"/>
          <w:color w:val="000000" w:themeColor="text1"/>
        </w:rPr>
        <w:t xml:space="preserve">Spécialiste en sauvegarde Social </w:t>
      </w:r>
      <w:r w:rsidRPr="00623322">
        <w:rPr>
          <w:rFonts w:cstheme="minorHAnsi"/>
          <w:color w:val="000000" w:themeColor="text1"/>
        </w:rPr>
        <w:t>et un Spécialiste en Communication seront désignés comme points focaux permanents pour les activités de mobilisation des parties prenantes. Ces deux experts travailleront en étroite synergie pour garantir la cohérence entre les messages diffusés et les actions menées sur le terrain, tout en s'assurant que les préoccupations exprimées par les parties prenantes sont prises en compte dans la mise en œuvre du projet.</w:t>
      </w:r>
    </w:p>
    <w:p w14:paraId="6B01DCB8" w14:textId="2A0F086E" w:rsidR="00731F0E" w:rsidRPr="00623322" w:rsidRDefault="00464AB7" w:rsidP="0094544D">
      <w:pPr>
        <w:jc w:val="both"/>
        <w:rPr>
          <w:rFonts w:cstheme="minorHAnsi"/>
          <w:color w:val="000000" w:themeColor="text1"/>
        </w:rPr>
      </w:pPr>
      <w:r w:rsidRPr="00623322">
        <w:rPr>
          <w:rFonts w:cstheme="minorHAnsi"/>
          <w:color w:val="000000" w:themeColor="text1"/>
        </w:rPr>
        <w:t>Par ailleurs, la dimension décentralisée de la mise en œuvre du PMPP est reconnue comme un facteur clé de succès. Les Directions Départementales de l'Élevage et de la Pêche, présentes dans les zones d'intervention du projet, constitueront des relais institutionnels indispensables. Elles faciliteront l'accès aux communautés locales, assureront la coordination avec les autorités locales et coutumières, et contribueront à l'identification des besoins spécifiques des groupes vulnérables dans leurs zones de compétence respectives.</w:t>
      </w:r>
    </w:p>
    <w:p w14:paraId="64612B98" w14:textId="77777777" w:rsidR="001F4907" w:rsidRPr="00623322" w:rsidRDefault="001F4907" w:rsidP="0094544D">
      <w:pPr>
        <w:jc w:val="both"/>
        <w:rPr>
          <w:rFonts w:cstheme="minorHAnsi"/>
          <w:color w:val="000000" w:themeColor="text1"/>
        </w:rPr>
      </w:pPr>
    </w:p>
    <w:p w14:paraId="47400BC0" w14:textId="51D119EB" w:rsidR="00464AB7" w:rsidRPr="00623322" w:rsidRDefault="00464AB7" w:rsidP="00AA3BDC">
      <w:pPr>
        <w:pStyle w:val="ListParagraph"/>
        <w:numPr>
          <w:ilvl w:val="1"/>
          <w:numId w:val="3"/>
        </w:numPr>
        <w:outlineLvl w:val="1"/>
        <w:rPr>
          <w:rFonts w:cstheme="minorHAnsi"/>
          <w:b/>
          <w:bCs/>
          <w:color w:val="000000" w:themeColor="text1"/>
        </w:rPr>
      </w:pPr>
      <w:bookmarkStart w:id="39" w:name="_Toc226482255"/>
      <w:r w:rsidRPr="00623322">
        <w:rPr>
          <w:rFonts w:cstheme="minorHAnsi"/>
          <w:b/>
          <w:bCs/>
          <w:color w:val="000000" w:themeColor="text1"/>
        </w:rPr>
        <w:t>Rôles et responsabilités des acteurs clés</w:t>
      </w:r>
      <w:bookmarkEnd w:id="39"/>
    </w:p>
    <w:p w14:paraId="1E9337EA" w14:textId="764D9B90" w:rsidR="00663D6B" w:rsidRPr="00623322" w:rsidRDefault="00663D6B" w:rsidP="003C719B">
      <w:pPr>
        <w:jc w:val="both"/>
        <w:rPr>
          <w:rFonts w:cstheme="minorHAnsi"/>
          <w:color w:val="000000" w:themeColor="text1"/>
        </w:rPr>
      </w:pPr>
      <w:r w:rsidRPr="00623322">
        <w:rPr>
          <w:rFonts w:cstheme="minorHAnsi"/>
          <w:color w:val="000000" w:themeColor="text1"/>
        </w:rPr>
        <w:t xml:space="preserve">La responsabilité et les ressources pour la mise en œuvre du Plan de Mobilisation des Parties Prenantes (PMPP) seront assurées par l'UGP. Cette dernière prendra en charge la réalisation des activités du PMPP, liées aux composantes 1, 2 et 3 du projet PD-2AC. Dans ce contexte, l'équipe de gestion du projet nommera un point focal spécifique, auquel seront confiées les responsabilités en matière de Participation des Parties Prenantes. Ce point focal est le spécialiste en sauvegarde environnementale et Sociale du projet. Il aura pour mission de gérer les communications sociales et les relations avec les organisations communautaires locales, les instances gouvernementales, les médias locaux et autres canaux de communication. Il relèvera directement du Coordonnateur du projet PD-2AC. </w:t>
      </w:r>
    </w:p>
    <w:p w14:paraId="4F12EF14" w14:textId="77777777" w:rsidR="00663D6B" w:rsidRPr="00623322" w:rsidRDefault="00663D6B" w:rsidP="00663D6B">
      <w:pPr>
        <w:jc w:val="both"/>
        <w:rPr>
          <w:rFonts w:cstheme="minorHAnsi"/>
          <w:color w:val="000000" w:themeColor="text1"/>
        </w:rPr>
      </w:pPr>
      <w:r w:rsidRPr="00623322">
        <w:rPr>
          <w:rFonts w:cstheme="minorHAnsi"/>
          <w:color w:val="000000" w:themeColor="text1"/>
        </w:rPr>
        <w:t>Le tableau ci-dessous définit les acteurs et les responsabilités pour la mise en œuvre des activités de mobilisation.</w:t>
      </w:r>
    </w:p>
    <w:p w14:paraId="7FB65C5B" w14:textId="77777777" w:rsidR="00393E3F" w:rsidRPr="00623322" w:rsidRDefault="00393E3F" w:rsidP="00663D6B">
      <w:pPr>
        <w:jc w:val="both"/>
        <w:rPr>
          <w:rFonts w:cstheme="minorHAnsi"/>
          <w:color w:val="000000" w:themeColor="text1"/>
        </w:rPr>
      </w:pPr>
    </w:p>
    <w:p w14:paraId="32B5264E" w14:textId="77777777" w:rsidR="00393E3F" w:rsidRPr="00623322" w:rsidRDefault="00393E3F" w:rsidP="00663D6B">
      <w:pPr>
        <w:jc w:val="both"/>
        <w:rPr>
          <w:rFonts w:cstheme="minorHAnsi"/>
          <w:color w:val="000000" w:themeColor="text1"/>
        </w:rPr>
      </w:pPr>
    </w:p>
    <w:p w14:paraId="15F3D729" w14:textId="77777777" w:rsidR="00393E3F" w:rsidRPr="00623322" w:rsidRDefault="00393E3F" w:rsidP="00663D6B">
      <w:pPr>
        <w:jc w:val="both"/>
        <w:rPr>
          <w:rFonts w:cstheme="minorHAnsi"/>
          <w:color w:val="000000" w:themeColor="text1"/>
        </w:rPr>
      </w:pPr>
    </w:p>
    <w:p w14:paraId="67EF90DE" w14:textId="77777777" w:rsidR="00393E3F" w:rsidRPr="00623322" w:rsidRDefault="00393E3F" w:rsidP="00663D6B">
      <w:pPr>
        <w:jc w:val="both"/>
        <w:rPr>
          <w:rFonts w:cstheme="minorHAnsi"/>
          <w:color w:val="000000" w:themeColor="text1"/>
        </w:rPr>
      </w:pPr>
    </w:p>
    <w:p w14:paraId="246AA6B6" w14:textId="2D539198" w:rsidR="00663D6B" w:rsidRPr="00C60CDA" w:rsidRDefault="00663D6B" w:rsidP="00663D6B">
      <w:pPr>
        <w:pStyle w:val="Caption"/>
        <w:rPr>
          <w:rFonts w:cstheme="minorHAnsi"/>
          <w:b/>
          <w:color w:val="000000" w:themeColor="text1"/>
          <w:sz w:val="22"/>
          <w:szCs w:val="22"/>
        </w:rPr>
      </w:pPr>
      <w:bookmarkStart w:id="40" w:name="_Toc226482800"/>
      <w:r w:rsidRPr="00C60CDA">
        <w:rPr>
          <w:rFonts w:cstheme="minorHAnsi"/>
          <w:b/>
          <w:color w:val="000000" w:themeColor="text1"/>
          <w:sz w:val="22"/>
          <w:szCs w:val="22"/>
        </w:rPr>
        <w:t xml:space="preserve">Tableau </w:t>
      </w:r>
      <w:r w:rsidRPr="00C60CDA">
        <w:rPr>
          <w:rFonts w:cstheme="minorHAnsi"/>
          <w:b/>
          <w:color w:val="000000" w:themeColor="text1"/>
          <w:sz w:val="22"/>
          <w:szCs w:val="22"/>
        </w:rPr>
        <w:fldChar w:fldCharType="begin"/>
      </w:r>
      <w:r w:rsidRPr="00C60CDA">
        <w:rPr>
          <w:rFonts w:cstheme="minorHAnsi"/>
          <w:b/>
          <w:color w:val="000000" w:themeColor="text1"/>
          <w:sz w:val="22"/>
          <w:szCs w:val="22"/>
        </w:rPr>
        <w:instrText xml:space="preserve"> SEQ Tableau \* ARABIC </w:instrText>
      </w:r>
      <w:r w:rsidRPr="00C60CDA">
        <w:rPr>
          <w:rFonts w:cstheme="minorHAnsi"/>
          <w:b/>
          <w:color w:val="000000" w:themeColor="text1"/>
          <w:sz w:val="22"/>
          <w:szCs w:val="22"/>
        </w:rPr>
        <w:fldChar w:fldCharType="separate"/>
      </w:r>
      <w:r w:rsidR="0060501D">
        <w:rPr>
          <w:rFonts w:cstheme="minorHAnsi"/>
          <w:b/>
          <w:noProof/>
          <w:color w:val="000000" w:themeColor="text1"/>
          <w:sz w:val="22"/>
          <w:szCs w:val="22"/>
        </w:rPr>
        <w:t>11</w:t>
      </w:r>
      <w:r w:rsidRPr="00C60CDA">
        <w:rPr>
          <w:rFonts w:cstheme="minorHAnsi"/>
          <w:b/>
          <w:color w:val="000000" w:themeColor="text1"/>
          <w:sz w:val="22"/>
          <w:szCs w:val="22"/>
        </w:rPr>
        <w:fldChar w:fldCharType="end"/>
      </w:r>
      <w:r w:rsidRPr="00C60CDA">
        <w:rPr>
          <w:rFonts w:cstheme="minorHAnsi"/>
          <w:b/>
          <w:color w:val="000000" w:themeColor="text1"/>
          <w:sz w:val="22"/>
          <w:szCs w:val="22"/>
        </w:rPr>
        <w:t>: Acteurs et responsabilités pour la mise en œuvre des activités de mobilisation</w:t>
      </w:r>
      <w:bookmarkEnd w:id="40"/>
    </w:p>
    <w:tbl>
      <w:tblPr>
        <w:tblStyle w:val="TableGrid"/>
        <w:tblW w:w="0" w:type="auto"/>
        <w:tblLook w:val="04A0" w:firstRow="1" w:lastRow="0" w:firstColumn="1" w:lastColumn="0" w:noHBand="0" w:noVBand="1"/>
      </w:tblPr>
      <w:tblGrid>
        <w:gridCol w:w="846"/>
        <w:gridCol w:w="2693"/>
        <w:gridCol w:w="5477"/>
      </w:tblGrid>
      <w:tr w:rsidR="00623322" w:rsidRPr="00623322" w14:paraId="024D1B2D" w14:textId="77777777" w:rsidTr="00F6339E">
        <w:tc>
          <w:tcPr>
            <w:tcW w:w="846" w:type="dxa"/>
            <w:shd w:val="clear" w:color="auto" w:fill="ED7D31" w:themeFill="accent2"/>
          </w:tcPr>
          <w:p w14:paraId="2A8A62CB" w14:textId="77777777" w:rsidR="00663D6B" w:rsidRPr="00623322" w:rsidRDefault="00663D6B" w:rsidP="000E3406">
            <w:pPr>
              <w:rPr>
                <w:rFonts w:cstheme="minorHAnsi"/>
                <w:color w:val="000000" w:themeColor="text1"/>
              </w:rPr>
            </w:pPr>
            <w:r w:rsidRPr="00623322">
              <w:rPr>
                <w:rFonts w:cstheme="minorHAnsi"/>
                <w:b/>
                <w:bCs/>
                <w:color w:val="000000" w:themeColor="text1"/>
              </w:rPr>
              <w:t>N°</w:t>
            </w:r>
          </w:p>
        </w:tc>
        <w:tc>
          <w:tcPr>
            <w:tcW w:w="2693" w:type="dxa"/>
            <w:shd w:val="clear" w:color="auto" w:fill="ED7D31" w:themeFill="accent2"/>
          </w:tcPr>
          <w:p w14:paraId="19FCD4F3" w14:textId="77777777" w:rsidR="00663D6B" w:rsidRPr="00623322" w:rsidRDefault="00663D6B" w:rsidP="000E3406">
            <w:pPr>
              <w:rPr>
                <w:rFonts w:cstheme="minorHAnsi"/>
                <w:color w:val="000000" w:themeColor="text1"/>
              </w:rPr>
            </w:pPr>
            <w:r w:rsidRPr="00623322">
              <w:rPr>
                <w:rFonts w:cstheme="minorHAnsi"/>
                <w:b/>
                <w:bCs/>
                <w:color w:val="000000" w:themeColor="text1"/>
              </w:rPr>
              <w:t>Personne de contact</w:t>
            </w:r>
          </w:p>
        </w:tc>
        <w:tc>
          <w:tcPr>
            <w:tcW w:w="5477" w:type="dxa"/>
            <w:shd w:val="clear" w:color="auto" w:fill="ED7D31" w:themeFill="accent2"/>
          </w:tcPr>
          <w:p w14:paraId="13822188" w14:textId="77777777" w:rsidR="00663D6B" w:rsidRPr="00623322" w:rsidRDefault="00663D6B" w:rsidP="000E3406">
            <w:pPr>
              <w:rPr>
                <w:rFonts w:cstheme="minorHAnsi"/>
                <w:color w:val="000000" w:themeColor="text1"/>
              </w:rPr>
            </w:pPr>
            <w:r w:rsidRPr="00623322">
              <w:rPr>
                <w:rFonts w:cstheme="minorHAnsi"/>
                <w:b/>
                <w:bCs/>
                <w:color w:val="000000" w:themeColor="text1"/>
              </w:rPr>
              <w:t>Rôles et responsabilités</w:t>
            </w:r>
          </w:p>
        </w:tc>
      </w:tr>
      <w:tr w:rsidR="00623322" w:rsidRPr="00623322" w14:paraId="716CE010" w14:textId="77777777" w:rsidTr="000E3406">
        <w:tc>
          <w:tcPr>
            <w:tcW w:w="846" w:type="dxa"/>
          </w:tcPr>
          <w:p w14:paraId="63184CBC" w14:textId="77777777" w:rsidR="00663D6B" w:rsidRPr="00623322" w:rsidRDefault="00663D6B" w:rsidP="000E3406">
            <w:pPr>
              <w:rPr>
                <w:rFonts w:cstheme="minorHAnsi"/>
                <w:b/>
                <w:bCs/>
                <w:color w:val="000000" w:themeColor="text1"/>
              </w:rPr>
            </w:pPr>
            <w:r w:rsidRPr="00623322">
              <w:rPr>
                <w:rFonts w:cstheme="minorHAnsi"/>
                <w:color w:val="000000" w:themeColor="text1"/>
              </w:rPr>
              <w:t>1</w:t>
            </w:r>
          </w:p>
        </w:tc>
        <w:tc>
          <w:tcPr>
            <w:tcW w:w="2693" w:type="dxa"/>
          </w:tcPr>
          <w:p w14:paraId="3644BBC4" w14:textId="77777777" w:rsidR="00663D6B" w:rsidRPr="00623322" w:rsidRDefault="00663D6B" w:rsidP="000E3406">
            <w:pPr>
              <w:rPr>
                <w:rFonts w:cstheme="minorHAnsi"/>
                <w:color w:val="000000" w:themeColor="text1"/>
              </w:rPr>
            </w:pPr>
            <w:r w:rsidRPr="00623322">
              <w:rPr>
                <w:rFonts w:cstheme="minorHAnsi"/>
                <w:color w:val="000000" w:themeColor="text1"/>
              </w:rPr>
              <w:t>Équipe de préparation du</w:t>
            </w:r>
          </w:p>
          <w:p w14:paraId="05E4152A" w14:textId="77777777" w:rsidR="00663D6B" w:rsidRPr="00623322" w:rsidRDefault="00663D6B" w:rsidP="000E3406">
            <w:pPr>
              <w:rPr>
                <w:rFonts w:cstheme="minorHAnsi"/>
                <w:color w:val="000000" w:themeColor="text1"/>
              </w:rPr>
            </w:pPr>
            <w:r w:rsidRPr="00623322">
              <w:rPr>
                <w:rFonts w:cstheme="minorHAnsi"/>
                <w:color w:val="000000" w:themeColor="text1"/>
              </w:rPr>
              <w:t>Projet</w:t>
            </w:r>
          </w:p>
        </w:tc>
        <w:tc>
          <w:tcPr>
            <w:tcW w:w="5477" w:type="dxa"/>
          </w:tcPr>
          <w:p w14:paraId="1A0CA043" w14:textId="77777777" w:rsidR="00663D6B" w:rsidRPr="00623322" w:rsidRDefault="00663D6B" w:rsidP="000E3406">
            <w:pPr>
              <w:rPr>
                <w:color w:val="000000" w:themeColor="text1"/>
              </w:rPr>
            </w:pPr>
            <w:r w:rsidRPr="00623322">
              <w:rPr>
                <w:color w:val="000000" w:themeColor="text1"/>
              </w:rPr>
              <w:t xml:space="preserve">Coordonner les activités du PMPP pendant la </w:t>
            </w:r>
            <w:proofErr w:type="spellStart"/>
            <w:r w:rsidRPr="00623322">
              <w:rPr>
                <w:color w:val="000000" w:themeColor="text1"/>
              </w:rPr>
              <w:t>phasepréparatoire</w:t>
            </w:r>
            <w:proofErr w:type="spellEnd"/>
            <w:r w:rsidRPr="00623322">
              <w:rPr>
                <w:color w:val="000000" w:themeColor="text1"/>
              </w:rPr>
              <w:t xml:space="preserve"> du Projet en attendant le recrutement </w:t>
            </w:r>
            <w:proofErr w:type="gramStart"/>
            <w:r w:rsidRPr="00623322">
              <w:rPr>
                <w:color w:val="000000" w:themeColor="text1"/>
              </w:rPr>
              <w:t>de  l’UGP</w:t>
            </w:r>
            <w:proofErr w:type="gramEnd"/>
            <w:r w:rsidRPr="00623322">
              <w:rPr>
                <w:color w:val="000000" w:themeColor="text1"/>
              </w:rPr>
              <w:t>.</w:t>
            </w:r>
          </w:p>
        </w:tc>
      </w:tr>
      <w:tr w:rsidR="00623322" w:rsidRPr="00623322" w14:paraId="508F5217" w14:textId="77777777" w:rsidTr="000E3406">
        <w:tc>
          <w:tcPr>
            <w:tcW w:w="846" w:type="dxa"/>
          </w:tcPr>
          <w:p w14:paraId="78DCA8B7" w14:textId="77777777" w:rsidR="00663D6B" w:rsidRPr="00623322" w:rsidRDefault="00663D6B" w:rsidP="000E3406">
            <w:pPr>
              <w:rPr>
                <w:rFonts w:cstheme="minorHAnsi"/>
                <w:b/>
                <w:bCs/>
                <w:color w:val="000000" w:themeColor="text1"/>
              </w:rPr>
            </w:pPr>
            <w:r w:rsidRPr="00623322">
              <w:rPr>
                <w:rFonts w:cstheme="minorHAnsi"/>
                <w:color w:val="000000" w:themeColor="text1"/>
              </w:rPr>
              <w:t>2</w:t>
            </w:r>
          </w:p>
        </w:tc>
        <w:tc>
          <w:tcPr>
            <w:tcW w:w="2693" w:type="dxa"/>
          </w:tcPr>
          <w:p w14:paraId="44416BB1" w14:textId="77777777" w:rsidR="00663D6B" w:rsidRPr="00623322" w:rsidRDefault="00663D6B" w:rsidP="000E3406">
            <w:pPr>
              <w:rPr>
                <w:rFonts w:cstheme="minorHAnsi"/>
                <w:color w:val="000000" w:themeColor="text1"/>
              </w:rPr>
            </w:pPr>
            <w:r w:rsidRPr="00623322">
              <w:rPr>
                <w:rFonts w:cstheme="minorHAnsi"/>
                <w:color w:val="000000" w:themeColor="text1"/>
              </w:rPr>
              <w:t>Coordonnateur du projet</w:t>
            </w:r>
          </w:p>
        </w:tc>
        <w:tc>
          <w:tcPr>
            <w:tcW w:w="5477" w:type="dxa"/>
          </w:tcPr>
          <w:p w14:paraId="2E9CCDC9" w14:textId="36BF0DB1" w:rsidR="00663D6B" w:rsidRPr="00623322" w:rsidRDefault="00CF52B9" w:rsidP="003547C1">
            <w:pPr>
              <w:spacing w:after="160" w:line="259" w:lineRule="auto"/>
              <w:jc w:val="both"/>
              <w:rPr>
                <w:rFonts w:cstheme="minorHAnsi"/>
                <w:color w:val="000000" w:themeColor="text1"/>
              </w:rPr>
            </w:pPr>
            <w:r w:rsidRPr="00623322">
              <w:rPr>
                <w:rFonts w:cstheme="minorHAnsi"/>
                <w:color w:val="000000" w:themeColor="text1"/>
              </w:rPr>
              <w:t>Le Coordinateur du Projet exerce la supervision générale du PMPP. Il veille à ce que les activités de mobilisation des parties prenantes soient pleinement intégrées dans le cycle de mise en œuvre du projet et que les ressources nécessaires leur soient allouées en temps opportun. Il est le principal interlocuteur de la Banque mondiale pour toutes les questions relatives au PMPP et rend compte régulièrement de l'état d'avancement des activités d'engagement auprès des autorités nationales et des partenaires au développement.</w:t>
            </w:r>
          </w:p>
        </w:tc>
      </w:tr>
      <w:tr w:rsidR="00623322" w:rsidRPr="00623322" w14:paraId="11E6C0CD" w14:textId="77777777" w:rsidTr="000E3406">
        <w:tc>
          <w:tcPr>
            <w:tcW w:w="846" w:type="dxa"/>
          </w:tcPr>
          <w:p w14:paraId="254D0D6E" w14:textId="77777777" w:rsidR="00663D6B" w:rsidRPr="00623322" w:rsidRDefault="00663D6B" w:rsidP="000E3406">
            <w:pPr>
              <w:rPr>
                <w:rFonts w:cstheme="minorHAnsi"/>
                <w:b/>
                <w:bCs/>
                <w:color w:val="000000" w:themeColor="text1"/>
              </w:rPr>
            </w:pPr>
            <w:r w:rsidRPr="00623322">
              <w:rPr>
                <w:rFonts w:cstheme="minorHAnsi"/>
                <w:color w:val="000000" w:themeColor="text1"/>
              </w:rPr>
              <w:t>3</w:t>
            </w:r>
          </w:p>
        </w:tc>
        <w:tc>
          <w:tcPr>
            <w:tcW w:w="2693" w:type="dxa"/>
          </w:tcPr>
          <w:p w14:paraId="1808FCF8" w14:textId="77777777" w:rsidR="00663D6B" w:rsidRPr="00623322" w:rsidRDefault="00663D6B" w:rsidP="000E3406">
            <w:pPr>
              <w:rPr>
                <w:rFonts w:cstheme="minorHAnsi"/>
                <w:color w:val="000000" w:themeColor="text1"/>
              </w:rPr>
            </w:pPr>
            <w:r w:rsidRPr="00623322">
              <w:rPr>
                <w:rFonts w:cstheme="minorHAnsi"/>
                <w:color w:val="000000" w:themeColor="text1"/>
              </w:rPr>
              <w:t>Expert environnemental ;</w:t>
            </w:r>
          </w:p>
          <w:p w14:paraId="2BDD7EED" w14:textId="77777777" w:rsidR="00663D6B" w:rsidRPr="00623322" w:rsidRDefault="00663D6B" w:rsidP="000E3406">
            <w:pPr>
              <w:rPr>
                <w:rFonts w:cstheme="minorHAnsi"/>
                <w:color w:val="000000" w:themeColor="text1"/>
              </w:rPr>
            </w:pPr>
            <w:r w:rsidRPr="00623322">
              <w:rPr>
                <w:rFonts w:cstheme="minorHAnsi"/>
                <w:color w:val="000000" w:themeColor="text1"/>
              </w:rPr>
              <w:t xml:space="preserve">Expert social et </w:t>
            </w:r>
            <w:proofErr w:type="gramStart"/>
            <w:r w:rsidRPr="00623322">
              <w:rPr>
                <w:rFonts w:cstheme="minorHAnsi"/>
                <w:color w:val="000000" w:themeColor="text1"/>
              </w:rPr>
              <w:t>genre;</w:t>
            </w:r>
            <w:proofErr w:type="gramEnd"/>
          </w:p>
          <w:p w14:paraId="6B5B12DA" w14:textId="77777777" w:rsidR="00663D6B" w:rsidRPr="00623322" w:rsidRDefault="00663D6B" w:rsidP="000E3406">
            <w:pPr>
              <w:rPr>
                <w:rFonts w:cstheme="minorHAnsi"/>
                <w:color w:val="000000" w:themeColor="text1"/>
              </w:rPr>
            </w:pPr>
            <w:r w:rsidRPr="00623322">
              <w:rPr>
                <w:rFonts w:cstheme="minorHAnsi"/>
                <w:color w:val="000000" w:themeColor="text1"/>
              </w:rPr>
              <w:t>Expert VBG</w:t>
            </w:r>
          </w:p>
        </w:tc>
        <w:tc>
          <w:tcPr>
            <w:tcW w:w="5477" w:type="dxa"/>
          </w:tcPr>
          <w:p w14:paraId="186930AF" w14:textId="77777777" w:rsidR="003547C1" w:rsidRPr="00623322" w:rsidRDefault="003547C1" w:rsidP="000E3406">
            <w:pPr>
              <w:rPr>
                <w:rFonts w:cstheme="minorHAnsi"/>
                <w:color w:val="000000" w:themeColor="text1"/>
              </w:rPr>
            </w:pPr>
          </w:p>
          <w:p w14:paraId="568CE95C" w14:textId="77777777" w:rsidR="003547C1" w:rsidRPr="00623322" w:rsidRDefault="003547C1" w:rsidP="003547C1">
            <w:pPr>
              <w:spacing w:after="160" w:line="259" w:lineRule="auto"/>
              <w:jc w:val="both"/>
              <w:rPr>
                <w:rFonts w:cstheme="minorHAnsi"/>
                <w:color w:val="000000" w:themeColor="text1"/>
              </w:rPr>
            </w:pPr>
            <w:r w:rsidRPr="00623322">
              <w:rPr>
                <w:rFonts w:cstheme="minorHAnsi"/>
                <w:color w:val="000000" w:themeColor="text1"/>
              </w:rPr>
              <w:t>Le Spécialiste en sauvegarde Social est le principal responsable opérationnel du PMPP. Ses attributions comprennent : la planification et l'organisation des consultations publiques, des réunions communautaires et des ateliers participatifs ; l'animation des processus de consultation avec une attention particulière aux groupes vulnérables et marginalisés ; la gestion quotidienne du mécanisme de gestion des plaintes (MGP), y compris la réception, l'enregistrement, le traitement et le suivi des plaintes ; la documentation systématique de toutes les activités de consultation et leur archivage dans le système de suivi du projet ; et la production de rapports périodiques sur la mise en œuvre du PMPP à destination du Coordinateur et de la Banque mondiale.</w:t>
            </w:r>
          </w:p>
          <w:p w14:paraId="3345A564" w14:textId="6057486F" w:rsidR="00663D6B" w:rsidRPr="00623322" w:rsidRDefault="0022013B" w:rsidP="007E50D4">
            <w:pPr>
              <w:spacing w:after="160" w:line="259" w:lineRule="auto"/>
              <w:jc w:val="both"/>
              <w:rPr>
                <w:color w:val="000000" w:themeColor="text1"/>
              </w:rPr>
            </w:pPr>
            <w:r w:rsidRPr="00623322">
              <w:rPr>
                <w:color w:val="000000" w:themeColor="text1"/>
              </w:rPr>
              <w:t>Au spécialiste en sauvegarde environnementale et Sociale du projet, s’ajoutent le spécialiste en sauvegarde sociale, l’expert VBG/AES/HS, le Responsable Administratif et Financier, le Spécialiste en Passation des Marchés, un financier. Cette équipe sera supervisée par le coordonnateur du projet en vue de garantir la bonne exécution des activités.</w:t>
            </w:r>
          </w:p>
        </w:tc>
      </w:tr>
      <w:tr w:rsidR="00623322" w:rsidRPr="00623322" w14:paraId="15A05E79" w14:textId="77777777" w:rsidTr="000E3406">
        <w:tc>
          <w:tcPr>
            <w:tcW w:w="846" w:type="dxa"/>
          </w:tcPr>
          <w:p w14:paraId="5C7F3949" w14:textId="77777777" w:rsidR="00663D6B" w:rsidRPr="00525AA5" w:rsidRDefault="00663D6B" w:rsidP="000E3406">
            <w:pPr>
              <w:rPr>
                <w:rFonts w:cstheme="minorHAnsi"/>
                <w:color w:val="000000" w:themeColor="text1"/>
              </w:rPr>
            </w:pPr>
            <w:r w:rsidRPr="00525AA5">
              <w:rPr>
                <w:rFonts w:cstheme="minorHAnsi"/>
                <w:color w:val="000000" w:themeColor="text1"/>
              </w:rPr>
              <w:t>4</w:t>
            </w:r>
          </w:p>
        </w:tc>
        <w:tc>
          <w:tcPr>
            <w:tcW w:w="2693" w:type="dxa"/>
          </w:tcPr>
          <w:p w14:paraId="17C583EF" w14:textId="77777777" w:rsidR="00663D6B" w:rsidRPr="00623322" w:rsidRDefault="00663D6B" w:rsidP="000E3406">
            <w:pPr>
              <w:rPr>
                <w:rFonts w:cstheme="minorHAnsi"/>
                <w:color w:val="000000" w:themeColor="text1"/>
              </w:rPr>
            </w:pPr>
            <w:r w:rsidRPr="00623322">
              <w:rPr>
                <w:rFonts w:cstheme="minorHAnsi"/>
                <w:color w:val="000000" w:themeColor="text1"/>
              </w:rPr>
              <w:t>Responsable Administratif et</w:t>
            </w:r>
          </w:p>
          <w:p w14:paraId="0F631635" w14:textId="77777777" w:rsidR="00663D6B" w:rsidRPr="00623322" w:rsidRDefault="00663D6B" w:rsidP="000E3406">
            <w:pPr>
              <w:rPr>
                <w:rFonts w:cstheme="minorHAnsi"/>
                <w:color w:val="000000" w:themeColor="text1"/>
              </w:rPr>
            </w:pPr>
            <w:r w:rsidRPr="00623322">
              <w:rPr>
                <w:rFonts w:cstheme="minorHAnsi"/>
                <w:color w:val="000000" w:themeColor="text1"/>
              </w:rPr>
              <w:t>Financier de l’UGP</w:t>
            </w:r>
          </w:p>
        </w:tc>
        <w:tc>
          <w:tcPr>
            <w:tcW w:w="5477" w:type="dxa"/>
          </w:tcPr>
          <w:p w14:paraId="6757B370" w14:textId="77777777" w:rsidR="00663D6B" w:rsidRPr="00623322" w:rsidRDefault="00663D6B" w:rsidP="000E3406">
            <w:pPr>
              <w:rPr>
                <w:rFonts w:cstheme="minorHAnsi"/>
                <w:color w:val="000000" w:themeColor="text1"/>
              </w:rPr>
            </w:pPr>
            <w:r w:rsidRPr="00623322">
              <w:rPr>
                <w:rFonts w:cstheme="minorHAnsi"/>
                <w:color w:val="000000" w:themeColor="text1"/>
              </w:rPr>
              <w:t>Confirmer l’établissement d’un budget et mettre au</w:t>
            </w:r>
          </w:p>
          <w:p w14:paraId="2A8BB4C4" w14:textId="77777777" w:rsidR="00663D6B" w:rsidRPr="00623322" w:rsidRDefault="00663D6B" w:rsidP="000E3406">
            <w:pPr>
              <w:rPr>
                <w:color w:val="000000" w:themeColor="text1"/>
              </w:rPr>
            </w:pPr>
            <w:proofErr w:type="gramStart"/>
            <w:r w:rsidRPr="00623322">
              <w:rPr>
                <w:color w:val="000000" w:themeColor="text1"/>
              </w:rPr>
              <w:t>moment</w:t>
            </w:r>
            <w:proofErr w:type="gramEnd"/>
            <w:r w:rsidRPr="00623322">
              <w:rPr>
                <w:color w:val="000000" w:themeColor="text1"/>
              </w:rPr>
              <w:t xml:space="preserve"> opportun des ressources suffisantes à</w:t>
            </w:r>
          </w:p>
          <w:p w14:paraId="4CA29E51" w14:textId="77777777" w:rsidR="00663D6B" w:rsidRPr="00623322" w:rsidRDefault="00663D6B" w:rsidP="000E3406">
            <w:pPr>
              <w:rPr>
                <w:color w:val="000000" w:themeColor="text1"/>
              </w:rPr>
            </w:pPr>
            <w:proofErr w:type="gramStart"/>
            <w:r w:rsidRPr="00623322">
              <w:rPr>
                <w:color w:val="000000" w:themeColor="text1"/>
              </w:rPr>
              <w:t>disposition</w:t>
            </w:r>
            <w:proofErr w:type="gramEnd"/>
            <w:r w:rsidRPr="00623322">
              <w:rPr>
                <w:color w:val="000000" w:themeColor="text1"/>
              </w:rPr>
              <w:t xml:space="preserve"> pour la mobilisation des </w:t>
            </w:r>
            <w:proofErr w:type="gramStart"/>
            <w:r w:rsidRPr="00623322">
              <w:rPr>
                <w:color w:val="000000" w:themeColor="text1"/>
              </w:rPr>
              <w:t>parties  prenantes</w:t>
            </w:r>
            <w:proofErr w:type="gramEnd"/>
          </w:p>
        </w:tc>
      </w:tr>
      <w:tr w:rsidR="00623322" w:rsidRPr="00623322" w14:paraId="60CF12E7" w14:textId="77777777" w:rsidTr="000E3406">
        <w:tc>
          <w:tcPr>
            <w:tcW w:w="846" w:type="dxa"/>
          </w:tcPr>
          <w:p w14:paraId="445501A7" w14:textId="77777777" w:rsidR="00663D6B" w:rsidRPr="00525AA5" w:rsidRDefault="00663D6B" w:rsidP="000E3406">
            <w:pPr>
              <w:rPr>
                <w:rFonts w:cstheme="minorHAnsi"/>
                <w:color w:val="000000" w:themeColor="text1"/>
              </w:rPr>
            </w:pPr>
            <w:r w:rsidRPr="00525AA5">
              <w:rPr>
                <w:rFonts w:cstheme="minorHAnsi"/>
                <w:color w:val="000000" w:themeColor="text1"/>
              </w:rPr>
              <w:t>5</w:t>
            </w:r>
          </w:p>
        </w:tc>
        <w:tc>
          <w:tcPr>
            <w:tcW w:w="2693" w:type="dxa"/>
          </w:tcPr>
          <w:p w14:paraId="0C2D3844" w14:textId="77777777" w:rsidR="00663D6B" w:rsidRPr="00623322" w:rsidRDefault="00663D6B" w:rsidP="000E3406">
            <w:pPr>
              <w:rPr>
                <w:rFonts w:cstheme="minorHAnsi"/>
                <w:color w:val="000000" w:themeColor="text1"/>
              </w:rPr>
            </w:pPr>
            <w:r w:rsidRPr="00623322">
              <w:rPr>
                <w:rFonts w:cstheme="minorHAnsi"/>
                <w:color w:val="000000" w:themeColor="text1"/>
              </w:rPr>
              <w:t>Spécialiste en Passation des</w:t>
            </w:r>
          </w:p>
          <w:p w14:paraId="3DD43EF4" w14:textId="77777777" w:rsidR="00663D6B" w:rsidRPr="00623322" w:rsidRDefault="00663D6B" w:rsidP="000E3406">
            <w:pPr>
              <w:rPr>
                <w:rFonts w:cstheme="minorHAnsi"/>
                <w:color w:val="000000" w:themeColor="text1"/>
              </w:rPr>
            </w:pPr>
            <w:r w:rsidRPr="00623322">
              <w:rPr>
                <w:rFonts w:cstheme="minorHAnsi"/>
                <w:color w:val="000000" w:themeColor="text1"/>
              </w:rPr>
              <w:t>Marchés</w:t>
            </w:r>
          </w:p>
        </w:tc>
        <w:tc>
          <w:tcPr>
            <w:tcW w:w="5477" w:type="dxa"/>
          </w:tcPr>
          <w:p w14:paraId="127FDD9A" w14:textId="77777777" w:rsidR="00663D6B" w:rsidRPr="00623322" w:rsidRDefault="00663D6B" w:rsidP="000E3406">
            <w:pPr>
              <w:rPr>
                <w:rFonts w:cstheme="minorHAnsi"/>
                <w:color w:val="000000" w:themeColor="text1"/>
              </w:rPr>
            </w:pPr>
            <w:r w:rsidRPr="00623322">
              <w:rPr>
                <w:rFonts w:cstheme="minorHAnsi"/>
                <w:color w:val="000000" w:themeColor="text1"/>
              </w:rPr>
              <w:t>Élaborer les contrats avec les différents prestataires</w:t>
            </w:r>
          </w:p>
          <w:p w14:paraId="4E6510F2" w14:textId="77777777" w:rsidR="00663D6B" w:rsidRPr="00623322" w:rsidRDefault="00663D6B" w:rsidP="000E3406">
            <w:pPr>
              <w:rPr>
                <w:rFonts w:cstheme="minorHAnsi"/>
                <w:color w:val="000000" w:themeColor="text1"/>
              </w:rPr>
            </w:pPr>
            <w:r w:rsidRPr="00623322">
              <w:rPr>
                <w:rFonts w:cstheme="minorHAnsi"/>
                <w:color w:val="000000" w:themeColor="text1"/>
              </w:rPr>
              <w:t>(</w:t>
            </w:r>
            <w:proofErr w:type="gramStart"/>
            <w:r w:rsidRPr="00623322">
              <w:rPr>
                <w:rFonts w:cstheme="minorHAnsi"/>
                <w:color w:val="000000" w:themeColor="text1"/>
              </w:rPr>
              <w:t>contrat</w:t>
            </w:r>
            <w:proofErr w:type="gramEnd"/>
            <w:r w:rsidRPr="00623322">
              <w:rPr>
                <w:rFonts w:cstheme="minorHAnsi"/>
                <w:color w:val="000000" w:themeColor="text1"/>
              </w:rPr>
              <w:t xml:space="preserve"> avec les radios et télévisions, site web, les</w:t>
            </w:r>
          </w:p>
          <w:p w14:paraId="1647F001" w14:textId="77777777" w:rsidR="00663D6B" w:rsidRPr="00623322" w:rsidRDefault="00663D6B" w:rsidP="000E3406">
            <w:pPr>
              <w:rPr>
                <w:rFonts w:cstheme="minorHAnsi"/>
                <w:color w:val="000000" w:themeColor="text1"/>
              </w:rPr>
            </w:pPr>
            <w:proofErr w:type="gramStart"/>
            <w:r w:rsidRPr="00623322">
              <w:rPr>
                <w:rFonts w:cstheme="minorHAnsi"/>
                <w:color w:val="000000" w:themeColor="text1"/>
              </w:rPr>
              <w:t>consultants</w:t>
            </w:r>
            <w:proofErr w:type="gramEnd"/>
            <w:r w:rsidRPr="00623322">
              <w:rPr>
                <w:rFonts w:cstheme="minorHAnsi"/>
                <w:color w:val="000000" w:themeColor="text1"/>
              </w:rPr>
              <w:t xml:space="preserve"> etc.)</w:t>
            </w:r>
          </w:p>
        </w:tc>
      </w:tr>
      <w:tr w:rsidR="00623322" w:rsidRPr="00623322" w14:paraId="0B2C0D07" w14:textId="77777777" w:rsidTr="000E3406">
        <w:tc>
          <w:tcPr>
            <w:tcW w:w="846" w:type="dxa"/>
          </w:tcPr>
          <w:p w14:paraId="03151F22" w14:textId="77777777" w:rsidR="00663D6B" w:rsidRPr="00525AA5" w:rsidRDefault="00663D6B" w:rsidP="000E3406">
            <w:pPr>
              <w:rPr>
                <w:rFonts w:cstheme="minorHAnsi"/>
                <w:color w:val="000000" w:themeColor="text1"/>
              </w:rPr>
            </w:pPr>
            <w:r w:rsidRPr="00525AA5">
              <w:rPr>
                <w:rFonts w:cstheme="minorHAnsi"/>
                <w:color w:val="000000" w:themeColor="text1"/>
              </w:rPr>
              <w:lastRenderedPageBreak/>
              <w:t>6</w:t>
            </w:r>
          </w:p>
        </w:tc>
        <w:tc>
          <w:tcPr>
            <w:tcW w:w="2693" w:type="dxa"/>
          </w:tcPr>
          <w:p w14:paraId="5C580E74" w14:textId="77777777" w:rsidR="00663D6B" w:rsidRPr="00623322" w:rsidRDefault="00663D6B" w:rsidP="000E3406">
            <w:pPr>
              <w:rPr>
                <w:rFonts w:cstheme="minorHAnsi"/>
                <w:color w:val="000000" w:themeColor="text1"/>
              </w:rPr>
            </w:pPr>
            <w:r w:rsidRPr="00623322">
              <w:rPr>
                <w:rFonts w:cstheme="minorHAnsi"/>
                <w:color w:val="000000" w:themeColor="text1"/>
              </w:rPr>
              <w:t>Spécialiste en Communication</w:t>
            </w:r>
          </w:p>
        </w:tc>
        <w:tc>
          <w:tcPr>
            <w:tcW w:w="5477" w:type="dxa"/>
          </w:tcPr>
          <w:p w14:paraId="66B6BAE0" w14:textId="62FCC31C" w:rsidR="00663D6B" w:rsidRPr="00623322" w:rsidRDefault="003547C1" w:rsidP="003547C1">
            <w:pPr>
              <w:spacing w:after="160" w:line="259" w:lineRule="auto"/>
              <w:jc w:val="both"/>
              <w:rPr>
                <w:rFonts w:cstheme="minorHAnsi"/>
                <w:color w:val="000000" w:themeColor="text1"/>
              </w:rPr>
            </w:pPr>
            <w:r w:rsidRPr="00623322">
              <w:rPr>
                <w:rFonts w:cstheme="minorHAnsi"/>
                <w:color w:val="000000" w:themeColor="text1"/>
              </w:rPr>
              <w:t>Le Spécialiste en Communication est chargé de concevoir et de mettre en œuvre la stratégie de communication du projet dans toutes ses dimensions. Il élabore les supports pédagogiques et informatifs adaptés aux différents publics cibles, en tenant compte des niveaux d'alphabétisation, des langues locales parlées dans les zones d'intervention et des canaux de communication privilégiés par les communautés. Il assure également la visibilité du projet auprès du grand public et des médias, coordonne les campagnes de sensibilisation sur les enjeux environnementaux et sociaux du projet, et veille à ce que les informations diffusées soient exactes, accessibles et actualisées.</w:t>
            </w:r>
          </w:p>
        </w:tc>
      </w:tr>
      <w:tr w:rsidR="00623322" w:rsidRPr="00623322" w14:paraId="11AE2CCA" w14:textId="77777777" w:rsidTr="000E3406">
        <w:tc>
          <w:tcPr>
            <w:tcW w:w="846" w:type="dxa"/>
          </w:tcPr>
          <w:p w14:paraId="33FC7D5E" w14:textId="77777777" w:rsidR="00663D6B" w:rsidRPr="00525AA5" w:rsidRDefault="00663D6B" w:rsidP="000E3406">
            <w:pPr>
              <w:rPr>
                <w:rFonts w:cstheme="minorHAnsi"/>
                <w:color w:val="000000" w:themeColor="text1"/>
              </w:rPr>
            </w:pPr>
            <w:r w:rsidRPr="00525AA5">
              <w:rPr>
                <w:rFonts w:cstheme="minorHAnsi"/>
                <w:color w:val="000000" w:themeColor="text1"/>
              </w:rPr>
              <w:t>7</w:t>
            </w:r>
          </w:p>
        </w:tc>
        <w:tc>
          <w:tcPr>
            <w:tcW w:w="2693" w:type="dxa"/>
          </w:tcPr>
          <w:p w14:paraId="78623EFC" w14:textId="77777777" w:rsidR="00663D6B" w:rsidRPr="00623322" w:rsidRDefault="00663D6B" w:rsidP="000E3406">
            <w:pPr>
              <w:rPr>
                <w:rFonts w:cstheme="minorHAnsi"/>
                <w:color w:val="000000" w:themeColor="text1"/>
              </w:rPr>
            </w:pPr>
            <w:r w:rsidRPr="00623322">
              <w:rPr>
                <w:rFonts w:cstheme="minorHAnsi"/>
                <w:color w:val="000000" w:themeColor="text1"/>
              </w:rPr>
              <w:t>Spécialiste en Suivi-évaluation</w:t>
            </w:r>
          </w:p>
        </w:tc>
        <w:tc>
          <w:tcPr>
            <w:tcW w:w="5477" w:type="dxa"/>
          </w:tcPr>
          <w:p w14:paraId="6C174075" w14:textId="77777777" w:rsidR="00663D6B" w:rsidRPr="00623322" w:rsidRDefault="00663D6B" w:rsidP="000E3406">
            <w:pPr>
              <w:rPr>
                <w:rFonts w:cstheme="minorHAnsi"/>
                <w:color w:val="000000" w:themeColor="text1"/>
              </w:rPr>
            </w:pPr>
            <w:r w:rsidRPr="00623322">
              <w:rPr>
                <w:rFonts w:cstheme="minorHAnsi"/>
                <w:color w:val="000000" w:themeColor="text1"/>
              </w:rPr>
              <w:t>Mettre en place une base de données de parties</w:t>
            </w:r>
          </w:p>
          <w:p w14:paraId="5310AC88" w14:textId="77777777" w:rsidR="00663D6B" w:rsidRPr="00623322" w:rsidRDefault="00663D6B" w:rsidP="000E3406">
            <w:pPr>
              <w:rPr>
                <w:rFonts w:cstheme="minorHAnsi"/>
                <w:color w:val="000000" w:themeColor="text1"/>
              </w:rPr>
            </w:pPr>
            <w:proofErr w:type="gramStart"/>
            <w:r w:rsidRPr="00623322">
              <w:rPr>
                <w:rFonts w:cstheme="minorHAnsi"/>
                <w:color w:val="000000" w:themeColor="text1"/>
              </w:rPr>
              <w:t>prenantes</w:t>
            </w:r>
            <w:proofErr w:type="gramEnd"/>
            <w:r w:rsidRPr="00623322">
              <w:rPr>
                <w:rFonts w:cstheme="minorHAnsi"/>
                <w:color w:val="000000" w:themeColor="text1"/>
              </w:rPr>
              <w:t xml:space="preserve"> au niveau national et les registres des</w:t>
            </w:r>
          </w:p>
          <w:p w14:paraId="41B7CA21" w14:textId="77777777" w:rsidR="00663D6B" w:rsidRPr="00623322" w:rsidRDefault="00663D6B" w:rsidP="000E3406">
            <w:pPr>
              <w:rPr>
                <w:rFonts w:cstheme="minorHAnsi"/>
                <w:color w:val="000000" w:themeColor="text1"/>
              </w:rPr>
            </w:pPr>
            <w:proofErr w:type="gramStart"/>
            <w:r w:rsidRPr="00623322">
              <w:rPr>
                <w:rFonts w:cstheme="minorHAnsi"/>
                <w:color w:val="000000" w:themeColor="text1"/>
              </w:rPr>
              <w:t>engagements</w:t>
            </w:r>
            <w:proofErr w:type="gramEnd"/>
            <w:r w:rsidRPr="00623322">
              <w:rPr>
                <w:rFonts w:cstheme="minorHAnsi"/>
                <w:color w:val="000000" w:themeColor="text1"/>
              </w:rPr>
              <w:t xml:space="preserve"> au niveau régional ;</w:t>
            </w:r>
          </w:p>
          <w:p w14:paraId="42D21CF8" w14:textId="77777777" w:rsidR="00663D6B" w:rsidRPr="00623322" w:rsidRDefault="00663D6B" w:rsidP="000E3406">
            <w:pPr>
              <w:rPr>
                <w:rFonts w:cstheme="minorHAnsi"/>
                <w:color w:val="000000" w:themeColor="text1"/>
              </w:rPr>
            </w:pPr>
            <w:r w:rsidRPr="00623322">
              <w:rPr>
                <w:rFonts w:cstheme="minorHAnsi"/>
                <w:color w:val="000000" w:themeColor="text1"/>
              </w:rPr>
              <w:t>Faire le suivi du PMPP.</w:t>
            </w:r>
          </w:p>
        </w:tc>
      </w:tr>
      <w:tr w:rsidR="00623322" w:rsidRPr="00623322" w14:paraId="43B030D2" w14:textId="77777777" w:rsidTr="000E3406">
        <w:tc>
          <w:tcPr>
            <w:tcW w:w="846" w:type="dxa"/>
          </w:tcPr>
          <w:p w14:paraId="37D0F419" w14:textId="6AB7DC1E" w:rsidR="003547C1" w:rsidRPr="00525AA5" w:rsidRDefault="003547C1" w:rsidP="000E3406">
            <w:pPr>
              <w:rPr>
                <w:rFonts w:cstheme="minorHAnsi"/>
                <w:color w:val="000000" w:themeColor="text1"/>
              </w:rPr>
            </w:pPr>
            <w:r w:rsidRPr="00525AA5">
              <w:rPr>
                <w:rFonts w:cstheme="minorHAnsi"/>
                <w:color w:val="000000" w:themeColor="text1"/>
              </w:rPr>
              <w:t>8</w:t>
            </w:r>
          </w:p>
        </w:tc>
        <w:tc>
          <w:tcPr>
            <w:tcW w:w="2693" w:type="dxa"/>
          </w:tcPr>
          <w:p w14:paraId="663132E1" w14:textId="0206223F" w:rsidR="003547C1" w:rsidRPr="00623322" w:rsidRDefault="003547C1" w:rsidP="000E3406">
            <w:pPr>
              <w:rPr>
                <w:rFonts w:cstheme="minorHAnsi"/>
                <w:color w:val="000000" w:themeColor="text1"/>
              </w:rPr>
            </w:pPr>
            <w:r w:rsidRPr="00623322">
              <w:rPr>
                <w:rFonts w:cstheme="minorHAnsi"/>
                <w:color w:val="000000" w:themeColor="text1"/>
              </w:rPr>
              <w:t>Directions Départementales de l'Élevage et de la Pêche</w:t>
            </w:r>
          </w:p>
        </w:tc>
        <w:tc>
          <w:tcPr>
            <w:tcW w:w="5477" w:type="dxa"/>
          </w:tcPr>
          <w:p w14:paraId="32E9EB74" w14:textId="77777777" w:rsidR="003547C1" w:rsidRPr="00623322" w:rsidRDefault="003547C1" w:rsidP="003547C1">
            <w:pPr>
              <w:spacing w:after="160" w:line="259" w:lineRule="auto"/>
              <w:jc w:val="both"/>
              <w:rPr>
                <w:rFonts w:cstheme="minorHAnsi"/>
                <w:color w:val="000000" w:themeColor="text1"/>
              </w:rPr>
            </w:pPr>
            <w:r w:rsidRPr="00623322">
              <w:rPr>
                <w:rFonts w:cstheme="minorHAnsi"/>
                <w:color w:val="000000" w:themeColor="text1"/>
              </w:rPr>
              <w:t>Les Directions Départementales de l'Élevage et de la Pêche jouent un rôle d'interface entre l'UCP et les bénéficiaires locaux. Elles participent à l'organisation logistique des consultations dans leurs zones de compétence, mobilisent les acteurs locaux pertinents (éleveurs, aquaculteurs, groupements de femmes, associations de jeunes), et transmettent à l'UCP les informations relatives aux préoccupations et attentes des communautés locales. Elles constituent également un mécanisme de remontée d'information sur les éventuelles difficultés rencontrées dans la mise en œuvre du projet.</w:t>
            </w:r>
          </w:p>
          <w:p w14:paraId="0879CCBD" w14:textId="77777777" w:rsidR="003547C1" w:rsidRPr="00623322" w:rsidRDefault="003547C1" w:rsidP="00C52006">
            <w:pPr>
              <w:rPr>
                <w:rFonts w:cstheme="minorHAnsi"/>
                <w:color w:val="000000" w:themeColor="text1"/>
              </w:rPr>
            </w:pPr>
          </w:p>
        </w:tc>
      </w:tr>
      <w:tr w:rsidR="00623322" w:rsidRPr="00623322" w14:paraId="0249E902" w14:textId="77777777" w:rsidTr="000E3406">
        <w:tc>
          <w:tcPr>
            <w:tcW w:w="846" w:type="dxa"/>
          </w:tcPr>
          <w:p w14:paraId="0B84FA0C" w14:textId="42025D09" w:rsidR="00C52006" w:rsidRPr="00525AA5" w:rsidRDefault="00525AA5" w:rsidP="000E3406">
            <w:pPr>
              <w:rPr>
                <w:rFonts w:cstheme="minorHAnsi"/>
                <w:color w:val="000000" w:themeColor="text1"/>
              </w:rPr>
            </w:pPr>
            <w:r w:rsidRPr="00525AA5">
              <w:rPr>
                <w:rFonts w:cstheme="minorHAnsi"/>
                <w:color w:val="000000" w:themeColor="text1"/>
              </w:rPr>
              <w:t>9</w:t>
            </w:r>
          </w:p>
        </w:tc>
        <w:tc>
          <w:tcPr>
            <w:tcW w:w="2693" w:type="dxa"/>
          </w:tcPr>
          <w:p w14:paraId="691F5005" w14:textId="77777777" w:rsidR="00C52006" w:rsidRPr="00623322" w:rsidRDefault="00C52006" w:rsidP="00C60CDA">
            <w:pPr>
              <w:jc w:val="both"/>
              <w:rPr>
                <w:rFonts w:cstheme="minorHAnsi"/>
                <w:b/>
                <w:bCs/>
                <w:iCs/>
                <w:color w:val="000000" w:themeColor="text1"/>
                <w:spacing w:val="5"/>
              </w:rPr>
            </w:pPr>
            <w:r w:rsidRPr="00623322">
              <w:rPr>
                <w:rFonts w:cstheme="minorHAnsi"/>
                <w:b/>
                <w:bCs/>
                <w:iCs/>
                <w:color w:val="000000" w:themeColor="text1"/>
                <w:spacing w:val="5"/>
              </w:rPr>
              <w:t xml:space="preserve">Les services techniques de l’Etat </w:t>
            </w:r>
          </w:p>
          <w:p w14:paraId="07794CF8" w14:textId="77777777" w:rsidR="00C52006" w:rsidRPr="00623322" w:rsidRDefault="00C52006" w:rsidP="00C60CDA">
            <w:pPr>
              <w:jc w:val="both"/>
              <w:rPr>
                <w:rFonts w:cstheme="minorHAnsi"/>
                <w:color w:val="000000" w:themeColor="text1"/>
              </w:rPr>
            </w:pPr>
          </w:p>
        </w:tc>
        <w:tc>
          <w:tcPr>
            <w:tcW w:w="5477" w:type="dxa"/>
          </w:tcPr>
          <w:p w14:paraId="2DFE1F71" w14:textId="77777777" w:rsidR="00C52006" w:rsidRPr="00623322" w:rsidRDefault="00C52006" w:rsidP="00C60CDA">
            <w:pPr>
              <w:jc w:val="both"/>
              <w:rPr>
                <w:rFonts w:cstheme="minorHAnsi"/>
                <w:b/>
                <w:bCs/>
                <w:iCs/>
                <w:color w:val="000000" w:themeColor="text1"/>
                <w:spacing w:val="5"/>
              </w:rPr>
            </w:pPr>
            <w:r w:rsidRPr="00623322">
              <w:rPr>
                <w:rFonts w:cstheme="minorHAnsi"/>
                <w:b/>
                <w:bCs/>
                <w:iCs/>
                <w:color w:val="000000" w:themeColor="text1"/>
                <w:spacing w:val="5"/>
              </w:rPr>
              <w:t xml:space="preserve">Les services techniques de l’Etat </w:t>
            </w:r>
          </w:p>
          <w:p w14:paraId="0908F0B2" w14:textId="77777777" w:rsidR="00C52006" w:rsidRPr="00623322" w:rsidRDefault="00C52006" w:rsidP="00C60CDA">
            <w:pPr>
              <w:jc w:val="both"/>
              <w:rPr>
                <w:rFonts w:cstheme="minorHAnsi"/>
                <w:b/>
                <w:bCs/>
                <w:color w:val="000000" w:themeColor="text1"/>
              </w:rPr>
            </w:pPr>
            <w:r w:rsidRPr="00623322">
              <w:rPr>
                <w:rFonts w:cstheme="minorHAnsi"/>
                <w:color w:val="000000" w:themeColor="text1"/>
              </w:rPr>
              <w:t xml:space="preserve">Ce sont des parties prenantes clés dans la mise en œuvre du Projet. Elles ont la responsabilité, dans le cadre de leurs missions régaliennes, d’accompagner la mise en œuvre des projets de développement. Le renforcement de leurs capacités est important pour leur permettre d’avoir une compréhension et une démarche harmonisées des exigences Banque Mondiale, mais aussi une bonne connaissance de leurs rôles et responsabilités dans la mise en œuvre du PMPP et le suivi des mesures de gestion environnementale et sociale du Projet. </w:t>
            </w:r>
          </w:p>
          <w:p w14:paraId="538A78D2" w14:textId="77777777" w:rsidR="00C52006" w:rsidRPr="00623322" w:rsidRDefault="00C52006" w:rsidP="00C60CDA">
            <w:pPr>
              <w:jc w:val="both"/>
              <w:rPr>
                <w:rFonts w:cstheme="minorHAnsi"/>
                <w:color w:val="000000" w:themeColor="text1"/>
              </w:rPr>
            </w:pPr>
          </w:p>
        </w:tc>
      </w:tr>
      <w:tr w:rsidR="00623322" w:rsidRPr="00623322" w14:paraId="57648ECB" w14:textId="77777777" w:rsidTr="000E3406">
        <w:tc>
          <w:tcPr>
            <w:tcW w:w="846" w:type="dxa"/>
          </w:tcPr>
          <w:p w14:paraId="74A55A54" w14:textId="01CAFEC7" w:rsidR="00C52006" w:rsidRPr="00525AA5" w:rsidRDefault="00525AA5" w:rsidP="000E3406">
            <w:pPr>
              <w:rPr>
                <w:rFonts w:cstheme="minorHAnsi"/>
                <w:color w:val="000000" w:themeColor="text1"/>
              </w:rPr>
            </w:pPr>
            <w:r w:rsidRPr="00525AA5">
              <w:rPr>
                <w:rFonts w:cstheme="minorHAnsi"/>
                <w:color w:val="000000" w:themeColor="text1"/>
              </w:rPr>
              <w:t>10</w:t>
            </w:r>
          </w:p>
        </w:tc>
        <w:tc>
          <w:tcPr>
            <w:tcW w:w="2693" w:type="dxa"/>
          </w:tcPr>
          <w:p w14:paraId="2D6CEC4A" w14:textId="77777777" w:rsidR="000B7CAC" w:rsidRPr="00623322" w:rsidRDefault="000B7CAC" w:rsidP="00C60CDA">
            <w:pPr>
              <w:jc w:val="both"/>
              <w:rPr>
                <w:rFonts w:cstheme="minorHAnsi"/>
                <w:b/>
                <w:bCs/>
                <w:iCs/>
                <w:color w:val="000000" w:themeColor="text1"/>
                <w:spacing w:val="5"/>
              </w:rPr>
            </w:pPr>
            <w:r w:rsidRPr="00623322">
              <w:rPr>
                <w:rFonts w:cstheme="minorHAnsi"/>
                <w:b/>
                <w:bCs/>
                <w:iCs/>
                <w:color w:val="000000" w:themeColor="text1"/>
                <w:spacing w:val="5"/>
              </w:rPr>
              <w:t>Les collectivités territoriales et les communautés bénéficiaires</w:t>
            </w:r>
          </w:p>
          <w:p w14:paraId="06874919" w14:textId="77777777" w:rsidR="00C52006" w:rsidRPr="00623322" w:rsidRDefault="00C52006" w:rsidP="00C60CDA">
            <w:pPr>
              <w:jc w:val="both"/>
              <w:rPr>
                <w:rFonts w:cstheme="minorHAnsi"/>
                <w:b/>
                <w:bCs/>
                <w:iCs/>
                <w:color w:val="000000" w:themeColor="text1"/>
                <w:spacing w:val="5"/>
              </w:rPr>
            </w:pPr>
          </w:p>
        </w:tc>
        <w:tc>
          <w:tcPr>
            <w:tcW w:w="5477" w:type="dxa"/>
          </w:tcPr>
          <w:p w14:paraId="690BE120" w14:textId="77777777" w:rsidR="000B7CAC" w:rsidRPr="00623322" w:rsidRDefault="000B7CAC" w:rsidP="00C60CDA">
            <w:pPr>
              <w:jc w:val="both"/>
              <w:rPr>
                <w:rFonts w:cstheme="minorHAnsi"/>
                <w:color w:val="000000" w:themeColor="text1"/>
              </w:rPr>
            </w:pPr>
            <w:r w:rsidRPr="00623322">
              <w:rPr>
                <w:rFonts w:cstheme="minorHAnsi"/>
                <w:color w:val="000000" w:themeColor="text1"/>
              </w:rPr>
              <w:t xml:space="preserve">Les collectivités territoriales et les communautés affectées ou bénéficiaires dans toutes leurs déclinaisons ont un rôle essentiel à jouer dans la mise en œuvre du Projet, à travers l’appui et le soutien aux activités de communication (information, sensibilisation). </w:t>
            </w:r>
          </w:p>
          <w:p w14:paraId="07C86BAF" w14:textId="77777777" w:rsidR="000B7CAC" w:rsidRPr="00623322" w:rsidRDefault="000B7CAC" w:rsidP="00C60CDA">
            <w:pPr>
              <w:jc w:val="both"/>
              <w:rPr>
                <w:rFonts w:cstheme="minorHAnsi"/>
                <w:color w:val="000000" w:themeColor="text1"/>
              </w:rPr>
            </w:pPr>
            <w:r w:rsidRPr="00623322">
              <w:rPr>
                <w:rFonts w:cstheme="minorHAnsi"/>
                <w:color w:val="000000" w:themeColor="text1"/>
              </w:rPr>
              <w:t xml:space="preserve">Leurs représentants pourront être associés aux activités de renforcement des capacités pour améliorer la qualité de </w:t>
            </w:r>
            <w:r w:rsidRPr="00623322">
              <w:rPr>
                <w:rFonts w:cstheme="minorHAnsi"/>
                <w:color w:val="000000" w:themeColor="text1"/>
              </w:rPr>
              <w:lastRenderedPageBreak/>
              <w:t xml:space="preserve">leur participation à la mise en œuvre du P3P et du Projet de façon générale. </w:t>
            </w:r>
          </w:p>
          <w:p w14:paraId="0F0BEBDF" w14:textId="77777777" w:rsidR="00C52006" w:rsidRPr="00623322" w:rsidRDefault="00C52006" w:rsidP="00C60CDA">
            <w:pPr>
              <w:jc w:val="both"/>
              <w:rPr>
                <w:rFonts w:cstheme="minorHAnsi"/>
                <w:b/>
                <w:bCs/>
                <w:iCs/>
                <w:color w:val="000000" w:themeColor="text1"/>
                <w:spacing w:val="5"/>
              </w:rPr>
            </w:pPr>
          </w:p>
        </w:tc>
      </w:tr>
      <w:tr w:rsidR="00623322" w:rsidRPr="00623322" w14:paraId="6671EBF2" w14:textId="77777777" w:rsidTr="000E3406">
        <w:tc>
          <w:tcPr>
            <w:tcW w:w="846" w:type="dxa"/>
          </w:tcPr>
          <w:p w14:paraId="71E12698" w14:textId="54F45D0C" w:rsidR="003547C1" w:rsidRPr="00525AA5" w:rsidRDefault="00525AA5" w:rsidP="000E3406">
            <w:pPr>
              <w:rPr>
                <w:rFonts w:cstheme="minorHAnsi"/>
                <w:color w:val="000000" w:themeColor="text1"/>
              </w:rPr>
            </w:pPr>
            <w:r w:rsidRPr="00525AA5">
              <w:rPr>
                <w:rFonts w:cstheme="minorHAnsi"/>
                <w:color w:val="000000" w:themeColor="text1"/>
              </w:rPr>
              <w:lastRenderedPageBreak/>
              <w:t>11</w:t>
            </w:r>
          </w:p>
        </w:tc>
        <w:tc>
          <w:tcPr>
            <w:tcW w:w="2693" w:type="dxa"/>
          </w:tcPr>
          <w:p w14:paraId="65927D11" w14:textId="21823F8B" w:rsidR="003547C1" w:rsidRPr="00623322" w:rsidRDefault="0094544D" w:rsidP="000E3406">
            <w:pPr>
              <w:rPr>
                <w:rFonts w:cstheme="minorHAnsi"/>
                <w:color w:val="000000" w:themeColor="text1"/>
              </w:rPr>
            </w:pPr>
            <w:r w:rsidRPr="00623322">
              <w:rPr>
                <w:rFonts w:cstheme="minorHAnsi"/>
                <w:color w:val="000000" w:themeColor="text1"/>
              </w:rPr>
              <w:t>Organisations de la Société Civile (OSC) et les ONG</w:t>
            </w:r>
          </w:p>
        </w:tc>
        <w:tc>
          <w:tcPr>
            <w:tcW w:w="5477" w:type="dxa"/>
          </w:tcPr>
          <w:p w14:paraId="1427087C" w14:textId="77777777" w:rsidR="0094544D" w:rsidRPr="00623322" w:rsidRDefault="0094544D" w:rsidP="0094544D">
            <w:pPr>
              <w:spacing w:after="160" w:line="259" w:lineRule="auto"/>
              <w:jc w:val="both"/>
              <w:rPr>
                <w:rFonts w:cstheme="minorHAnsi"/>
                <w:color w:val="000000" w:themeColor="text1"/>
              </w:rPr>
            </w:pPr>
            <w:r w:rsidRPr="00623322">
              <w:rPr>
                <w:rFonts w:cstheme="minorHAnsi"/>
                <w:color w:val="000000" w:themeColor="text1"/>
              </w:rPr>
              <w:t>Les Organisations de la Société Civile (OSC) et les ONG locales apportent une valeur ajoutée essentielle à la mise en œuvre du PMPP, notamment en matière d'accès aux populations les plus éloignées ou marginalisées. Leur connaissance du contexte local, leur légitimité auprès des communautés et leur expérience dans le domaine de la participation citoyenne en font des partenaires stratégiques. Elles pourront être impliquées dans l'organisation et l'animation des consultations, le suivi indépendant de la mise en œuvre des engagements pris par le projet, et le soutien aux plaignants dans le cadre du MGP.</w:t>
            </w:r>
          </w:p>
          <w:p w14:paraId="390325DE" w14:textId="17FA9470" w:rsidR="000B7CAC" w:rsidRPr="00623322" w:rsidRDefault="000B7CAC" w:rsidP="00AD32E9">
            <w:pPr>
              <w:jc w:val="both"/>
              <w:rPr>
                <w:rFonts w:cstheme="minorHAnsi"/>
                <w:b/>
                <w:bCs/>
                <w:iCs/>
                <w:color w:val="000000" w:themeColor="text1"/>
                <w:spacing w:val="5"/>
              </w:rPr>
            </w:pPr>
            <w:r w:rsidRPr="00623322">
              <w:rPr>
                <w:rFonts w:cstheme="minorHAnsi"/>
                <w:b/>
                <w:bCs/>
                <w:iCs/>
                <w:color w:val="000000" w:themeColor="text1"/>
                <w:spacing w:val="5"/>
              </w:rPr>
              <w:t>Les organisations de la société civile, les ONG et les médias</w:t>
            </w:r>
            <w:r w:rsidR="005F6527" w:rsidRPr="00623322">
              <w:rPr>
                <w:rFonts w:cstheme="minorHAnsi"/>
                <w:b/>
                <w:bCs/>
                <w:iCs/>
                <w:color w:val="000000" w:themeColor="text1"/>
                <w:spacing w:val="5"/>
              </w:rPr>
              <w:t xml:space="preserve"> </w:t>
            </w:r>
            <w:r w:rsidRPr="00623322">
              <w:rPr>
                <w:color w:val="000000" w:themeColor="text1"/>
              </w:rPr>
              <w:t>contribu</w:t>
            </w:r>
            <w:r w:rsidR="005F6527" w:rsidRPr="00623322">
              <w:rPr>
                <w:color w:val="000000" w:themeColor="text1"/>
              </w:rPr>
              <w:t xml:space="preserve">eront </w:t>
            </w:r>
            <w:r w:rsidR="00AD32E9" w:rsidRPr="00623322">
              <w:rPr>
                <w:color w:val="000000" w:themeColor="text1"/>
              </w:rPr>
              <w:t xml:space="preserve">également aux </w:t>
            </w:r>
            <w:r w:rsidRPr="00623322">
              <w:rPr>
                <w:color w:val="000000" w:themeColor="text1"/>
              </w:rPr>
              <w:t>campagnes d’information et de sensibilisation, mais aussi dans toutes les activités de Participation des Parties Prenantes (ateliers, réunions d’information et de partage, visites de sites), en vue de les outiller et de leur permettre de jouer leurs rôles de diffusion de l’information juste et utile dans la mise en œuvre du Projet.</w:t>
            </w:r>
          </w:p>
          <w:p w14:paraId="3FD4EC16" w14:textId="0885E29F" w:rsidR="003547C1" w:rsidRPr="00623322" w:rsidRDefault="003547C1" w:rsidP="000B7CAC">
            <w:pPr>
              <w:rPr>
                <w:rFonts w:cstheme="minorHAnsi"/>
                <w:color w:val="000000" w:themeColor="text1"/>
              </w:rPr>
            </w:pPr>
          </w:p>
        </w:tc>
      </w:tr>
      <w:tr w:rsidR="00623322" w:rsidRPr="00623322" w14:paraId="7E8644AD" w14:textId="77777777" w:rsidTr="000E3406">
        <w:tc>
          <w:tcPr>
            <w:tcW w:w="846" w:type="dxa"/>
          </w:tcPr>
          <w:p w14:paraId="7BCF40E8" w14:textId="1E93268B" w:rsidR="0094544D" w:rsidRPr="00525AA5" w:rsidRDefault="0094544D" w:rsidP="000E3406">
            <w:pPr>
              <w:rPr>
                <w:rFonts w:cstheme="minorHAnsi"/>
                <w:color w:val="000000" w:themeColor="text1"/>
              </w:rPr>
            </w:pPr>
            <w:r w:rsidRPr="00525AA5">
              <w:rPr>
                <w:rFonts w:cstheme="minorHAnsi"/>
                <w:color w:val="000000" w:themeColor="text1"/>
              </w:rPr>
              <w:t>1</w:t>
            </w:r>
            <w:r w:rsidR="00525AA5" w:rsidRPr="00525AA5">
              <w:rPr>
                <w:rFonts w:cstheme="minorHAnsi"/>
                <w:color w:val="000000" w:themeColor="text1"/>
              </w:rPr>
              <w:t>2</w:t>
            </w:r>
          </w:p>
        </w:tc>
        <w:tc>
          <w:tcPr>
            <w:tcW w:w="2693" w:type="dxa"/>
          </w:tcPr>
          <w:p w14:paraId="58F9F679" w14:textId="23D2A6E1" w:rsidR="0094544D" w:rsidRPr="00623322" w:rsidRDefault="0094544D" w:rsidP="000E3406">
            <w:pPr>
              <w:rPr>
                <w:rFonts w:cstheme="minorHAnsi"/>
                <w:color w:val="000000" w:themeColor="text1"/>
              </w:rPr>
            </w:pPr>
            <w:r w:rsidRPr="00623322">
              <w:rPr>
                <w:rFonts w:cstheme="minorHAnsi"/>
                <w:color w:val="000000" w:themeColor="text1"/>
              </w:rPr>
              <w:t>Communautés bénéficiaires</w:t>
            </w:r>
          </w:p>
        </w:tc>
        <w:tc>
          <w:tcPr>
            <w:tcW w:w="5477" w:type="dxa"/>
          </w:tcPr>
          <w:p w14:paraId="6606E7D5" w14:textId="77777777" w:rsidR="0094544D" w:rsidRPr="00623322" w:rsidRDefault="0094544D" w:rsidP="0094544D">
            <w:pPr>
              <w:jc w:val="both"/>
              <w:rPr>
                <w:rFonts w:cstheme="minorHAnsi"/>
                <w:color w:val="000000" w:themeColor="text1"/>
              </w:rPr>
            </w:pPr>
            <w:r w:rsidRPr="00623322">
              <w:rPr>
                <w:rFonts w:cstheme="minorHAnsi"/>
                <w:color w:val="000000" w:themeColor="text1"/>
              </w:rPr>
              <w:t>Les communautés bénéficiaires et affectées ne sont pas seulement des destinataires passifs des activités de mobilisation, mais des acteurs à part entière du processus. Le projet s'engage à créer les conditions d'une participation active, éclairée et continue de ces communautés tout au long du cycle du projet, depuis la planification jusqu'à l'évaluation finale.</w:t>
            </w:r>
          </w:p>
          <w:p w14:paraId="087152E8" w14:textId="77777777" w:rsidR="0094544D" w:rsidRPr="00623322" w:rsidRDefault="0094544D" w:rsidP="000E3406">
            <w:pPr>
              <w:rPr>
                <w:rFonts w:cstheme="minorHAnsi"/>
                <w:color w:val="000000" w:themeColor="text1"/>
              </w:rPr>
            </w:pPr>
          </w:p>
        </w:tc>
      </w:tr>
      <w:tr w:rsidR="00AE1015" w:rsidRPr="00623322" w14:paraId="2664EA4A" w14:textId="77777777" w:rsidTr="000E3406">
        <w:tc>
          <w:tcPr>
            <w:tcW w:w="846" w:type="dxa"/>
          </w:tcPr>
          <w:p w14:paraId="15FFD68F" w14:textId="702635EF" w:rsidR="00AE1015" w:rsidRPr="00525AA5" w:rsidRDefault="00525AA5" w:rsidP="000E3406">
            <w:pPr>
              <w:rPr>
                <w:rFonts w:cstheme="minorHAnsi"/>
                <w:color w:val="000000" w:themeColor="text1"/>
              </w:rPr>
            </w:pPr>
            <w:r w:rsidRPr="00525AA5">
              <w:rPr>
                <w:rFonts w:cstheme="minorHAnsi"/>
                <w:color w:val="000000" w:themeColor="text1"/>
              </w:rPr>
              <w:t>13</w:t>
            </w:r>
          </w:p>
        </w:tc>
        <w:tc>
          <w:tcPr>
            <w:tcW w:w="2693" w:type="dxa"/>
          </w:tcPr>
          <w:p w14:paraId="0EE405F3" w14:textId="77777777" w:rsidR="00AE1015" w:rsidRPr="00623322" w:rsidRDefault="00AE1015" w:rsidP="00AE1015">
            <w:pPr>
              <w:jc w:val="both"/>
              <w:rPr>
                <w:rFonts w:cstheme="minorHAnsi"/>
                <w:iCs/>
                <w:color w:val="000000" w:themeColor="text1"/>
                <w:spacing w:val="5"/>
              </w:rPr>
            </w:pPr>
            <w:r w:rsidRPr="00623322">
              <w:rPr>
                <w:rFonts w:cstheme="minorHAnsi"/>
                <w:iCs/>
                <w:color w:val="000000" w:themeColor="text1"/>
                <w:spacing w:val="5"/>
              </w:rPr>
              <w:t>Les entreprises de BTP et missions de contrôle, chargées des travaux</w:t>
            </w:r>
          </w:p>
          <w:p w14:paraId="12D6E665" w14:textId="77777777" w:rsidR="00AE1015" w:rsidRPr="00623322" w:rsidRDefault="00AE1015" w:rsidP="00AE1015">
            <w:pPr>
              <w:jc w:val="both"/>
              <w:rPr>
                <w:rFonts w:cstheme="minorHAnsi"/>
                <w:color w:val="000000" w:themeColor="text1"/>
              </w:rPr>
            </w:pPr>
          </w:p>
        </w:tc>
        <w:tc>
          <w:tcPr>
            <w:tcW w:w="5477" w:type="dxa"/>
          </w:tcPr>
          <w:p w14:paraId="3A33CF01" w14:textId="77777777" w:rsidR="00AE1015" w:rsidRPr="00623322" w:rsidRDefault="00AE1015" w:rsidP="00AE1015">
            <w:pPr>
              <w:jc w:val="both"/>
              <w:rPr>
                <w:rFonts w:cstheme="minorHAnsi"/>
                <w:color w:val="000000" w:themeColor="text1"/>
              </w:rPr>
            </w:pPr>
            <w:r w:rsidRPr="00623322">
              <w:rPr>
                <w:rFonts w:cstheme="minorHAnsi"/>
                <w:color w:val="000000" w:themeColor="text1"/>
              </w:rPr>
              <w:t>Ces parties prenantes ont la charge d’exécuter leurs contrats dans le strict respect de la réglementation nationale et des directives en matière de sauvegarde environnementale et sociale du bailleur (conditions de travail, gestion des aspects HSE, dispositif de recueil et de traitement des plaintes des travailleurs, sécurité, santé des travailleurs et des communautés riveraines des chantiers, respects des droits des populations à l’information sur la nature, la consistance et le calendrier des travaux). Elles doivent recruter et mobiliser, durant la phase des travaux, leurs personnels dédiés à la gestion de ces importants aspects de sauvegarde.</w:t>
            </w:r>
          </w:p>
          <w:p w14:paraId="59517E3E" w14:textId="30F04414" w:rsidR="00AE1015" w:rsidRPr="00623322" w:rsidRDefault="00AE1015" w:rsidP="00AE1015">
            <w:pPr>
              <w:jc w:val="both"/>
              <w:rPr>
                <w:rFonts w:cstheme="minorHAnsi"/>
                <w:color w:val="000000" w:themeColor="text1"/>
              </w:rPr>
            </w:pPr>
          </w:p>
        </w:tc>
      </w:tr>
    </w:tbl>
    <w:p w14:paraId="253BA171" w14:textId="77777777" w:rsidR="00CF52B9" w:rsidRPr="00623322" w:rsidRDefault="00CF52B9" w:rsidP="00663D6B">
      <w:pPr>
        <w:spacing w:after="0" w:line="240" w:lineRule="auto"/>
        <w:rPr>
          <w:rFonts w:cstheme="minorHAnsi"/>
          <w:color w:val="000000" w:themeColor="text1"/>
        </w:rPr>
      </w:pPr>
    </w:p>
    <w:p w14:paraId="61F8FAED" w14:textId="69BA2573" w:rsidR="00663D6B" w:rsidRPr="00623322" w:rsidRDefault="00663D6B" w:rsidP="000631CD">
      <w:pPr>
        <w:spacing w:after="0" w:line="240" w:lineRule="auto"/>
        <w:jc w:val="both"/>
        <w:rPr>
          <w:rFonts w:cstheme="minorHAnsi"/>
          <w:color w:val="000000" w:themeColor="text1"/>
        </w:rPr>
      </w:pPr>
      <w:r w:rsidRPr="00623322">
        <w:rPr>
          <w:rFonts w:cstheme="minorHAnsi"/>
          <w:color w:val="000000" w:themeColor="text1"/>
        </w:rPr>
        <w:t xml:space="preserve">Pour la mise en œuvre du PMPP, les mesures ou actions suivantes seront mises en place : </w:t>
      </w:r>
    </w:p>
    <w:p w14:paraId="27BF431F" w14:textId="77777777" w:rsidR="00663D6B" w:rsidRPr="00623322" w:rsidRDefault="00663D6B" w:rsidP="00AA3BDC">
      <w:pPr>
        <w:pStyle w:val="ListParagraph"/>
        <w:numPr>
          <w:ilvl w:val="0"/>
          <w:numId w:val="21"/>
        </w:numPr>
        <w:spacing w:after="0" w:line="240" w:lineRule="auto"/>
        <w:jc w:val="both"/>
        <w:rPr>
          <w:rFonts w:cstheme="minorHAnsi"/>
          <w:color w:val="000000" w:themeColor="text1"/>
        </w:rPr>
      </w:pPr>
      <w:r w:rsidRPr="00623322">
        <w:rPr>
          <w:rFonts w:cstheme="minorHAnsi"/>
          <w:color w:val="000000" w:themeColor="text1"/>
        </w:rPr>
        <w:t>La mise en place d’une plateforme d’information et d’échange sur le Projet qui sera alimentée et mise à jour de façon régulière. Cette plateforme contiendra les informations suivantes : articles, communiqués, manifestations d’intérêt, annonces, rapports finaux et documents réalisés sur le Projet ;</w:t>
      </w:r>
    </w:p>
    <w:p w14:paraId="6ACF5B36" w14:textId="77777777" w:rsidR="000631CD" w:rsidRPr="00623322" w:rsidRDefault="000631CD" w:rsidP="000631CD">
      <w:pPr>
        <w:pStyle w:val="ListParagraph"/>
        <w:spacing w:after="0" w:line="240" w:lineRule="auto"/>
        <w:jc w:val="both"/>
        <w:rPr>
          <w:rFonts w:cstheme="minorHAnsi"/>
          <w:color w:val="000000" w:themeColor="text1"/>
        </w:rPr>
      </w:pPr>
    </w:p>
    <w:p w14:paraId="6F7EBAC0" w14:textId="77777777" w:rsidR="00663D6B" w:rsidRPr="00623322" w:rsidRDefault="00663D6B" w:rsidP="00AA3BDC">
      <w:pPr>
        <w:pStyle w:val="ListParagraph"/>
        <w:numPr>
          <w:ilvl w:val="0"/>
          <w:numId w:val="21"/>
        </w:numPr>
        <w:spacing w:after="0" w:line="240" w:lineRule="auto"/>
        <w:jc w:val="both"/>
        <w:rPr>
          <w:rFonts w:cstheme="minorHAnsi"/>
          <w:color w:val="000000" w:themeColor="text1"/>
        </w:rPr>
      </w:pPr>
      <w:r w:rsidRPr="00623322">
        <w:rPr>
          <w:rFonts w:cstheme="minorHAnsi"/>
          <w:color w:val="000000" w:themeColor="text1"/>
        </w:rPr>
        <w:t xml:space="preserve">La création d’adresses </w:t>
      </w:r>
      <w:proofErr w:type="gramStart"/>
      <w:r w:rsidRPr="00623322">
        <w:rPr>
          <w:rFonts w:cstheme="minorHAnsi"/>
          <w:color w:val="000000" w:themeColor="text1"/>
        </w:rPr>
        <w:t>email</w:t>
      </w:r>
      <w:proofErr w:type="gramEnd"/>
      <w:r w:rsidRPr="00623322">
        <w:rPr>
          <w:rFonts w:cstheme="minorHAnsi"/>
          <w:color w:val="000000" w:themeColor="text1"/>
        </w:rPr>
        <w:t xml:space="preserve"> et postales et d’un numéro de téléphone, dédiés à la gestion des griefs et des feedbacks ;</w:t>
      </w:r>
    </w:p>
    <w:p w14:paraId="6BCF4452" w14:textId="77777777" w:rsidR="00663D6B" w:rsidRPr="00623322" w:rsidRDefault="00663D6B" w:rsidP="00AA3BDC">
      <w:pPr>
        <w:pStyle w:val="ListParagraph"/>
        <w:numPr>
          <w:ilvl w:val="0"/>
          <w:numId w:val="21"/>
        </w:numPr>
        <w:spacing w:after="0" w:line="240" w:lineRule="auto"/>
        <w:jc w:val="both"/>
        <w:rPr>
          <w:rFonts w:cstheme="minorHAnsi"/>
          <w:color w:val="000000" w:themeColor="text1"/>
        </w:rPr>
      </w:pPr>
      <w:r w:rsidRPr="00623322">
        <w:rPr>
          <w:rFonts w:cstheme="minorHAnsi"/>
          <w:color w:val="000000" w:themeColor="text1"/>
        </w:rPr>
        <w:t>La désignation ou le recrutement d’un responsable en charge du système de gestion de l’information comprenant le système d’enregistrement et de suivi des griefs.</w:t>
      </w:r>
    </w:p>
    <w:p w14:paraId="358E1EBA" w14:textId="77777777" w:rsidR="000B7CAC" w:rsidRPr="00623322" w:rsidRDefault="000B7CAC" w:rsidP="000631CD">
      <w:pPr>
        <w:spacing w:after="0" w:line="240" w:lineRule="auto"/>
        <w:jc w:val="both"/>
        <w:rPr>
          <w:rFonts w:cstheme="minorHAnsi"/>
          <w:color w:val="000000" w:themeColor="text1"/>
        </w:rPr>
      </w:pPr>
    </w:p>
    <w:p w14:paraId="656B53D5" w14:textId="77777777" w:rsidR="00AE1015" w:rsidRPr="00C60CDA" w:rsidRDefault="00AE1015" w:rsidP="00663D6B">
      <w:pPr>
        <w:spacing w:after="0" w:line="240" w:lineRule="auto"/>
        <w:rPr>
          <w:rFonts w:cstheme="minorHAnsi"/>
          <w:color w:val="000000" w:themeColor="text1"/>
          <w:sz w:val="14"/>
          <w:szCs w:val="14"/>
        </w:rPr>
      </w:pPr>
    </w:p>
    <w:p w14:paraId="6EC52811" w14:textId="66D2C863" w:rsidR="00AE1015" w:rsidRPr="00623322" w:rsidRDefault="00AE1015" w:rsidP="00A30FE9">
      <w:pPr>
        <w:pStyle w:val="FootnoteText"/>
        <w:numPr>
          <w:ilvl w:val="0"/>
          <w:numId w:val="3"/>
        </w:numPr>
        <w:ind w:left="303"/>
        <w:outlineLvl w:val="0"/>
        <w:rPr>
          <w:rFonts w:ascii="Calibri" w:eastAsiaTheme="majorEastAsia" w:hAnsi="Calibri" w:cstheme="minorHAnsi"/>
          <w:b/>
          <w:color w:val="000000" w:themeColor="text1"/>
          <w:lang w:eastAsia="fr-FR"/>
        </w:rPr>
      </w:pPr>
      <w:bookmarkStart w:id="41" w:name="_Toc226482256"/>
      <w:r w:rsidRPr="00623322">
        <w:rPr>
          <w:rFonts w:ascii="Calibri" w:eastAsiaTheme="majorEastAsia" w:hAnsi="Calibri" w:cstheme="minorHAnsi"/>
          <w:b/>
          <w:color w:val="000000" w:themeColor="text1"/>
          <w:sz w:val="22"/>
          <w:szCs w:val="22"/>
          <w:lang w:eastAsia="fr-FR"/>
        </w:rPr>
        <w:t>Stratégies pour les consultations tout au long du cycle de vie du projet.</w:t>
      </w:r>
      <w:bookmarkEnd w:id="41"/>
    </w:p>
    <w:p w14:paraId="6E0DA6EF" w14:textId="68975B88" w:rsidR="001819BF" w:rsidRPr="00623322" w:rsidRDefault="001819BF" w:rsidP="00663D6B">
      <w:pPr>
        <w:spacing w:after="0" w:line="240" w:lineRule="auto"/>
        <w:rPr>
          <w:rFonts w:eastAsiaTheme="minorEastAsia"/>
          <w:color w:val="000000" w:themeColor="text1"/>
        </w:rPr>
      </w:pPr>
    </w:p>
    <w:p w14:paraId="128DDA96" w14:textId="77777777" w:rsidR="00905C29" w:rsidRPr="00623322" w:rsidRDefault="00905C29" w:rsidP="00A30FE9">
      <w:pPr>
        <w:spacing w:after="0" w:line="240" w:lineRule="auto"/>
        <w:jc w:val="both"/>
        <w:rPr>
          <w:rFonts w:eastAsiaTheme="minorEastAsia"/>
          <w:color w:val="000000" w:themeColor="text1"/>
        </w:rPr>
      </w:pPr>
      <w:r w:rsidRPr="00623322">
        <w:rPr>
          <w:rFonts w:eastAsiaTheme="minorEastAsia"/>
          <w:color w:val="000000" w:themeColor="text1"/>
        </w:rPr>
        <w:t>La mobilisation des parties prenantes du PD-2AC ne se limite pas à une série d'actions ponctuelles menées en début de projet. Elle s'inscrit dans une démarche continue, structurée et adaptative, couvrant l'ensemble du cycle de vie du projet, depuis la phase de préparation jusqu'à la clôture, en passant par la mise en œuvre et le suivi-évaluation. Cette continuité est une exigence fondamentale de la NES10, qui impose que l'engagement des parties prenantes soit proportionné aux risques et aux impacts du projet, et qu'il évolue en fonction des réalités du terrain.</w:t>
      </w:r>
    </w:p>
    <w:p w14:paraId="67076942" w14:textId="77777777" w:rsidR="00905C29" w:rsidRPr="00623322" w:rsidRDefault="00905C29" w:rsidP="00A30FE9">
      <w:pPr>
        <w:spacing w:after="0" w:line="240" w:lineRule="auto"/>
        <w:jc w:val="both"/>
        <w:rPr>
          <w:rFonts w:eastAsiaTheme="minorEastAsia"/>
          <w:color w:val="000000" w:themeColor="text1"/>
        </w:rPr>
      </w:pPr>
    </w:p>
    <w:p w14:paraId="225DEEBB" w14:textId="77777777" w:rsidR="00905C29" w:rsidRPr="00623322" w:rsidRDefault="00905C29" w:rsidP="00A30FE9">
      <w:pPr>
        <w:spacing w:after="0" w:line="240" w:lineRule="auto"/>
        <w:jc w:val="both"/>
        <w:rPr>
          <w:rFonts w:eastAsiaTheme="minorEastAsia"/>
          <w:color w:val="000000" w:themeColor="text1"/>
        </w:rPr>
      </w:pPr>
      <w:r w:rsidRPr="00623322">
        <w:rPr>
          <w:rFonts w:eastAsiaTheme="minorEastAsia"/>
          <w:color w:val="000000" w:themeColor="text1"/>
        </w:rPr>
        <w:t>Le tableau ci-dessous présente, pour chacune des trois grandes phases du projet, les stratégies de consultation retenues. Il décline, par composante et par activité, les sujets de consultation, les méthodes utilisées, les groupes cibles, les responsabilités et les calendriers indicatifs. Ce cadre vise à garantir que les parties prenantes — qu'il s'agisse des communautés affectées, des institutions nationales, des opérateurs privés ou des groupes vulnérables — disposent en permanence d'une information pertinente, d'espaces de dialogue adaptés à leurs besoins et de voies de recours accessibles.</w:t>
      </w:r>
    </w:p>
    <w:p w14:paraId="089C490A" w14:textId="77777777" w:rsidR="00905C29" w:rsidRPr="00623322" w:rsidRDefault="00905C29" w:rsidP="00A30FE9">
      <w:pPr>
        <w:spacing w:after="0" w:line="240" w:lineRule="auto"/>
        <w:jc w:val="both"/>
        <w:rPr>
          <w:rFonts w:eastAsiaTheme="minorEastAsia"/>
          <w:color w:val="000000" w:themeColor="text1"/>
        </w:rPr>
      </w:pPr>
    </w:p>
    <w:p w14:paraId="50574DA0" w14:textId="35D6F7FA" w:rsidR="00905C29" w:rsidRPr="00623322" w:rsidRDefault="00905C29" w:rsidP="00C60CDA">
      <w:pPr>
        <w:spacing w:after="0" w:line="240" w:lineRule="auto"/>
        <w:jc w:val="both"/>
        <w:rPr>
          <w:rFonts w:eastAsiaTheme="minorEastAsia"/>
          <w:color w:val="000000" w:themeColor="text1"/>
        </w:rPr>
      </w:pPr>
      <w:r w:rsidRPr="00623322">
        <w:rPr>
          <w:rFonts w:eastAsiaTheme="minorEastAsia"/>
          <w:color w:val="000000" w:themeColor="text1"/>
        </w:rPr>
        <w:t>Durant la phase de préparation, les consultations visent principalement à informer les parties prenantes des objectifs du projet, à recueillir leurs préoccupations en amont des décisions clés et à valider les études environnementales et sociales. Durant la phase de mise en œuvre, elles accompagnent l'exécution des activités, assurent la diffusion des opportunités offertes par le projet et veillent au bon fonctionnement du Mécanisme de Gestion des Plaintes (MGP). Enfin, durant la phase de suivi-évaluation, elles permettent de mesurer l'efficacité du programme de mobilisation, d'intégrer les leçons apprises et d'ajuster les stratégies en conséquence.</w:t>
      </w:r>
    </w:p>
    <w:p w14:paraId="33E86991" w14:textId="77777777" w:rsidR="00905C29" w:rsidRPr="00623322" w:rsidRDefault="00905C29" w:rsidP="00663D6B">
      <w:pPr>
        <w:spacing w:after="0" w:line="240" w:lineRule="auto"/>
        <w:rPr>
          <w:rFonts w:eastAsiaTheme="minorEastAsia"/>
          <w:color w:val="000000" w:themeColor="text1"/>
        </w:rPr>
      </w:pPr>
    </w:p>
    <w:p w14:paraId="26B9BDF3" w14:textId="2CFA0502" w:rsidR="001819BF" w:rsidRPr="00C60CDA" w:rsidRDefault="00C60CDA" w:rsidP="001819BF">
      <w:pPr>
        <w:spacing w:after="0" w:line="240" w:lineRule="auto"/>
        <w:rPr>
          <w:rFonts w:eastAsiaTheme="minorEastAsia"/>
          <w:b/>
          <w:bCs/>
          <w:i/>
          <w:color w:val="000000" w:themeColor="text1"/>
        </w:rPr>
      </w:pPr>
      <w:bookmarkStart w:id="42" w:name="_Toc226482801"/>
      <w:r w:rsidRPr="00C60CDA">
        <w:rPr>
          <w:rFonts w:cstheme="minorHAnsi"/>
          <w:b/>
          <w:bCs/>
          <w:i/>
          <w:color w:val="000000" w:themeColor="text1"/>
        </w:rPr>
        <w:t xml:space="preserve">Tableau </w:t>
      </w:r>
      <w:r w:rsidRPr="00C60CDA">
        <w:rPr>
          <w:rFonts w:cstheme="minorHAnsi"/>
          <w:b/>
          <w:bCs/>
          <w:i/>
          <w:color w:val="000000" w:themeColor="text1"/>
        </w:rPr>
        <w:fldChar w:fldCharType="begin"/>
      </w:r>
      <w:r w:rsidRPr="00C60CDA">
        <w:rPr>
          <w:rFonts w:cstheme="minorHAnsi"/>
          <w:b/>
          <w:bCs/>
          <w:i/>
          <w:color w:val="000000" w:themeColor="text1"/>
        </w:rPr>
        <w:instrText xml:space="preserve"> SEQ Tableau \* ARABIC </w:instrText>
      </w:r>
      <w:r w:rsidRPr="00C60CDA">
        <w:rPr>
          <w:rFonts w:cstheme="minorHAnsi"/>
          <w:b/>
          <w:bCs/>
          <w:i/>
          <w:color w:val="000000" w:themeColor="text1"/>
        </w:rPr>
        <w:fldChar w:fldCharType="separate"/>
      </w:r>
      <w:r w:rsidR="0060501D">
        <w:rPr>
          <w:rFonts w:cstheme="minorHAnsi"/>
          <w:b/>
          <w:bCs/>
          <w:i/>
          <w:noProof/>
          <w:color w:val="000000" w:themeColor="text1"/>
        </w:rPr>
        <w:t>12</w:t>
      </w:r>
      <w:r w:rsidRPr="00C60CDA">
        <w:rPr>
          <w:rFonts w:cstheme="minorHAnsi"/>
          <w:b/>
          <w:bCs/>
          <w:i/>
          <w:color w:val="000000" w:themeColor="text1"/>
        </w:rPr>
        <w:fldChar w:fldCharType="end"/>
      </w:r>
      <w:r w:rsidRPr="00C60CDA">
        <w:rPr>
          <w:rFonts w:cstheme="minorHAnsi"/>
          <w:b/>
          <w:bCs/>
          <w:i/>
          <w:color w:val="000000" w:themeColor="text1"/>
        </w:rPr>
        <w:t xml:space="preserve"> </w:t>
      </w:r>
      <w:r w:rsidRPr="00C60CDA">
        <w:rPr>
          <w:b/>
          <w:bCs/>
          <w:i/>
          <w:color w:val="000000" w:themeColor="text1"/>
        </w:rPr>
        <w:t xml:space="preserve">:  </w:t>
      </w:r>
      <w:r w:rsidR="001819BF" w:rsidRPr="00C60CDA">
        <w:rPr>
          <w:rFonts w:eastAsiaTheme="minorEastAsia"/>
          <w:b/>
          <w:bCs/>
          <w:i/>
          <w:color w:val="000000" w:themeColor="text1"/>
        </w:rPr>
        <w:t xml:space="preserve"> Stratégies pour les consultations tout au long du cycle de vie du projet</w:t>
      </w:r>
      <w:bookmarkEnd w:id="42"/>
    </w:p>
    <w:p w14:paraId="3EB8D883" w14:textId="77777777" w:rsidR="001819BF" w:rsidRPr="00623322" w:rsidRDefault="001819BF" w:rsidP="001819BF">
      <w:pPr>
        <w:spacing w:after="0" w:line="240" w:lineRule="auto"/>
        <w:rPr>
          <w:rFonts w:eastAsiaTheme="minorEastAsia"/>
          <w:b/>
          <w:bCs/>
          <w:color w:val="000000" w:themeColor="text1"/>
        </w:rPr>
      </w:pPr>
    </w:p>
    <w:p w14:paraId="5456ED22" w14:textId="77777777" w:rsidR="001819BF" w:rsidRPr="00623322" w:rsidRDefault="001819BF" w:rsidP="001819BF">
      <w:pPr>
        <w:numPr>
          <w:ilvl w:val="0"/>
          <w:numId w:val="2"/>
        </w:numPr>
        <w:spacing w:after="0" w:line="240" w:lineRule="auto"/>
        <w:rPr>
          <w:rFonts w:eastAsiaTheme="minorEastAsia"/>
          <w:b/>
          <w:bCs/>
          <w:color w:val="000000" w:themeColor="text1"/>
          <w:lang w:val="en-US"/>
        </w:rPr>
      </w:pPr>
      <w:r w:rsidRPr="00623322">
        <w:rPr>
          <w:rFonts w:eastAsiaTheme="minorEastAsia"/>
          <w:b/>
          <w:bCs/>
          <w:color w:val="000000" w:themeColor="text1"/>
          <w:lang w:val="en-US"/>
        </w:rPr>
        <w:t xml:space="preserve">Phase de </w:t>
      </w:r>
      <w:proofErr w:type="spellStart"/>
      <w:r w:rsidRPr="00623322">
        <w:rPr>
          <w:rFonts w:eastAsiaTheme="minorEastAsia"/>
          <w:b/>
          <w:bCs/>
          <w:color w:val="000000" w:themeColor="text1"/>
          <w:lang w:val="en-US"/>
        </w:rPr>
        <w:t>préparation</w:t>
      </w:r>
      <w:proofErr w:type="spellEnd"/>
      <w:r w:rsidRPr="00623322">
        <w:rPr>
          <w:rFonts w:eastAsiaTheme="minorEastAsia"/>
          <w:b/>
          <w:bCs/>
          <w:color w:val="000000" w:themeColor="text1"/>
          <w:lang w:val="en-US"/>
        </w:rPr>
        <w:t xml:space="preserve"> du projet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67"/>
        <w:gridCol w:w="1572"/>
        <w:gridCol w:w="1495"/>
        <w:gridCol w:w="1424"/>
        <w:gridCol w:w="1359"/>
        <w:gridCol w:w="1316"/>
        <w:gridCol w:w="1397"/>
      </w:tblGrid>
      <w:tr w:rsidR="00623322" w:rsidRPr="00623322" w14:paraId="2B50B798" w14:textId="77777777" w:rsidTr="00393E3F">
        <w:tc>
          <w:tcPr>
            <w:tcW w:w="700" w:type="pct"/>
            <w:shd w:val="clear" w:color="auto" w:fill="ED7D31" w:themeFill="accent2"/>
          </w:tcPr>
          <w:p w14:paraId="25D41F80" w14:textId="77777777" w:rsidR="001819BF" w:rsidRPr="00623322" w:rsidRDefault="001819BF" w:rsidP="00A30FE9">
            <w:pPr>
              <w:spacing w:after="0" w:line="240" w:lineRule="auto"/>
              <w:jc w:val="both"/>
              <w:rPr>
                <w:rFonts w:eastAsiaTheme="minorEastAsia"/>
                <w:color w:val="000000" w:themeColor="text1"/>
                <w:lang w:val="en-US"/>
              </w:rPr>
            </w:pPr>
            <w:proofErr w:type="spellStart"/>
            <w:r w:rsidRPr="00623322">
              <w:rPr>
                <w:rFonts w:eastAsiaTheme="minorEastAsia"/>
                <w:color w:val="000000" w:themeColor="text1"/>
                <w:lang w:val="en-US"/>
              </w:rPr>
              <w:t>Composantes</w:t>
            </w:r>
            <w:proofErr w:type="spellEnd"/>
          </w:p>
        </w:tc>
        <w:tc>
          <w:tcPr>
            <w:tcW w:w="700" w:type="pct"/>
            <w:shd w:val="clear" w:color="auto" w:fill="ED7D31" w:themeFill="accent2"/>
          </w:tcPr>
          <w:p w14:paraId="55C9256D" w14:textId="77777777" w:rsidR="001819BF" w:rsidRPr="00623322" w:rsidRDefault="001819BF" w:rsidP="00A30FE9">
            <w:pPr>
              <w:spacing w:after="0" w:line="240" w:lineRule="auto"/>
              <w:jc w:val="both"/>
              <w:rPr>
                <w:rFonts w:eastAsiaTheme="minorEastAsia"/>
                <w:color w:val="000000" w:themeColor="text1"/>
                <w:lang w:val="en-US"/>
              </w:rPr>
            </w:pPr>
            <w:proofErr w:type="spellStart"/>
            <w:r w:rsidRPr="00623322">
              <w:rPr>
                <w:rFonts w:eastAsiaTheme="minorEastAsia"/>
                <w:color w:val="000000" w:themeColor="text1"/>
                <w:lang w:val="en-US"/>
              </w:rPr>
              <w:t>Activités</w:t>
            </w:r>
            <w:proofErr w:type="spellEnd"/>
          </w:p>
        </w:tc>
        <w:tc>
          <w:tcPr>
            <w:tcW w:w="700" w:type="pct"/>
            <w:shd w:val="clear" w:color="auto" w:fill="ED7D31" w:themeFill="accent2"/>
          </w:tcPr>
          <w:p w14:paraId="20AD9BB8" w14:textId="77777777" w:rsidR="001819BF" w:rsidRPr="00623322" w:rsidRDefault="001819BF" w:rsidP="00A30FE9">
            <w:pPr>
              <w:spacing w:after="0" w:line="240" w:lineRule="auto"/>
              <w:jc w:val="both"/>
              <w:rPr>
                <w:rFonts w:eastAsiaTheme="minorEastAsia"/>
                <w:color w:val="000000" w:themeColor="text1"/>
                <w:lang w:val="en-US"/>
              </w:rPr>
            </w:pPr>
            <w:proofErr w:type="spellStart"/>
            <w:r w:rsidRPr="00623322">
              <w:rPr>
                <w:rFonts w:eastAsiaTheme="minorEastAsia"/>
                <w:color w:val="000000" w:themeColor="text1"/>
                <w:lang w:val="en-US"/>
              </w:rPr>
              <w:t>Sujets</w:t>
            </w:r>
            <w:proofErr w:type="spellEnd"/>
            <w:r w:rsidRPr="00623322">
              <w:rPr>
                <w:rFonts w:eastAsiaTheme="minorEastAsia"/>
                <w:color w:val="000000" w:themeColor="text1"/>
                <w:lang w:val="en-US"/>
              </w:rPr>
              <w:t xml:space="preserve"> de consultation</w:t>
            </w:r>
          </w:p>
        </w:tc>
        <w:tc>
          <w:tcPr>
            <w:tcW w:w="700" w:type="pct"/>
            <w:shd w:val="clear" w:color="auto" w:fill="ED7D31" w:themeFill="accent2"/>
          </w:tcPr>
          <w:p w14:paraId="3F3BA282" w14:textId="77777777" w:rsidR="001819BF" w:rsidRPr="00623322" w:rsidRDefault="001819BF" w:rsidP="00A30FE9">
            <w:pPr>
              <w:spacing w:after="0" w:line="240" w:lineRule="auto"/>
              <w:jc w:val="both"/>
              <w:rPr>
                <w:rFonts w:eastAsiaTheme="minorEastAsia"/>
                <w:color w:val="000000" w:themeColor="text1"/>
                <w:lang w:val="en-US"/>
              </w:rPr>
            </w:pPr>
            <w:proofErr w:type="spellStart"/>
            <w:r w:rsidRPr="00623322">
              <w:rPr>
                <w:rFonts w:eastAsiaTheme="minorEastAsia"/>
                <w:color w:val="000000" w:themeColor="text1"/>
                <w:lang w:val="en-US"/>
              </w:rPr>
              <w:t>Méthodes</w:t>
            </w:r>
            <w:proofErr w:type="spellEnd"/>
            <w:r w:rsidRPr="00623322">
              <w:rPr>
                <w:rFonts w:eastAsiaTheme="minorEastAsia"/>
                <w:color w:val="000000" w:themeColor="text1"/>
                <w:lang w:val="en-US"/>
              </w:rPr>
              <w:t xml:space="preserve"> </w:t>
            </w:r>
            <w:proofErr w:type="spellStart"/>
            <w:r w:rsidRPr="00623322">
              <w:rPr>
                <w:rFonts w:eastAsiaTheme="minorEastAsia"/>
                <w:color w:val="000000" w:themeColor="text1"/>
                <w:lang w:val="en-US"/>
              </w:rPr>
              <w:t>utilisées</w:t>
            </w:r>
            <w:proofErr w:type="spellEnd"/>
          </w:p>
        </w:tc>
        <w:tc>
          <w:tcPr>
            <w:tcW w:w="700" w:type="pct"/>
            <w:shd w:val="clear" w:color="auto" w:fill="ED7D31" w:themeFill="accent2"/>
          </w:tcPr>
          <w:p w14:paraId="6DD625B2" w14:textId="77777777" w:rsidR="001819BF" w:rsidRPr="00623322" w:rsidRDefault="001819BF" w:rsidP="00A30FE9">
            <w:pPr>
              <w:spacing w:after="0" w:line="240" w:lineRule="auto"/>
              <w:jc w:val="both"/>
              <w:rPr>
                <w:rFonts w:eastAsiaTheme="minorEastAsia"/>
                <w:color w:val="000000" w:themeColor="text1"/>
                <w:lang w:val="en-US"/>
              </w:rPr>
            </w:pPr>
            <w:r w:rsidRPr="00623322">
              <w:rPr>
                <w:rFonts w:eastAsiaTheme="minorEastAsia"/>
                <w:color w:val="000000" w:themeColor="text1"/>
                <w:lang w:val="en-US"/>
              </w:rPr>
              <w:t xml:space="preserve">Dates et </w:t>
            </w:r>
            <w:proofErr w:type="spellStart"/>
            <w:r w:rsidRPr="00623322">
              <w:rPr>
                <w:rFonts w:eastAsiaTheme="minorEastAsia"/>
                <w:color w:val="000000" w:themeColor="text1"/>
                <w:lang w:val="en-US"/>
              </w:rPr>
              <w:t>lieux</w:t>
            </w:r>
            <w:proofErr w:type="spellEnd"/>
          </w:p>
        </w:tc>
        <w:tc>
          <w:tcPr>
            <w:tcW w:w="700" w:type="pct"/>
            <w:shd w:val="clear" w:color="auto" w:fill="ED7D31" w:themeFill="accent2"/>
          </w:tcPr>
          <w:p w14:paraId="4B712103" w14:textId="77777777" w:rsidR="001819BF" w:rsidRPr="00623322" w:rsidRDefault="001819BF" w:rsidP="00A30FE9">
            <w:pPr>
              <w:spacing w:after="0" w:line="240" w:lineRule="auto"/>
              <w:jc w:val="both"/>
              <w:rPr>
                <w:rFonts w:eastAsiaTheme="minorEastAsia"/>
                <w:color w:val="000000" w:themeColor="text1"/>
                <w:lang w:val="en-US"/>
              </w:rPr>
            </w:pPr>
            <w:proofErr w:type="spellStart"/>
            <w:r w:rsidRPr="00623322">
              <w:rPr>
                <w:rFonts w:eastAsiaTheme="minorEastAsia"/>
                <w:color w:val="000000" w:themeColor="text1"/>
                <w:lang w:val="en-US"/>
              </w:rPr>
              <w:t>Groupes</w:t>
            </w:r>
            <w:proofErr w:type="spellEnd"/>
            <w:r w:rsidRPr="00623322">
              <w:rPr>
                <w:rFonts w:eastAsiaTheme="minorEastAsia"/>
                <w:color w:val="000000" w:themeColor="text1"/>
                <w:lang w:val="en-US"/>
              </w:rPr>
              <w:t xml:space="preserve"> </w:t>
            </w:r>
            <w:proofErr w:type="spellStart"/>
            <w:r w:rsidRPr="00623322">
              <w:rPr>
                <w:rFonts w:eastAsiaTheme="minorEastAsia"/>
                <w:color w:val="000000" w:themeColor="text1"/>
                <w:lang w:val="en-US"/>
              </w:rPr>
              <w:t>cibles</w:t>
            </w:r>
            <w:proofErr w:type="spellEnd"/>
          </w:p>
        </w:tc>
        <w:tc>
          <w:tcPr>
            <w:tcW w:w="700" w:type="pct"/>
            <w:shd w:val="clear" w:color="auto" w:fill="ED7D31" w:themeFill="accent2"/>
          </w:tcPr>
          <w:p w14:paraId="4E0C59F7" w14:textId="77777777" w:rsidR="001819BF" w:rsidRPr="00623322" w:rsidRDefault="001819BF" w:rsidP="00A30FE9">
            <w:pPr>
              <w:spacing w:after="0" w:line="240" w:lineRule="auto"/>
              <w:jc w:val="both"/>
              <w:rPr>
                <w:rFonts w:eastAsiaTheme="minorEastAsia"/>
                <w:color w:val="000000" w:themeColor="text1"/>
                <w:lang w:val="en-US"/>
              </w:rPr>
            </w:pPr>
            <w:r w:rsidRPr="00623322">
              <w:rPr>
                <w:rFonts w:eastAsiaTheme="minorEastAsia"/>
                <w:color w:val="000000" w:themeColor="text1"/>
                <w:lang w:val="en-US"/>
              </w:rPr>
              <w:t>Responsabilités</w:t>
            </w:r>
          </w:p>
        </w:tc>
      </w:tr>
      <w:tr w:rsidR="00623322" w:rsidRPr="00623322" w14:paraId="62AC6BBA" w14:textId="77777777" w:rsidTr="00707E44">
        <w:tc>
          <w:tcPr>
            <w:tcW w:w="700" w:type="pct"/>
          </w:tcPr>
          <w:p w14:paraId="2D7DD358" w14:textId="77777777" w:rsidR="001819BF" w:rsidRPr="00623322" w:rsidRDefault="001819BF" w:rsidP="00A30FE9">
            <w:pPr>
              <w:spacing w:after="0" w:line="240" w:lineRule="auto"/>
              <w:jc w:val="both"/>
              <w:rPr>
                <w:rFonts w:eastAsiaTheme="minorEastAsia"/>
                <w:color w:val="000000" w:themeColor="text1"/>
              </w:rPr>
            </w:pPr>
            <w:r w:rsidRPr="00623322">
              <w:rPr>
                <w:rFonts w:eastAsiaTheme="minorEastAsia"/>
                <w:color w:val="000000" w:themeColor="text1"/>
              </w:rPr>
              <w:t>Toutes composantes — Cadrage général du projet</w:t>
            </w:r>
          </w:p>
        </w:tc>
        <w:tc>
          <w:tcPr>
            <w:tcW w:w="700" w:type="pct"/>
          </w:tcPr>
          <w:p w14:paraId="4F21A8A4" w14:textId="77777777" w:rsidR="001819BF" w:rsidRPr="00623322" w:rsidRDefault="001819BF" w:rsidP="00A30FE9">
            <w:pPr>
              <w:spacing w:after="0" w:line="240" w:lineRule="auto"/>
              <w:jc w:val="both"/>
              <w:rPr>
                <w:rFonts w:eastAsiaTheme="minorEastAsia"/>
                <w:color w:val="000000" w:themeColor="text1"/>
              </w:rPr>
            </w:pPr>
            <w:r w:rsidRPr="00623322">
              <w:rPr>
                <w:rFonts w:eastAsiaTheme="minorEastAsia"/>
                <w:color w:val="000000" w:themeColor="text1"/>
              </w:rPr>
              <w:t>Divulgation du PMPP et du projet auprès des parties prenantes institutionnelles</w:t>
            </w:r>
          </w:p>
        </w:tc>
        <w:tc>
          <w:tcPr>
            <w:tcW w:w="700" w:type="pct"/>
          </w:tcPr>
          <w:p w14:paraId="594F74F7" w14:textId="77777777" w:rsidR="001819BF" w:rsidRPr="00623322" w:rsidRDefault="001819BF" w:rsidP="00A30FE9">
            <w:pPr>
              <w:spacing w:after="0" w:line="240" w:lineRule="auto"/>
              <w:jc w:val="both"/>
              <w:rPr>
                <w:rFonts w:eastAsiaTheme="minorEastAsia"/>
                <w:color w:val="000000" w:themeColor="text1"/>
              </w:rPr>
            </w:pPr>
            <w:r w:rsidRPr="00623322">
              <w:rPr>
                <w:rFonts w:eastAsiaTheme="minorEastAsia"/>
                <w:color w:val="000000" w:themeColor="text1"/>
              </w:rPr>
              <w:t>Présentation des objectifs, des composantes, du budget et des zones d'intervention du PD-2AC ; présentation du PMPP et du MGP</w:t>
            </w:r>
          </w:p>
        </w:tc>
        <w:tc>
          <w:tcPr>
            <w:tcW w:w="700" w:type="pct"/>
          </w:tcPr>
          <w:p w14:paraId="58471C51" w14:textId="77777777" w:rsidR="001819BF" w:rsidRPr="00623322" w:rsidRDefault="001819BF" w:rsidP="00A30FE9">
            <w:pPr>
              <w:spacing w:after="0" w:line="240" w:lineRule="auto"/>
              <w:jc w:val="both"/>
              <w:rPr>
                <w:rFonts w:eastAsiaTheme="minorEastAsia"/>
                <w:color w:val="000000" w:themeColor="text1"/>
              </w:rPr>
            </w:pPr>
            <w:r w:rsidRPr="00623322">
              <w:rPr>
                <w:rFonts w:eastAsiaTheme="minorEastAsia"/>
                <w:color w:val="000000" w:themeColor="text1"/>
              </w:rPr>
              <w:t>Ateliers institutionnels, réunions formelles, correspondance officielle, publication sur les sites web (Banque mondiale, Ministère)</w:t>
            </w:r>
          </w:p>
        </w:tc>
        <w:tc>
          <w:tcPr>
            <w:tcW w:w="700" w:type="pct"/>
          </w:tcPr>
          <w:p w14:paraId="3B16418B" w14:textId="77777777" w:rsidR="001819BF" w:rsidRPr="00623322" w:rsidRDefault="001819BF" w:rsidP="00A30FE9">
            <w:pPr>
              <w:spacing w:after="0" w:line="240" w:lineRule="auto"/>
              <w:jc w:val="both"/>
              <w:rPr>
                <w:rFonts w:eastAsiaTheme="minorEastAsia"/>
                <w:color w:val="000000" w:themeColor="text1"/>
              </w:rPr>
            </w:pPr>
            <w:r w:rsidRPr="00623322">
              <w:rPr>
                <w:rFonts w:eastAsiaTheme="minorEastAsia"/>
                <w:color w:val="000000" w:themeColor="text1"/>
              </w:rPr>
              <w:t>Avant démarrage des activités — Brazzaville et chefs-lieux départementaux des zones d'intervention</w:t>
            </w:r>
          </w:p>
        </w:tc>
        <w:tc>
          <w:tcPr>
            <w:tcW w:w="700" w:type="pct"/>
          </w:tcPr>
          <w:p w14:paraId="5FDD3D79" w14:textId="77777777" w:rsidR="001819BF" w:rsidRPr="00623322" w:rsidRDefault="001819BF" w:rsidP="00A30FE9">
            <w:pPr>
              <w:spacing w:after="0" w:line="240" w:lineRule="auto"/>
              <w:jc w:val="both"/>
              <w:rPr>
                <w:rFonts w:eastAsiaTheme="minorEastAsia"/>
                <w:color w:val="000000" w:themeColor="text1"/>
              </w:rPr>
            </w:pPr>
            <w:r w:rsidRPr="00623322">
              <w:rPr>
                <w:rFonts w:eastAsiaTheme="minorEastAsia"/>
                <w:color w:val="000000" w:themeColor="text1"/>
              </w:rPr>
              <w:t>Ministères sectoriels, directions techniques, autorités administratives locales, collectivités locales</w:t>
            </w:r>
          </w:p>
        </w:tc>
        <w:tc>
          <w:tcPr>
            <w:tcW w:w="700" w:type="pct"/>
          </w:tcPr>
          <w:p w14:paraId="458C2BD7" w14:textId="77777777" w:rsidR="001819BF" w:rsidRPr="00623322" w:rsidRDefault="001819BF" w:rsidP="00A30FE9">
            <w:pPr>
              <w:spacing w:after="0" w:line="240" w:lineRule="auto"/>
              <w:jc w:val="both"/>
              <w:rPr>
                <w:rFonts w:eastAsiaTheme="minorEastAsia"/>
                <w:color w:val="000000" w:themeColor="text1"/>
              </w:rPr>
            </w:pPr>
            <w:r w:rsidRPr="00623322">
              <w:rPr>
                <w:rFonts w:eastAsiaTheme="minorEastAsia"/>
                <w:color w:val="000000" w:themeColor="text1"/>
              </w:rPr>
              <w:t>UGP — Coordonnateur et Expert E&amp;S social</w:t>
            </w:r>
          </w:p>
        </w:tc>
      </w:tr>
      <w:tr w:rsidR="00623322" w:rsidRPr="00623322" w14:paraId="212E6F94" w14:textId="77777777" w:rsidTr="00707E44">
        <w:tc>
          <w:tcPr>
            <w:tcW w:w="700" w:type="pct"/>
          </w:tcPr>
          <w:p w14:paraId="5616EEC4" w14:textId="77777777" w:rsidR="001819BF" w:rsidRPr="00623322" w:rsidRDefault="001819BF" w:rsidP="00A30FE9">
            <w:pPr>
              <w:spacing w:after="0" w:line="240" w:lineRule="auto"/>
              <w:jc w:val="both"/>
              <w:rPr>
                <w:rFonts w:eastAsiaTheme="minorEastAsia"/>
                <w:color w:val="000000" w:themeColor="text1"/>
              </w:rPr>
            </w:pPr>
            <w:r w:rsidRPr="00623322">
              <w:rPr>
                <w:rFonts w:eastAsiaTheme="minorEastAsia"/>
                <w:color w:val="000000" w:themeColor="text1"/>
              </w:rPr>
              <w:t xml:space="preserve">Composante 1 — Renforcement des </w:t>
            </w:r>
            <w:r w:rsidRPr="00623322">
              <w:rPr>
                <w:rFonts w:eastAsiaTheme="minorEastAsia"/>
                <w:color w:val="000000" w:themeColor="text1"/>
              </w:rPr>
              <w:lastRenderedPageBreak/>
              <w:t>fondations sectorielles</w:t>
            </w:r>
          </w:p>
        </w:tc>
        <w:tc>
          <w:tcPr>
            <w:tcW w:w="700" w:type="pct"/>
          </w:tcPr>
          <w:p w14:paraId="48D2C6A5" w14:textId="77777777" w:rsidR="001819BF" w:rsidRPr="00623322" w:rsidRDefault="001819BF" w:rsidP="00A30FE9">
            <w:pPr>
              <w:spacing w:after="0" w:line="240" w:lineRule="auto"/>
              <w:jc w:val="both"/>
              <w:rPr>
                <w:rFonts w:eastAsiaTheme="minorEastAsia"/>
                <w:color w:val="000000" w:themeColor="text1"/>
              </w:rPr>
            </w:pPr>
            <w:r w:rsidRPr="00623322">
              <w:rPr>
                <w:rFonts w:eastAsiaTheme="minorEastAsia"/>
                <w:color w:val="000000" w:themeColor="text1"/>
              </w:rPr>
              <w:lastRenderedPageBreak/>
              <w:t xml:space="preserve">Identification et sélection des Zones à Fort Potentiel (ZAP) et </w:t>
            </w:r>
            <w:r w:rsidRPr="00623322">
              <w:rPr>
                <w:rFonts w:eastAsiaTheme="minorEastAsia"/>
                <w:color w:val="000000" w:themeColor="text1"/>
              </w:rPr>
              <w:lastRenderedPageBreak/>
              <w:t>des sites d'infrastructures</w:t>
            </w:r>
          </w:p>
        </w:tc>
        <w:tc>
          <w:tcPr>
            <w:tcW w:w="700" w:type="pct"/>
          </w:tcPr>
          <w:p w14:paraId="591B81EE" w14:textId="77777777" w:rsidR="001819BF" w:rsidRPr="00623322" w:rsidRDefault="001819BF" w:rsidP="00A30FE9">
            <w:pPr>
              <w:spacing w:after="0" w:line="240" w:lineRule="auto"/>
              <w:jc w:val="both"/>
              <w:rPr>
                <w:rFonts w:eastAsiaTheme="minorEastAsia"/>
                <w:color w:val="000000" w:themeColor="text1"/>
              </w:rPr>
            </w:pPr>
            <w:r w:rsidRPr="00623322">
              <w:rPr>
                <w:rFonts w:eastAsiaTheme="minorEastAsia"/>
                <w:color w:val="000000" w:themeColor="text1"/>
              </w:rPr>
              <w:lastRenderedPageBreak/>
              <w:t xml:space="preserve">Critères de sélection des zones ; potentiel </w:t>
            </w:r>
            <w:proofErr w:type="spellStart"/>
            <w:r w:rsidRPr="00623322">
              <w:rPr>
                <w:rFonts w:eastAsiaTheme="minorEastAsia"/>
                <w:color w:val="000000" w:themeColor="text1"/>
              </w:rPr>
              <w:t>agro-écologique</w:t>
            </w:r>
            <w:proofErr w:type="spellEnd"/>
            <w:r w:rsidRPr="00623322">
              <w:rPr>
                <w:rFonts w:eastAsiaTheme="minorEastAsia"/>
                <w:color w:val="000000" w:themeColor="text1"/>
              </w:rPr>
              <w:t xml:space="preserve"> ; impacts </w:t>
            </w:r>
            <w:r w:rsidRPr="00623322">
              <w:rPr>
                <w:rFonts w:eastAsiaTheme="minorEastAsia"/>
                <w:color w:val="000000" w:themeColor="text1"/>
              </w:rPr>
              <w:lastRenderedPageBreak/>
              <w:t>fonciers potentiels ; mesures d'atténuation environnementale et sociale</w:t>
            </w:r>
          </w:p>
        </w:tc>
        <w:tc>
          <w:tcPr>
            <w:tcW w:w="700" w:type="pct"/>
          </w:tcPr>
          <w:p w14:paraId="0F546713" w14:textId="77777777" w:rsidR="001819BF" w:rsidRPr="00623322" w:rsidRDefault="001819BF" w:rsidP="00A30FE9">
            <w:pPr>
              <w:spacing w:after="0" w:line="240" w:lineRule="auto"/>
              <w:jc w:val="both"/>
              <w:rPr>
                <w:rFonts w:eastAsiaTheme="minorEastAsia"/>
                <w:color w:val="000000" w:themeColor="text1"/>
              </w:rPr>
            </w:pPr>
            <w:r w:rsidRPr="00623322">
              <w:rPr>
                <w:rFonts w:eastAsiaTheme="minorEastAsia"/>
                <w:color w:val="000000" w:themeColor="text1"/>
              </w:rPr>
              <w:lastRenderedPageBreak/>
              <w:t xml:space="preserve">Réunions communautaires, assemblées publiques, consultations </w:t>
            </w:r>
            <w:r w:rsidRPr="00623322">
              <w:rPr>
                <w:rFonts w:eastAsiaTheme="minorEastAsia"/>
                <w:color w:val="000000" w:themeColor="text1"/>
              </w:rPr>
              <w:lastRenderedPageBreak/>
              <w:t>avec les autorités coutumières, cartographie participative</w:t>
            </w:r>
          </w:p>
        </w:tc>
        <w:tc>
          <w:tcPr>
            <w:tcW w:w="700" w:type="pct"/>
          </w:tcPr>
          <w:p w14:paraId="3402EEB0" w14:textId="77777777" w:rsidR="001819BF" w:rsidRPr="00623322" w:rsidRDefault="001819BF" w:rsidP="00A30FE9">
            <w:pPr>
              <w:spacing w:after="0" w:line="240" w:lineRule="auto"/>
              <w:jc w:val="both"/>
              <w:rPr>
                <w:rFonts w:eastAsiaTheme="minorEastAsia"/>
                <w:color w:val="000000" w:themeColor="text1"/>
              </w:rPr>
            </w:pPr>
            <w:r w:rsidRPr="00623322">
              <w:rPr>
                <w:rFonts w:eastAsiaTheme="minorEastAsia"/>
                <w:color w:val="000000" w:themeColor="text1"/>
              </w:rPr>
              <w:lastRenderedPageBreak/>
              <w:t xml:space="preserve">Phase de préparation — Villages et localités des zones </w:t>
            </w:r>
            <w:r w:rsidRPr="00623322">
              <w:rPr>
                <w:rFonts w:eastAsiaTheme="minorEastAsia"/>
                <w:color w:val="000000" w:themeColor="text1"/>
              </w:rPr>
              <w:lastRenderedPageBreak/>
              <w:t>d'intervention pressenties</w:t>
            </w:r>
          </w:p>
        </w:tc>
        <w:tc>
          <w:tcPr>
            <w:tcW w:w="700" w:type="pct"/>
          </w:tcPr>
          <w:p w14:paraId="6F8BA4E9" w14:textId="77777777" w:rsidR="001819BF" w:rsidRPr="00623322" w:rsidRDefault="001819BF" w:rsidP="00A30FE9">
            <w:pPr>
              <w:spacing w:after="0" w:line="240" w:lineRule="auto"/>
              <w:jc w:val="both"/>
              <w:rPr>
                <w:rFonts w:eastAsiaTheme="minorEastAsia"/>
                <w:color w:val="000000" w:themeColor="text1"/>
              </w:rPr>
            </w:pPr>
            <w:r w:rsidRPr="00623322">
              <w:rPr>
                <w:rFonts w:eastAsiaTheme="minorEastAsia"/>
                <w:color w:val="000000" w:themeColor="text1"/>
              </w:rPr>
              <w:lastRenderedPageBreak/>
              <w:t xml:space="preserve">Communautés rurales, chefs traditionnels, agriculteurs, </w:t>
            </w:r>
            <w:r w:rsidRPr="00623322">
              <w:rPr>
                <w:rFonts w:eastAsiaTheme="minorEastAsia"/>
                <w:color w:val="000000" w:themeColor="text1"/>
              </w:rPr>
              <w:lastRenderedPageBreak/>
              <w:t>éleveurs, aquaculteurs, autorités locales</w:t>
            </w:r>
          </w:p>
        </w:tc>
        <w:tc>
          <w:tcPr>
            <w:tcW w:w="700" w:type="pct"/>
          </w:tcPr>
          <w:p w14:paraId="5B4269B7" w14:textId="77777777" w:rsidR="001819BF" w:rsidRPr="00623322" w:rsidRDefault="001819BF" w:rsidP="00A30FE9">
            <w:pPr>
              <w:spacing w:after="0" w:line="240" w:lineRule="auto"/>
              <w:jc w:val="both"/>
              <w:rPr>
                <w:rFonts w:eastAsiaTheme="minorEastAsia"/>
                <w:color w:val="000000" w:themeColor="text1"/>
              </w:rPr>
            </w:pPr>
            <w:r w:rsidRPr="00623322">
              <w:rPr>
                <w:rFonts w:eastAsiaTheme="minorEastAsia"/>
                <w:color w:val="000000" w:themeColor="text1"/>
              </w:rPr>
              <w:lastRenderedPageBreak/>
              <w:t xml:space="preserve">UGP — Expert E&amp;S environnemental et social ; Directions </w:t>
            </w:r>
            <w:r w:rsidRPr="00623322">
              <w:rPr>
                <w:rFonts w:eastAsiaTheme="minorEastAsia"/>
                <w:color w:val="000000" w:themeColor="text1"/>
              </w:rPr>
              <w:lastRenderedPageBreak/>
              <w:t>départementales de l'Agriculture</w:t>
            </w:r>
          </w:p>
        </w:tc>
      </w:tr>
      <w:tr w:rsidR="00623322" w:rsidRPr="00623322" w14:paraId="064F6F45" w14:textId="77777777" w:rsidTr="00707E44">
        <w:tc>
          <w:tcPr>
            <w:tcW w:w="700" w:type="pct"/>
          </w:tcPr>
          <w:p w14:paraId="7C0994F4" w14:textId="77777777" w:rsidR="001819BF" w:rsidRPr="00623322" w:rsidRDefault="001819BF" w:rsidP="00A30FE9">
            <w:pPr>
              <w:spacing w:after="0" w:line="240" w:lineRule="auto"/>
              <w:jc w:val="both"/>
              <w:rPr>
                <w:rFonts w:eastAsiaTheme="minorEastAsia"/>
                <w:color w:val="000000" w:themeColor="text1"/>
              </w:rPr>
            </w:pPr>
            <w:r w:rsidRPr="00623322">
              <w:rPr>
                <w:rFonts w:eastAsiaTheme="minorEastAsia"/>
                <w:color w:val="000000" w:themeColor="text1"/>
              </w:rPr>
              <w:lastRenderedPageBreak/>
              <w:t>Composante 1 — Renforcement des fondations sectorielles</w:t>
            </w:r>
          </w:p>
        </w:tc>
        <w:tc>
          <w:tcPr>
            <w:tcW w:w="700" w:type="pct"/>
          </w:tcPr>
          <w:p w14:paraId="16A44E8D" w14:textId="77777777" w:rsidR="001819BF" w:rsidRPr="00623322" w:rsidRDefault="001819BF" w:rsidP="00A30FE9">
            <w:pPr>
              <w:spacing w:after="0" w:line="240" w:lineRule="auto"/>
              <w:jc w:val="both"/>
              <w:rPr>
                <w:rFonts w:eastAsiaTheme="minorEastAsia"/>
                <w:color w:val="000000" w:themeColor="text1"/>
              </w:rPr>
            </w:pPr>
            <w:r w:rsidRPr="00623322">
              <w:rPr>
                <w:rFonts w:eastAsiaTheme="minorEastAsia"/>
                <w:color w:val="000000" w:themeColor="text1"/>
              </w:rPr>
              <w:t>Réalisation des études environnementales et sociales (EIES, PAR, PGES)</w:t>
            </w:r>
          </w:p>
        </w:tc>
        <w:tc>
          <w:tcPr>
            <w:tcW w:w="700" w:type="pct"/>
          </w:tcPr>
          <w:p w14:paraId="38663F14" w14:textId="77777777" w:rsidR="001819BF" w:rsidRPr="00623322" w:rsidRDefault="001819BF" w:rsidP="00A30FE9">
            <w:pPr>
              <w:spacing w:after="0" w:line="240" w:lineRule="auto"/>
              <w:jc w:val="both"/>
              <w:rPr>
                <w:rFonts w:eastAsiaTheme="minorEastAsia"/>
                <w:color w:val="000000" w:themeColor="text1"/>
              </w:rPr>
            </w:pPr>
            <w:r w:rsidRPr="00623322">
              <w:rPr>
                <w:rFonts w:eastAsiaTheme="minorEastAsia"/>
                <w:color w:val="000000" w:themeColor="text1"/>
              </w:rPr>
              <w:t>Impacts potentiels du projet sur l'environnement, les terres, les moyens de subsistance et les conditions de vie ; mesures de mitigation proposées ; droits des personnes affectées ; accès au MGP</w:t>
            </w:r>
          </w:p>
        </w:tc>
        <w:tc>
          <w:tcPr>
            <w:tcW w:w="700" w:type="pct"/>
          </w:tcPr>
          <w:p w14:paraId="458EC386" w14:textId="77777777" w:rsidR="001819BF" w:rsidRPr="00623322" w:rsidRDefault="001819BF" w:rsidP="00A30FE9">
            <w:pPr>
              <w:spacing w:after="0" w:line="240" w:lineRule="auto"/>
              <w:jc w:val="both"/>
              <w:rPr>
                <w:rFonts w:eastAsiaTheme="minorEastAsia"/>
                <w:color w:val="000000" w:themeColor="text1"/>
              </w:rPr>
            </w:pPr>
            <w:r w:rsidRPr="00623322">
              <w:rPr>
                <w:rFonts w:eastAsiaTheme="minorEastAsia"/>
                <w:color w:val="000000" w:themeColor="text1"/>
              </w:rPr>
              <w:t>Assemblées publiques, groupes de discussion séparés (femmes, groupes vulnérables), porte-à-porte, radio locale</w:t>
            </w:r>
          </w:p>
        </w:tc>
        <w:tc>
          <w:tcPr>
            <w:tcW w:w="700" w:type="pct"/>
          </w:tcPr>
          <w:p w14:paraId="10EFBCAE" w14:textId="77777777" w:rsidR="001819BF" w:rsidRPr="00623322" w:rsidRDefault="001819BF" w:rsidP="00A30FE9">
            <w:pPr>
              <w:spacing w:after="0" w:line="240" w:lineRule="auto"/>
              <w:jc w:val="both"/>
              <w:rPr>
                <w:rFonts w:eastAsiaTheme="minorEastAsia"/>
                <w:color w:val="000000" w:themeColor="text1"/>
              </w:rPr>
            </w:pPr>
            <w:r w:rsidRPr="00623322">
              <w:rPr>
                <w:rFonts w:eastAsiaTheme="minorEastAsia"/>
                <w:color w:val="000000" w:themeColor="text1"/>
              </w:rPr>
              <w:t>Phase de préparation — Sites d'intervention et localités riveraines</w:t>
            </w:r>
          </w:p>
        </w:tc>
        <w:tc>
          <w:tcPr>
            <w:tcW w:w="700" w:type="pct"/>
          </w:tcPr>
          <w:p w14:paraId="5826203F" w14:textId="77777777" w:rsidR="001819BF" w:rsidRPr="00623322" w:rsidRDefault="001819BF" w:rsidP="00A30FE9">
            <w:pPr>
              <w:spacing w:after="0" w:line="240" w:lineRule="auto"/>
              <w:jc w:val="both"/>
              <w:rPr>
                <w:rFonts w:eastAsiaTheme="minorEastAsia"/>
                <w:color w:val="000000" w:themeColor="text1"/>
              </w:rPr>
            </w:pPr>
            <w:r w:rsidRPr="00623322">
              <w:rPr>
                <w:rFonts w:eastAsiaTheme="minorEastAsia"/>
                <w:color w:val="000000" w:themeColor="text1"/>
              </w:rPr>
              <w:t>Communautés affectées, personnes potentiellement déplacées, femmes, personnes vulnérables, ONG locales</w:t>
            </w:r>
          </w:p>
        </w:tc>
        <w:tc>
          <w:tcPr>
            <w:tcW w:w="700" w:type="pct"/>
          </w:tcPr>
          <w:p w14:paraId="49B00433" w14:textId="77777777" w:rsidR="001819BF" w:rsidRPr="00623322" w:rsidRDefault="001819BF" w:rsidP="00A30FE9">
            <w:pPr>
              <w:spacing w:after="0" w:line="240" w:lineRule="auto"/>
              <w:jc w:val="both"/>
              <w:rPr>
                <w:rFonts w:eastAsiaTheme="minorEastAsia"/>
                <w:color w:val="000000" w:themeColor="text1"/>
              </w:rPr>
            </w:pPr>
            <w:r w:rsidRPr="00623322">
              <w:rPr>
                <w:rFonts w:eastAsiaTheme="minorEastAsia"/>
                <w:color w:val="000000" w:themeColor="text1"/>
              </w:rPr>
              <w:t>UGP — Expert E&amp;S ; Bureau d'études en charge des EIES/PAR</w:t>
            </w:r>
          </w:p>
        </w:tc>
      </w:tr>
      <w:tr w:rsidR="00623322" w:rsidRPr="00623322" w14:paraId="323452FC" w14:textId="77777777" w:rsidTr="00707E44">
        <w:tc>
          <w:tcPr>
            <w:tcW w:w="700" w:type="pct"/>
          </w:tcPr>
          <w:p w14:paraId="4989CDBD" w14:textId="77777777" w:rsidR="001819BF" w:rsidRPr="00623322" w:rsidRDefault="001819BF" w:rsidP="00A30FE9">
            <w:pPr>
              <w:spacing w:after="0" w:line="240" w:lineRule="auto"/>
              <w:jc w:val="both"/>
              <w:rPr>
                <w:rFonts w:eastAsiaTheme="minorEastAsia"/>
                <w:color w:val="000000" w:themeColor="text1"/>
              </w:rPr>
            </w:pPr>
            <w:r w:rsidRPr="00623322">
              <w:rPr>
                <w:rFonts w:eastAsiaTheme="minorEastAsia"/>
                <w:color w:val="000000" w:themeColor="text1"/>
              </w:rPr>
              <w:t>Composante 2 — Renforcement du cadre politique et réglementaire</w:t>
            </w:r>
          </w:p>
        </w:tc>
        <w:tc>
          <w:tcPr>
            <w:tcW w:w="700" w:type="pct"/>
          </w:tcPr>
          <w:p w14:paraId="46A6A62D" w14:textId="77777777" w:rsidR="001819BF" w:rsidRPr="00623322" w:rsidRDefault="001819BF" w:rsidP="00A30FE9">
            <w:pPr>
              <w:spacing w:after="0" w:line="240" w:lineRule="auto"/>
              <w:jc w:val="both"/>
              <w:rPr>
                <w:rFonts w:eastAsiaTheme="minorEastAsia"/>
                <w:color w:val="000000" w:themeColor="text1"/>
              </w:rPr>
            </w:pPr>
            <w:r w:rsidRPr="00623322">
              <w:rPr>
                <w:rFonts w:eastAsiaTheme="minorEastAsia"/>
                <w:color w:val="000000" w:themeColor="text1"/>
              </w:rPr>
              <w:t>Mise en place de la plateforme de dialogue public-privé</w:t>
            </w:r>
          </w:p>
        </w:tc>
        <w:tc>
          <w:tcPr>
            <w:tcW w:w="700" w:type="pct"/>
          </w:tcPr>
          <w:p w14:paraId="0241DB7A" w14:textId="77777777" w:rsidR="001819BF" w:rsidRPr="00623322" w:rsidRDefault="001819BF" w:rsidP="00A30FE9">
            <w:pPr>
              <w:spacing w:after="0" w:line="240" w:lineRule="auto"/>
              <w:jc w:val="both"/>
              <w:rPr>
                <w:rFonts w:eastAsiaTheme="minorEastAsia"/>
                <w:color w:val="000000" w:themeColor="text1"/>
              </w:rPr>
            </w:pPr>
            <w:r w:rsidRPr="00623322">
              <w:rPr>
                <w:rFonts w:eastAsiaTheme="minorEastAsia"/>
                <w:color w:val="000000" w:themeColor="text1"/>
              </w:rPr>
              <w:t>Architecture de la plateforme ; rôles et responsabilités des membres ; thèmes prioritaires du dialogue sectoriel ; simplification des procédures pour les agro-entreprises</w:t>
            </w:r>
          </w:p>
        </w:tc>
        <w:tc>
          <w:tcPr>
            <w:tcW w:w="700" w:type="pct"/>
          </w:tcPr>
          <w:p w14:paraId="338D839B" w14:textId="77777777" w:rsidR="001819BF" w:rsidRPr="00623322" w:rsidRDefault="001819BF" w:rsidP="00A30FE9">
            <w:pPr>
              <w:spacing w:after="0" w:line="240" w:lineRule="auto"/>
              <w:jc w:val="both"/>
              <w:rPr>
                <w:rFonts w:eastAsiaTheme="minorEastAsia"/>
                <w:color w:val="000000" w:themeColor="text1"/>
              </w:rPr>
            </w:pPr>
            <w:r w:rsidRPr="00623322">
              <w:rPr>
                <w:rFonts w:eastAsiaTheme="minorEastAsia"/>
                <w:color w:val="000000" w:themeColor="text1"/>
              </w:rPr>
              <w:t>Ateliers techniques multi-acteurs, réunions de concertation, consultations des fédérations professionnelles</w:t>
            </w:r>
          </w:p>
        </w:tc>
        <w:tc>
          <w:tcPr>
            <w:tcW w:w="700" w:type="pct"/>
          </w:tcPr>
          <w:p w14:paraId="56FE9233" w14:textId="77777777" w:rsidR="001819BF" w:rsidRPr="00623322" w:rsidRDefault="001819BF" w:rsidP="00A30FE9">
            <w:pPr>
              <w:spacing w:after="0" w:line="240" w:lineRule="auto"/>
              <w:jc w:val="both"/>
              <w:rPr>
                <w:rFonts w:eastAsiaTheme="minorEastAsia"/>
                <w:color w:val="000000" w:themeColor="text1"/>
                <w:lang w:val="en-US"/>
              </w:rPr>
            </w:pPr>
            <w:r w:rsidRPr="00623322">
              <w:rPr>
                <w:rFonts w:eastAsiaTheme="minorEastAsia"/>
                <w:color w:val="000000" w:themeColor="text1"/>
                <w:lang w:val="en-US"/>
              </w:rPr>
              <w:t xml:space="preserve">Phase de </w:t>
            </w:r>
            <w:proofErr w:type="spellStart"/>
            <w:r w:rsidRPr="00623322">
              <w:rPr>
                <w:rFonts w:eastAsiaTheme="minorEastAsia"/>
                <w:color w:val="000000" w:themeColor="text1"/>
                <w:lang w:val="en-US"/>
              </w:rPr>
              <w:t>préparation</w:t>
            </w:r>
            <w:proofErr w:type="spellEnd"/>
            <w:r w:rsidRPr="00623322">
              <w:rPr>
                <w:rFonts w:eastAsiaTheme="minorEastAsia"/>
                <w:color w:val="000000" w:themeColor="text1"/>
                <w:lang w:val="en-US"/>
              </w:rPr>
              <w:t xml:space="preserve"> — Brazzaville</w:t>
            </w:r>
          </w:p>
        </w:tc>
        <w:tc>
          <w:tcPr>
            <w:tcW w:w="700" w:type="pct"/>
          </w:tcPr>
          <w:p w14:paraId="7F3B848B" w14:textId="77777777" w:rsidR="001819BF" w:rsidRPr="00623322" w:rsidRDefault="001819BF" w:rsidP="00A30FE9">
            <w:pPr>
              <w:spacing w:after="0" w:line="240" w:lineRule="auto"/>
              <w:jc w:val="both"/>
              <w:rPr>
                <w:rFonts w:eastAsiaTheme="minorEastAsia"/>
                <w:color w:val="000000" w:themeColor="text1"/>
              </w:rPr>
            </w:pPr>
            <w:r w:rsidRPr="00623322">
              <w:rPr>
                <w:rFonts w:eastAsiaTheme="minorEastAsia"/>
                <w:color w:val="000000" w:themeColor="text1"/>
              </w:rPr>
              <w:t>Ministères sectoriels, secteur privé (MPME, fédérations avicoles et aquacoles), organisations de producteurs, chambres consulaires</w:t>
            </w:r>
          </w:p>
        </w:tc>
        <w:tc>
          <w:tcPr>
            <w:tcW w:w="700" w:type="pct"/>
          </w:tcPr>
          <w:p w14:paraId="2958B66B" w14:textId="77777777" w:rsidR="001819BF" w:rsidRPr="00623322" w:rsidRDefault="001819BF" w:rsidP="00A30FE9">
            <w:pPr>
              <w:spacing w:after="0" w:line="240" w:lineRule="auto"/>
              <w:jc w:val="both"/>
              <w:rPr>
                <w:rFonts w:eastAsiaTheme="minorEastAsia"/>
                <w:color w:val="000000" w:themeColor="text1"/>
              </w:rPr>
            </w:pPr>
            <w:r w:rsidRPr="00623322">
              <w:rPr>
                <w:rFonts w:eastAsiaTheme="minorEastAsia"/>
                <w:color w:val="000000" w:themeColor="text1"/>
              </w:rPr>
              <w:t xml:space="preserve">UGP — Expert développement des chaînes de valeur ; </w:t>
            </w:r>
            <w:proofErr w:type="gramStart"/>
            <w:r w:rsidRPr="00623322">
              <w:rPr>
                <w:rFonts w:eastAsiaTheme="minorEastAsia"/>
                <w:color w:val="000000" w:themeColor="text1"/>
              </w:rPr>
              <w:t>Ministère de l'Agriculture</w:t>
            </w:r>
            <w:proofErr w:type="gramEnd"/>
          </w:p>
        </w:tc>
      </w:tr>
      <w:tr w:rsidR="00623322" w:rsidRPr="00623322" w14:paraId="55A20B3C" w14:textId="77777777" w:rsidTr="00707E44">
        <w:tc>
          <w:tcPr>
            <w:tcW w:w="700" w:type="pct"/>
          </w:tcPr>
          <w:p w14:paraId="7A293AF6" w14:textId="77777777" w:rsidR="001819BF" w:rsidRPr="00623322" w:rsidRDefault="001819BF" w:rsidP="00A30FE9">
            <w:pPr>
              <w:spacing w:after="0" w:line="240" w:lineRule="auto"/>
              <w:jc w:val="both"/>
              <w:rPr>
                <w:rFonts w:eastAsiaTheme="minorEastAsia"/>
                <w:color w:val="000000" w:themeColor="text1"/>
              </w:rPr>
            </w:pPr>
            <w:r w:rsidRPr="00623322">
              <w:rPr>
                <w:rFonts w:eastAsiaTheme="minorEastAsia"/>
                <w:color w:val="000000" w:themeColor="text1"/>
              </w:rPr>
              <w:t>Composante 3 — Élargissement de l'accès au financement</w:t>
            </w:r>
          </w:p>
        </w:tc>
        <w:tc>
          <w:tcPr>
            <w:tcW w:w="700" w:type="pct"/>
          </w:tcPr>
          <w:p w14:paraId="1AC7F784" w14:textId="77777777" w:rsidR="001819BF" w:rsidRPr="00623322" w:rsidRDefault="001819BF" w:rsidP="00A30FE9">
            <w:pPr>
              <w:spacing w:after="0" w:line="240" w:lineRule="auto"/>
              <w:jc w:val="both"/>
              <w:rPr>
                <w:rFonts w:eastAsiaTheme="minorEastAsia"/>
                <w:color w:val="000000" w:themeColor="text1"/>
              </w:rPr>
            </w:pPr>
            <w:r w:rsidRPr="00623322">
              <w:rPr>
                <w:rFonts w:eastAsiaTheme="minorEastAsia"/>
                <w:color w:val="000000" w:themeColor="text1"/>
              </w:rPr>
              <w:t xml:space="preserve">Conception des mécanismes de financement (garanties partielles, ligne de crédit, </w:t>
            </w:r>
            <w:proofErr w:type="spellStart"/>
            <w:r w:rsidRPr="00623322">
              <w:rPr>
                <w:rFonts w:eastAsiaTheme="minorEastAsia"/>
                <w:color w:val="000000" w:themeColor="text1"/>
              </w:rPr>
              <w:t>AgTechs</w:t>
            </w:r>
            <w:proofErr w:type="spellEnd"/>
            <w:r w:rsidRPr="00623322">
              <w:rPr>
                <w:rFonts w:eastAsiaTheme="minorEastAsia"/>
                <w:color w:val="000000" w:themeColor="text1"/>
              </w:rPr>
              <w:t>)</w:t>
            </w:r>
          </w:p>
        </w:tc>
        <w:tc>
          <w:tcPr>
            <w:tcW w:w="700" w:type="pct"/>
          </w:tcPr>
          <w:p w14:paraId="046F3815" w14:textId="77777777" w:rsidR="001819BF" w:rsidRPr="00623322" w:rsidRDefault="001819BF" w:rsidP="00A30FE9">
            <w:pPr>
              <w:spacing w:after="0" w:line="240" w:lineRule="auto"/>
              <w:jc w:val="both"/>
              <w:rPr>
                <w:rFonts w:eastAsiaTheme="minorEastAsia"/>
                <w:color w:val="000000" w:themeColor="text1"/>
              </w:rPr>
            </w:pPr>
            <w:r w:rsidRPr="00623322">
              <w:rPr>
                <w:rFonts w:eastAsiaTheme="minorEastAsia"/>
                <w:color w:val="000000" w:themeColor="text1"/>
              </w:rPr>
              <w:t>Conditions d'accès aux financements ; critères d'éligibilité ; mécanismes de garantie ; risques de surendettement ; protection des emprunteurs</w:t>
            </w:r>
          </w:p>
        </w:tc>
        <w:tc>
          <w:tcPr>
            <w:tcW w:w="700" w:type="pct"/>
          </w:tcPr>
          <w:p w14:paraId="39C728CA" w14:textId="77777777" w:rsidR="001819BF" w:rsidRPr="00623322" w:rsidRDefault="001819BF" w:rsidP="00A30FE9">
            <w:pPr>
              <w:spacing w:after="0" w:line="240" w:lineRule="auto"/>
              <w:jc w:val="both"/>
              <w:rPr>
                <w:rFonts w:eastAsiaTheme="minorEastAsia"/>
                <w:color w:val="000000" w:themeColor="text1"/>
              </w:rPr>
            </w:pPr>
            <w:r w:rsidRPr="00623322">
              <w:rPr>
                <w:rFonts w:eastAsiaTheme="minorEastAsia"/>
                <w:color w:val="000000" w:themeColor="text1"/>
              </w:rPr>
              <w:t>Ateliers techniques avec les institutions financières, réunions avec les associations de producteurs, groupes de discussion avec les MPME</w:t>
            </w:r>
          </w:p>
        </w:tc>
        <w:tc>
          <w:tcPr>
            <w:tcW w:w="700" w:type="pct"/>
          </w:tcPr>
          <w:p w14:paraId="287498D6" w14:textId="77777777" w:rsidR="001819BF" w:rsidRPr="00623322" w:rsidRDefault="001819BF" w:rsidP="00A30FE9">
            <w:pPr>
              <w:spacing w:after="0" w:line="240" w:lineRule="auto"/>
              <w:jc w:val="both"/>
              <w:rPr>
                <w:rFonts w:eastAsiaTheme="minorEastAsia"/>
                <w:color w:val="000000" w:themeColor="text1"/>
              </w:rPr>
            </w:pPr>
            <w:r w:rsidRPr="00623322">
              <w:rPr>
                <w:rFonts w:eastAsiaTheme="minorEastAsia"/>
                <w:color w:val="000000" w:themeColor="text1"/>
              </w:rPr>
              <w:t>Phase de préparation — Brazzaville et villes secondaires des zones d'intervention</w:t>
            </w:r>
          </w:p>
        </w:tc>
        <w:tc>
          <w:tcPr>
            <w:tcW w:w="700" w:type="pct"/>
          </w:tcPr>
          <w:p w14:paraId="1C182036" w14:textId="77777777" w:rsidR="001819BF" w:rsidRPr="00623322" w:rsidRDefault="001819BF" w:rsidP="00A30FE9">
            <w:pPr>
              <w:spacing w:after="0" w:line="240" w:lineRule="auto"/>
              <w:jc w:val="both"/>
              <w:rPr>
                <w:rFonts w:eastAsiaTheme="minorEastAsia"/>
                <w:color w:val="000000" w:themeColor="text1"/>
              </w:rPr>
            </w:pPr>
            <w:r w:rsidRPr="00623322">
              <w:rPr>
                <w:rFonts w:eastAsiaTheme="minorEastAsia"/>
                <w:color w:val="000000" w:themeColor="text1"/>
              </w:rPr>
              <w:t xml:space="preserve">MPME, coopératives agricoles, institutions financières (banques, IMF), </w:t>
            </w:r>
            <w:proofErr w:type="spellStart"/>
            <w:r w:rsidRPr="00623322">
              <w:rPr>
                <w:rFonts w:eastAsiaTheme="minorEastAsia"/>
                <w:color w:val="000000" w:themeColor="text1"/>
              </w:rPr>
              <w:t>AgTechs</w:t>
            </w:r>
            <w:proofErr w:type="spellEnd"/>
            <w:r w:rsidRPr="00623322">
              <w:rPr>
                <w:rFonts w:eastAsiaTheme="minorEastAsia"/>
                <w:color w:val="000000" w:themeColor="text1"/>
              </w:rPr>
              <w:t>, producteurs</w:t>
            </w:r>
          </w:p>
        </w:tc>
        <w:tc>
          <w:tcPr>
            <w:tcW w:w="700" w:type="pct"/>
          </w:tcPr>
          <w:p w14:paraId="6498829E" w14:textId="77777777" w:rsidR="001819BF" w:rsidRPr="00623322" w:rsidRDefault="001819BF" w:rsidP="00A30FE9">
            <w:pPr>
              <w:spacing w:after="0" w:line="240" w:lineRule="auto"/>
              <w:jc w:val="both"/>
              <w:rPr>
                <w:rFonts w:eastAsiaTheme="minorEastAsia"/>
                <w:color w:val="000000" w:themeColor="text1"/>
              </w:rPr>
            </w:pPr>
            <w:r w:rsidRPr="00623322">
              <w:rPr>
                <w:rFonts w:eastAsiaTheme="minorEastAsia"/>
                <w:color w:val="000000" w:themeColor="text1"/>
              </w:rPr>
              <w:t xml:space="preserve">UGP — Expert financier ; </w:t>
            </w:r>
            <w:proofErr w:type="gramStart"/>
            <w:r w:rsidRPr="00623322">
              <w:rPr>
                <w:rFonts w:eastAsiaTheme="minorEastAsia"/>
                <w:color w:val="000000" w:themeColor="text1"/>
              </w:rPr>
              <w:t>Ministère</w:t>
            </w:r>
            <w:proofErr w:type="gramEnd"/>
            <w:r w:rsidRPr="00623322">
              <w:rPr>
                <w:rFonts w:eastAsiaTheme="minorEastAsia"/>
                <w:color w:val="000000" w:themeColor="text1"/>
              </w:rPr>
              <w:t xml:space="preserve"> des Finances</w:t>
            </w:r>
          </w:p>
        </w:tc>
      </w:tr>
      <w:tr w:rsidR="00905C29" w:rsidRPr="00623322" w14:paraId="01F72F03" w14:textId="77777777" w:rsidTr="00707E44">
        <w:tc>
          <w:tcPr>
            <w:tcW w:w="700" w:type="pct"/>
          </w:tcPr>
          <w:p w14:paraId="79D73C62" w14:textId="77777777" w:rsidR="001819BF" w:rsidRPr="00623322" w:rsidRDefault="001819BF" w:rsidP="00A30FE9">
            <w:pPr>
              <w:spacing w:after="0" w:line="240" w:lineRule="auto"/>
              <w:jc w:val="both"/>
              <w:rPr>
                <w:rFonts w:eastAsiaTheme="minorEastAsia"/>
                <w:color w:val="000000" w:themeColor="text1"/>
                <w:lang w:val="en-US"/>
              </w:rPr>
            </w:pPr>
            <w:proofErr w:type="spellStart"/>
            <w:r w:rsidRPr="00623322">
              <w:rPr>
                <w:rFonts w:eastAsiaTheme="minorEastAsia"/>
                <w:color w:val="000000" w:themeColor="text1"/>
                <w:lang w:val="en-US"/>
              </w:rPr>
              <w:t>Composante</w:t>
            </w:r>
            <w:proofErr w:type="spellEnd"/>
            <w:r w:rsidRPr="00623322">
              <w:rPr>
                <w:rFonts w:eastAsiaTheme="minorEastAsia"/>
                <w:color w:val="000000" w:themeColor="text1"/>
                <w:lang w:val="en-US"/>
              </w:rPr>
              <w:t xml:space="preserve"> 5 — Gestion du projet</w:t>
            </w:r>
          </w:p>
        </w:tc>
        <w:tc>
          <w:tcPr>
            <w:tcW w:w="700" w:type="pct"/>
          </w:tcPr>
          <w:p w14:paraId="513472BD" w14:textId="77777777" w:rsidR="001819BF" w:rsidRPr="00623322" w:rsidRDefault="001819BF" w:rsidP="00A30FE9">
            <w:pPr>
              <w:spacing w:after="0" w:line="240" w:lineRule="auto"/>
              <w:jc w:val="both"/>
              <w:rPr>
                <w:rFonts w:eastAsiaTheme="minorEastAsia"/>
                <w:color w:val="000000" w:themeColor="text1"/>
              </w:rPr>
            </w:pPr>
            <w:r w:rsidRPr="00623322">
              <w:rPr>
                <w:rFonts w:eastAsiaTheme="minorEastAsia"/>
                <w:color w:val="000000" w:themeColor="text1"/>
              </w:rPr>
              <w:t>Mise en place de l'Unité de Gestion du Projet (UGP) et du MGP</w:t>
            </w:r>
          </w:p>
        </w:tc>
        <w:tc>
          <w:tcPr>
            <w:tcW w:w="700" w:type="pct"/>
          </w:tcPr>
          <w:p w14:paraId="64228F4E" w14:textId="77777777" w:rsidR="001819BF" w:rsidRPr="00623322" w:rsidRDefault="001819BF" w:rsidP="00A30FE9">
            <w:pPr>
              <w:spacing w:after="0" w:line="240" w:lineRule="auto"/>
              <w:jc w:val="both"/>
              <w:rPr>
                <w:rFonts w:eastAsiaTheme="minorEastAsia"/>
                <w:color w:val="000000" w:themeColor="text1"/>
              </w:rPr>
            </w:pPr>
            <w:r w:rsidRPr="00623322">
              <w:rPr>
                <w:rFonts w:eastAsiaTheme="minorEastAsia"/>
                <w:color w:val="000000" w:themeColor="text1"/>
              </w:rPr>
              <w:t xml:space="preserve">Organisation de l'UGP ; fonctionnement et accessibilité du MGP ; rôles </w:t>
            </w:r>
            <w:r w:rsidRPr="00623322">
              <w:rPr>
                <w:rFonts w:eastAsiaTheme="minorEastAsia"/>
                <w:color w:val="000000" w:themeColor="text1"/>
              </w:rPr>
              <w:lastRenderedPageBreak/>
              <w:t>des agents de liaison communautaires (ALC) ; calendrier prévisionnel des activités</w:t>
            </w:r>
          </w:p>
        </w:tc>
        <w:tc>
          <w:tcPr>
            <w:tcW w:w="700" w:type="pct"/>
          </w:tcPr>
          <w:p w14:paraId="1CE08A97" w14:textId="77777777" w:rsidR="001819BF" w:rsidRPr="00623322" w:rsidRDefault="001819BF" w:rsidP="00A30FE9">
            <w:pPr>
              <w:spacing w:after="0" w:line="240" w:lineRule="auto"/>
              <w:jc w:val="both"/>
              <w:rPr>
                <w:rFonts w:eastAsiaTheme="minorEastAsia"/>
                <w:color w:val="000000" w:themeColor="text1"/>
              </w:rPr>
            </w:pPr>
            <w:r w:rsidRPr="00623322">
              <w:rPr>
                <w:rFonts w:eastAsiaTheme="minorEastAsia"/>
                <w:color w:val="000000" w:themeColor="text1"/>
              </w:rPr>
              <w:lastRenderedPageBreak/>
              <w:t xml:space="preserve">Réunions de lancement, ateliers de formation des agents de </w:t>
            </w:r>
            <w:r w:rsidRPr="00623322">
              <w:rPr>
                <w:rFonts w:eastAsiaTheme="minorEastAsia"/>
                <w:color w:val="000000" w:themeColor="text1"/>
              </w:rPr>
              <w:lastRenderedPageBreak/>
              <w:t>liaison, diffusion par radio et affichage public</w:t>
            </w:r>
          </w:p>
        </w:tc>
        <w:tc>
          <w:tcPr>
            <w:tcW w:w="700" w:type="pct"/>
          </w:tcPr>
          <w:p w14:paraId="6D3181DE" w14:textId="77777777" w:rsidR="001819BF" w:rsidRPr="00623322" w:rsidRDefault="001819BF" w:rsidP="00A30FE9">
            <w:pPr>
              <w:spacing w:after="0" w:line="240" w:lineRule="auto"/>
              <w:jc w:val="both"/>
              <w:rPr>
                <w:rFonts w:eastAsiaTheme="minorEastAsia"/>
                <w:color w:val="000000" w:themeColor="text1"/>
              </w:rPr>
            </w:pPr>
            <w:r w:rsidRPr="00623322">
              <w:rPr>
                <w:rFonts w:eastAsiaTheme="minorEastAsia"/>
                <w:color w:val="000000" w:themeColor="text1"/>
              </w:rPr>
              <w:lastRenderedPageBreak/>
              <w:t xml:space="preserve">Phase de préparation / lancement officiel du projet — </w:t>
            </w:r>
            <w:r w:rsidRPr="00623322">
              <w:rPr>
                <w:rFonts w:eastAsiaTheme="minorEastAsia"/>
                <w:color w:val="000000" w:themeColor="text1"/>
              </w:rPr>
              <w:lastRenderedPageBreak/>
              <w:t>Brazzaville et zones d'intervention</w:t>
            </w:r>
          </w:p>
        </w:tc>
        <w:tc>
          <w:tcPr>
            <w:tcW w:w="700" w:type="pct"/>
          </w:tcPr>
          <w:p w14:paraId="1F5018A3" w14:textId="77777777" w:rsidR="001819BF" w:rsidRPr="00623322" w:rsidRDefault="001819BF" w:rsidP="00A30FE9">
            <w:pPr>
              <w:spacing w:after="0" w:line="240" w:lineRule="auto"/>
              <w:jc w:val="both"/>
              <w:rPr>
                <w:rFonts w:eastAsiaTheme="minorEastAsia"/>
                <w:color w:val="000000" w:themeColor="text1"/>
              </w:rPr>
            </w:pPr>
            <w:r w:rsidRPr="00623322">
              <w:rPr>
                <w:rFonts w:eastAsiaTheme="minorEastAsia"/>
                <w:color w:val="000000" w:themeColor="text1"/>
              </w:rPr>
              <w:lastRenderedPageBreak/>
              <w:t xml:space="preserve">Ensemble des parties prenantes ; en particulier groupes </w:t>
            </w:r>
            <w:r w:rsidRPr="00623322">
              <w:rPr>
                <w:rFonts w:eastAsiaTheme="minorEastAsia"/>
                <w:color w:val="000000" w:themeColor="text1"/>
              </w:rPr>
              <w:lastRenderedPageBreak/>
              <w:t>vulnérables et communautés affectées</w:t>
            </w:r>
          </w:p>
        </w:tc>
        <w:tc>
          <w:tcPr>
            <w:tcW w:w="700" w:type="pct"/>
          </w:tcPr>
          <w:p w14:paraId="5ECDE9C6" w14:textId="77777777" w:rsidR="001819BF" w:rsidRPr="00623322" w:rsidRDefault="001819BF" w:rsidP="00A30FE9">
            <w:pPr>
              <w:spacing w:after="0" w:line="240" w:lineRule="auto"/>
              <w:jc w:val="both"/>
              <w:rPr>
                <w:rFonts w:eastAsiaTheme="minorEastAsia"/>
                <w:color w:val="000000" w:themeColor="text1"/>
              </w:rPr>
            </w:pPr>
            <w:r w:rsidRPr="00623322">
              <w:rPr>
                <w:rFonts w:eastAsiaTheme="minorEastAsia"/>
                <w:color w:val="000000" w:themeColor="text1"/>
              </w:rPr>
              <w:lastRenderedPageBreak/>
              <w:t xml:space="preserve">UGP — Coordonnateur ; Experts E&amp;S social et </w:t>
            </w:r>
            <w:r w:rsidRPr="00623322">
              <w:rPr>
                <w:rFonts w:eastAsiaTheme="minorEastAsia"/>
                <w:color w:val="000000" w:themeColor="text1"/>
              </w:rPr>
              <w:lastRenderedPageBreak/>
              <w:t>environnemental</w:t>
            </w:r>
          </w:p>
        </w:tc>
      </w:tr>
    </w:tbl>
    <w:p w14:paraId="1633ABEC" w14:textId="77777777" w:rsidR="001819BF" w:rsidRPr="00623322" w:rsidRDefault="001819BF" w:rsidP="00A30FE9">
      <w:pPr>
        <w:spacing w:after="0" w:line="240" w:lineRule="auto"/>
        <w:jc w:val="both"/>
        <w:rPr>
          <w:rFonts w:eastAsiaTheme="minorEastAsia"/>
          <w:color w:val="000000" w:themeColor="text1"/>
        </w:rPr>
      </w:pPr>
    </w:p>
    <w:p w14:paraId="57572D49" w14:textId="77777777" w:rsidR="001819BF" w:rsidRPr="00623322" w:rsidRDefault="001819BF" w:rsidP="00A30FE9">
      <w:pPr>
        <w:numPr>
          <w:ilvl w:val="0"/>
          <w:numId w:val="2"/>
        </w:numPr>
        <w:spacing w:after="0" w:line="240" w:lineRule="auto"/>
        <w:jc w:val="both"/>
        <w:rPr>
          <w:rFonts w:eastAsiaTheme="minorEastAsia"/>
          <w:color w:val="000000" w:themeColor="text1"/>
        </w:rPr>
      </w:pPr>
      <w:r w:rsidRPr="00623322">
        <w:rPr>
          <w:rFonts w:eastAsiaTheme="minorEastAsia"/>
          <w:color w:val="000000" w:themeColor="text1"/>
        </w:rPr>
        <w:t>Phase de mise en œuvre du projet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18"/>
        <w:gridCol w:w="1436"/>
        <w:gridCol w:w="1384"/>
        <w:gridCol w:w="1487"/>
        <w:gridCol w:w="1316"/>
        <w:gridCol w:w="1437"/>
        <w:gridCol w:w="1452"/>
      </w:tblGrid>
      <w:tr w:rsidR="00623322" w:rsidRPr="00623322" w14:paraId="7F14E37E" w14:textId="77777777" w:rsidTr="00393E3F">
        <w:tc>
          <w:tcPr>
            <w:tcW w:w="700" w:type="pct"/>
            <w:shd w:val="clear" w:color="auto" w:fill="ED7D31" w:themeFill="accent2"/>
          </w:tcPr>
          <w:p w14:paraId="46713E55" w14:textId="77777777" w:rsidR="001819BF" w:rsidRPr="00623322" w:rsidRDefault="001819BF" w:rsidP="00A30FE9">
            <w:pPr>
              <w:spacing w:after="0" w:line="240" w:lineRule="auto"/>
              <w:jc w:val="both"/>
              <w:rPr>
                <w:rFonts w:eastAsiaTheme="minorEastAsia"/>
                <w:color w:val="000000" w:themeColor="text1"/>
                <w:lang w:val="en-US"/>
              </w:rPr>
            </w:pPr>
            <w:proofErr w:type="spellStart"/>
            <w:r w:rsidRPr="00623322">
              <w:rPr>
                <w:rFonts w:eastAsiaTheme="minorEastAsia"/>
                <w:color w:val="000000" w:themeColor="text1"/>
                <w:lang w:val="en-US"/>
              </w:rPr>
              <w:t>Composantes</w:t>
            </w:r>
            <w:proofErr w:type="spellEnd"/>
          </w:p>
        </w:tc>
        <w:tc>
          <w:tcPr>
            <w:tcW w:w="700" w:type="pct"/>
            <w:shd w:val="clear" w:color="auto" w:fill="ED7D31" w:themeFill="accent2"/>
          </w:tcPr>
          <w:p w14:paraId="0171238A" w14:textId="77777777" w:rsidR="001819BF" w:rsidRPr="00623322" w:rsidRDefault="001819BF" w:rsidP="00A30FE9">
            <w:pPr>
              <w:spacing w:after="0" w:line="240" w:lineRule="auto"/>
              <w:jc w:val="both"/>
              <w:rPr>
                <w:rFonts w:eastAsiaTheme="minorEastAsia"/>
                <w:color w:val="000000" w:themeColor="text1"/>
                <w:lang w:val="en-US"/>
              </w:rPr>
            </w:pPr>
            <w:proofErr w:type="spellStart"/>
            <w:r w:rsidRPr="00623322">
              <w:rPr>
                <w:rFonts w:eastAsiaTheme="minorEastAsia"/>
                <w:color w:val="000000" w:themeColor="text1"/>
                <w:lang w:val="en-US"/>
              </w:rPr>
              <w:t>Activités</w:t>
            </w:r>
            <w:proofErr w:type="spellEnd"/>
          </w:p>
        </w:tc>
        <w:tc>
          <w:tcPr>
            <w:tcW w:w="700" w:type="pct"/>
            <w:shd w:val="clear" w:color="auto" w:fill="ED7D31" w:themeFill="accent2"/>
          </w:tcPr>
          <w:p w14:paraId="6C6D24BF" w14:textId="77777777" w:rsidR="001819BF" w:rsidRPr="00623322" w:rsidRDefault="001819BF" w:rsidP="00A30FE9">
            <w:pPr>
              <w:spacing w:after="0" w:line="240" w:lineRule="auto"/>
              <w:jc w:val="both"/>
              <w:rPr>
                <w:rFonts w:eastAsiaTheme="minorEastAsia"/>
                <w:color w:val="000000" w:themeColor="text1"/>
                <w:lang w:val="en-US"/>
              </w:rPr>
            </w:pPr>
            <w:proofErr w:type="spellStart"/>
            <w:r w:rsidRPr="00623322">
              <w:rPr>
                <w:rFonts w:eastAsiaTheme="minorEastAsia"/>
                <w:color w:val="000000" w:themeColor="text1"/>
                <w:lang w:val="en-US"/>
              </w:rPr>
              <w:t>Sujets</w:t>
            </w:r>
            <w:proofErr w:type="spellEnd"/>
            <w:r w:rsidRPr="00623322">
              <w:rPr>
                <w:rFonts w:eastAsiaTheme="minorEastAsia"/>
                <w:color w:val="000000" w:themeColor="text1"/>
                <w:lang w:val="en-US"/>
              </w:rPr>
              <w:t xml:space="preserve"> de consultation</w:t>
            </w:r>
          </w:p>
        </w:tc>
        <w:tc>
          <w:tcPr>
            <w:tcW w:w="700" w:type="pct"/>
            <w:shd w:val="clear" w:color="auto" w:fill="ED7D31" w:themeFill="accent2"/>
          </w:tcPr>
          <w:p w14:paraId="32279565" w14:textId="77777777" w:rsidR="001819BF" w:rsidRPr="00623322" w:rsidRDefault="001819BF" w:rsidP="00A30FE9">
            <w:pPr>
              <w:spacing w:after="0" w:line="240" w:lineRule="auto"/>
              <w:jc w:val="both"/>
              <w:rPr>
                <w:rFonts w:eastAsiaTheme="minorEastAsia"/>
                <w:color w:val="000000" w:themeColor="text1"/>
                <w:lang w:val="en-US"/>
              </w:rPr>
            </w:pPr>
            <w:proofErr w:type="spellStart"/>
            <w:r w:rsidRPr="00623322">
              <w:rPr>
                <w:rFonts w:eastAsiaTheme="minorEastAsia"/>
                <w:color w:val="000000" w:themeColor="text1"/>
                <w:lang w:val="en-US"/>
              </w:rPr>
              <w:t>Méthodes</w:t>
            </w:r>
            <w:proofErr w:type="spellEnd"/>
            <w:r w:rsidRPr="00623322">
              <w:rPr>
                <w:rFonts w:eastAsiaTheme="minorEastAsia"/>
                <w:color w:val="000000" w:themeColor="text1"/>
                <w:lang w:val="en-US"/>
              </w:rPr>
              <w:t xml:space="preserve"> </w:t>
            </w:r>
            <w:proofErr w:type="spellStart"/>
            <w:r w:rsidRPr="00623322">
              <w:rPr>
                <w:rFonts w:eastAsiaTheme="minorEastAsia"/>
                <w:color w:val="000000" w:themeColor="text1"/>
                <w:lang w:val="en-US"/>
              </w:rPr>
              <w:t>utilisées</w:t>
            </w:r>
            <w:proofErr w:type="spellEnd"/>
          </w:p>
        </w:tc>
        <w:tc>
          <w:tcPr>
            <w:tcW w:w="700" w:type="pct"/>
            <w:shd w:val="clear" w:color="auto" w:fill="ED7D31" w:themeFill="accent2"/>
          </w:tcPr>
          <w:p w14:paraId="339B1930" w14:textId="77777777" w:rsidR="001819BF" w:rsidRPr="00623322" w:rsidRDefault="001819BF" w:rsidP="00A30FE9">
            <w:pPr>
              <w:spacing w:after="0" w:line="240" w:lineRule="auto"/>
              <w:jc w:val="both"/>
              <w:rPr>
                <w:rFonts w:eastAsiaTheme="minorEastAsia"/>
                <w:color w:val="000000" w:themeColor="text1"/>
                <w:lang w:val="en-US"/>
              </w:rPr>
            </w:pPr>
            <w:r w:rsidRPr="00623322">
              <w:rPr>
                <w:rFonts w:eastAsiaTheme="minorEastAsia"/>
                <w:color w:val="000000" w:themeColor="text1"/>
                <w:lang w:val="en-US"/>
              </w:rPr>
              <w:t xml:space="preserve">Dates et </w:t>
            </w:r>
            <w:proofErr w:type="spellStart"/>
            <w:r w:rsidRPr="00623322">
              <w:rPr>
                <w:rFonts w:eastAsiaTheme="minorEastAsia"/>
                <w:color w:val="000000" w:themeColor="text1"/>
                <w:lang w:val="en-US"/>
              </w:rPr>
              <w:t>lieux</w:t>
            </w:r>
            <w:proofErr w:type="spellEnd"/>
          </w:p>
        </w:tc>
        <w:tc>
          <w:tcPr>
            <w:tcW w:w="700" w:type="pct"/>
            <w:shd w:val="clear" w:color="auto" w:fill="ED7D31" w:themeFill="accent2"/>
          </w:tcPr>
          <w:p w14:paraId="60220394" w14:textId="77777777" w:rsidR="001819BF" w:rsidRPr="00623322" w:rsidRDefault="001819BF" w:rsidP="00A30FE9">
            <w:pPr>
              <w:spacing w:after="0" w:line="240" w:lineRule="auto"/>
              <w:jc w:val="both"/>
              <w:rPr>
                <w:rFonts w:eastAsiaTheme="minorEastAsia"/>
                <w:color w:val="000000" w:themeColor="text1"/>
                <w:lang w:val="en-US"/>
              </w:rPr>
            </w:pPr>
            <w:proofErr w:type="spellStart"/>
            <w:r w:rsidRPr="00623322">
              <w:rPr>
                <w:rFonts w:eastAsiaTheme="minorEastAsia"/>
                <w:color w:val="000000" w:themeColor="text1"/>
                <w:lang w:val="en-US"/>
              </w:rPr>
              <w:t>Groupes</w:t>
            </w:r>
            <w:proofErr w:type="spellEnd"/>
            <w:r w:rsidRPr="00623322">
              <w:rPr>
                <w:rFonts w:eastAsiaTheme="minorEastAsia"/>
                <w:color w:val="000000" w:themeColor="text1"/>
                <w:lang w:val="en-US"/>
              </w:rPr>
              <w:t xml:space="preserve"> </w:t>
            </w:r>
            <w:proofErr w:type="spellStart"/>
            <w:r w:rsidRPr="00623322">
              <w:rPr>
                <w:rFonts w:eastAsiaTheme="minorEastAsia"/>
                <w:color w:val="000000" w:themeColor="text1"/>
                <w:lang w:val="en-US"/>
              </w:rPr>
              <w:t>cibles</w:t>
            </w:r>
            <w:proofErr w:type="spellEnd"/>
          </w:p>
        </w:tc>
        <w:tc>
          <w:tcPr>
            <w:tcW w:w="700" w:type="pct"/>
            <w:shd w:val="clear" w:color="auto" w:fill="ED7D31" w:themeFill="accent2"/>
          </w:tcPr>
          <w:p w14:paraId="13F02700" w14:textId="77777777" w:rsidR="001819BF" w:rsidRPr="00623322" w:rsidRDefault="001819BF" w:rsidP="00A30FE9">
            <w:pPr>
              <w:spacing w:after="0" w:line="240" w:lineRule="auto"/>
              <w:jc w:val="both"/>
              <w:rPr>
                <w:rFonts w:eastAsiaTheme="minorEastAsia"/>
                <w:color w:val="000000" w:themeColor="text1"/>
                <w:lang w:val="en-US"/>
              </w:rPr>
            </w:pPr>
            <w:r w:rsidRPr="00623322">
              <w:rPr>
                <w:rFonts w:eastAsiaTheme="minorEastAsia"/>
                <w:color w:val="000000" w:themeColor="text1"/>
                <w:lang w:val="en-US"/>
              </w:rPr>
              <w:t>Responsabilités</w:t>
            </w:r>
          </w:p>
        </w:tc>
      </w:tr>
      <w:tr w:rsidR="00623322" w:rsidRPr="00623322" w14:paraId="4C403769" w14:textId="77777777" w:rsidTr="00707E44">
        <w:tc>
          <w:tcPr>
            <w:tcW w:w="700" w:type="pct"/>
          </w:tcPr>
          <w:p w14:paraId="5F685753" w14:textId="77777777" w:rsidR="001819BF" w:rsidRPr="00623322" w:rsidRDefault="001819BF" w:rsidP="00A30FE9">
            <w:pPr>
              <w:spacing w:after="0" w:line="240" w:lineRule="auto"/>
              <w:jc w:val="both"/>
              <w:rPr>
                <w:rFonts w:eastAsiaTheme="minorEastAsia"/>
                <w:color w:val="000000" w:themeColor="text1"/>
              </w:rPr>
            </w:pPr>
            <w:r w:rsidRPr="00623322">
              <w:rPr>
                <w:rFonts w:eastAsiaTheme="minorEastAsia"/>
                <w:color w:val="000000" w:themeColor="text1"/>
              </w:rPr>
              <w:t>Composante 1 — Renforcement des fondations sectorielles</w:t>
            </w:r>
          </w:p>
        </w:tc>
        <w:tc>
          <w:tcPr>
            <w:tcW w:w="700" w:type="pct"/>
          </w:tcPr>
          <w:p w14:paraId="40EB036A" w14:textId="77777777" w:rsidR="001819BF" w:rsidRPr="00623322" w:rsidRDefault="001819BF" w:rsidP="00A30FE9">
            <w:pPr>
              <w:spacing w:after="0" w:line="240" w:lineRule="auto"/>
              <w:jc w:val="both"/>
              <w:rPr>
                <w:rFonts w:eastAsiaTheme="minorEastAsia"/>
                <w:color w:val="000000" w:themeColor="text1"/>
              </w:rPr>
            </w:pPr>
            <w:r w:rsidRPr="00623322">
              <w:rPr>
                <w:rFonts w:eastAsiaTheme="minorEastAsia"/>
                <w:color w:val="000000" w:themeColor="text1"/>
              </w:rPr>
              <w:t>Construction et réhabilitation d'infrastructures productives (forages, aménagements hydroagricoles, seuils, bâtiments d'élevage et d'aquaculture)</w:t>
            </w:r>
          </w:p>
        </w:tc>
        <w:tc>
          <w:tcPr>
            <w:tcW w:w="700" w:type="pct"/>
          </w:tcPr>
          <w:p w14:paraId="12EEC171" w14:textId="77777777" w:rsidR="001819BF" w:rsidRPr="00623322" w:rsidRDefault="001819BF" w:rsidP="00A30FE9">
            <w:pPr>
              <w:spacing w:after="0" w:line="240" w:lineRule="auto"/>
              <w:jc w:val="both"/>
              <w:rPr>
                <w:rFonts w:eastAsiaTheme="minorEastAsia"/>
                <w:color w:val="000000" w:themeColor="text1"/>
              </w:rPr>
            </w:pPr>
            <w:r w:rsidRPr="00623322">
              <w:rPr>
                <w:rFonts w:eastAsiaTheme="minorEastAsia"/>
                <w:color w:val="000000" w:themeColor="text1"/>
              </w:rPr>
              <w:t>Avancement des travaux ; gestion des nuisances (bruit, poussière, odeurs) ; opportunités d'emploi local ; prévention des accidents de chantier ; prévention des VBG/EAS/HS</w:t>
            </w:r>
          </w:p>
        </w:tc>
        <w:tc>
          <w:tcPr>
            <w:tcW w:w="700" w:type="pct"/>
          </w:tcPr>
          <w:p w14:paraId="6C7FCDE9" w14:textId="77777777" w:rsidR="001819BF" w:rsidRPr="00623322" w:rsidRDefault="001819BF" w:rsidP="00A30FE9">
            <w:pPr>
              <w:spacing w:after="0" w:line="240" w:lineRule="auto"/>
              <w:jc w:val="both"/>
              <w:rPr>
                <w:rFonts w:eastAsiaTheme="minorEastAsia"/>
                <w:color w:val="000000" w:themeColor="text1"/>
              </w:rPr>
            </w:pPr>
            <w:r w:rsidRPr="00623322">
              <w:rPr>
                <w:rFonts w:eastAsiaTheme="minorEastAsia"/>
                <w:color w:val="000000" w:themeColor="text1"/>
              </w:rPr>
              <w:t>Réunions de chantier avec les communautés, affichage sur les sites, visites de terrain, radio locale, porte-à-porte pour les groupes vulnérables</w:t>
            </w:r>
          </w:p>
        </w:tc>
        <w:tc>
          <w:tcPr>
            <w:tcW w:w="700" w:type="pct"/>
          </w:tcPr>
          <w:p w14:paraId="7E0B56E1" w14:textId="77777777" w:rsidR="001819BF" w:rsidRPr="00623322" w:rsidRDefault="001819BF" w:rsidP="00A30FE9">
            <w:pPr>
              <w:spacing w:after="0" w:line="240" w:lineRule="auto"/>
              <w:jc w:val="both"/>
              <w:rPr>
                <w:rFonts w:eastAsiaTheme="minorEastAsia"/>
                <w:color w:val="000000" w:themeColor="text1"/>
              </w:rPr>
            </w:pPr>
            <w:r w:rsidRPr="00623322">
              <w:rPr>
                <w:rFonts w:eastAsiaTheme="minorEastAsia"/>
                <w:color w:val="000000" w:themeColor="text1"/>
              </w:rPr>
              <w:t>Tout au long des travaux — Sites de construction dans les zones d'intervention</w:t>
            </w:r>
          </w:p>
        </w:tc>
        <w:tc>
          <w:tcPr>
            <w:tcW w:w="700" w:type="pct"/>
          </w:tcPr>
          <w:p w14:paraId="14110408" w14:textId="77777777" w:rsidR="001819BF" w:rsidRPr="00623322" w:rsidRDefault="001819BF" w:rsidP="00A30FE9">
            <w:pPr>
              <w:spacing w:after="0" w:line="240" w:lineRule="auto"/>
              <w:jc w:val="both"/>
              <w:rPr>
                <w:rFonts w:eastAsiaTheme="minorEastAsia"/>
                <w:color w:val="000000" w:themeColor="text1"/>
              </w:rPr>
            </w:pPr>
            <w:r w:rsidRPr="00623322">
              <w:rPr>
                <w:rFonts w:eastAsiaTheme="minorEastAsia"/>
                <w:color w:val="000000" w:themeColor="text1"/>
              </w:rPr>
              <w:t>Communautés riveraines des sites, travailleurs, femmes, jeunes, personnes vulnérables</w:t>
            </w:r>
          </w:p>
        </w:tc>
        <w:tc>
          <w:tcPr>
            <w:tcW w:w="700" w:type="pct"/>
          </w:tcPr>
          <w:p w14:paraId="6BD457FB" w14:textId="77777777" w:rsidR="001819BF" w:rsidRPr="00623322" w:rsidRDefault="001819BF" w:rsidP="00A30FE9">
            <w:pPr>
              <w:spacing w:after="0" w:line="240" w:lineRule="auto"/>
              <w:jc w:val="both"/>
              <w:rPr>
                <w:rFonts w:eastAsiaTheme="minorEastAsia"/>
                <w:color w:val="000000" w:themeColor="text1"/>
              </w:rPr>
            </w:pPr>
            <w:r w:rsidRPr="00623322">
              <w:rPr>
                <w:rFonts w:eastAsiaTheme="minorEastAsia"/>
                <w:color w:val="000000" w:themeColor="text1"/>
              </w:rPr>
              <w:t>UGP — Expert E&amp;S ; Prestataires (entreprises de travaux) ; Agents de liaison communautaires (ALC)</w:t>
            </w:r>
          </w:p>
        </w:tc>
      </w:tr>
      <w:tr w:rsidR="00623322" w:rsidRPr="00623322" w14:paraId="46DFF06C" w14:textId="77777777" w:rsidTr="00707E44">
        <w:tc>
          <w:tcPr>
            <w:tcW w:w="700" w:type="pct"/>
          </w:tcPr>
          <w:p w14:paraId="569AA177" w14:textId="77777777" w:rsidR="001819BF" w:rsidRPr="00623322" w:rsidRDefault="001819BF" w:rsidP="00A30FE9">
            <w:pPr>
              <w:spacing w:after="0" w:line="240" w:lineRule="auto"/>
              <w:jc w:val="both"/>
              <w:rPr>
                <w:rFonts w:eastAsiaTheme="minorEastAsia"/>
                <w:color w:val="000000" w:themeColor="text1"/>
              </w:rPr>
            </w:pPr>
            <w:r w:rsidRPr="00623322">
              <w:rPr>
                <w:rFonts w:eastAsiaTheme="minorEastAsia"/>
                <w:color w:val="000000" w:themeColor="text1"/>
              </w:rPr>
              <w:t>Composante 1 — Renforcement des fondations sectorielles</w:t>
            </w:r>
          </w:p>
        </w:tc>
        <w:tc>
          <w:tcPr>
            <w:tcW w:w="700" w:type="pct"/>
          </w:tcPr>
          <w:p w14:paraId="053148C5" w14:textId="77777777" w:rsidR="001819BF" w:rsidRPr="00623322" w:rsidRDefault="001819BF" w:rsidP="00A30FE9">
            <w:pPr>
              <w:spacing w:after="0" w:line="240" w:lineRule="auto"/>
              <w:jc w:val="both"/>
              <w:rPr>
                <w:rFonts w:eastAsiaTheme="minorEastAsia"/>
                <w:color w:val="000000" w:themeColor="text1"/>
              </w:rPr>
            </w:pPr>
            <w:r w:rsidRPr="00623322">
              <w:rPr>
                <w:rFonts w:eastAsiaTheme="minorEastAsia"/>
                <w:color w:val="000000" w:themeColor="text1"/>
              </w:rPr>
              <w:t>Mise en place des alliances productives et des subventions de contrepartie (</w:t>
            </w:r>
            <w:proofErr w:type="spellStart"/>
            <w:r w:rsidRPr="00623322">
              <w:rPr>
                <w:rFonts w:eastAsiaTheme="minorEastAsia"/>
                <w:color w:val="000000" w:themeColor="text1"/>
              </w:rPr>
              <w:t>matching</w:t>
            </w:r>
            <w:proofErr w:type="spellEnd"/>
            <w:r w:rsidRPr="00623322">
              <w:rPr>
                <w:rFonts w:eastAsiaTheme="minorEastAsia"/>
                <w:color w:val="000000" w:themeColor="text1"/>
              </w:rPr>
              <w:t xml:space="preserve"> </w:t>
            </w:r>
            <w:proofErr w:type="spellStart"/>
            <w:r w:rsidRPr="00623322">
              <w:rPr>
                <w:rFonts w:eastAsiaTheme="minorEastAsia"/>
                <w:color w:val="000000" w:themeColor="text1"/>
              </w:rPr>
              <w:t>grants</w:t>
            </w:r>
            <w:proofErr w:type="spellEnd"/>
            <w:r w:rsidRPr="00623322">
              <w:rPr>
                <w:rFonts w:eastAsiaTheme="minorEastAsia"/>
                <w:color w:val="000000" w:themeColor="text1"/>
              </w:rPr>
              <w:t>)</w:t>
            </w:r>
          </w:p>
        </w:tc>
        <w:tc>
          <w:tcPr>
            <w:tcW w:w="700" w:type="pct"/>
          </w:tcPr>
          <w:p w14:paraId="4EC16EAE" w14:textId="77777777" w:rsidR="001819BF" w:rsidRPr="00623322" w:rsidRDefault="001819BF" w:rsidP="00A30FE9">
            <w:pPr>
              <w:spacing w:after="0" w:line="240" w:lineRule="auto"/>
              <w:jc w:val="both"/>
              <w:rPr>
                <w:rFonts w:eastAsiaTheme="minorEastAsia"/>
                <w:color w:val="000000" w:themeColor="text1"/>
              </w:rPr>
            </w:pPr>
            <w:r w:rsidRPr="00623322">
              <w:rPr>
                <w:rFonts w:eastAsiaTheme="minorEastAsia"/>
                <w:color w:val="000000" w:themeColor="text1"/>
              </w:rPr>
              <w:t>Critères de sélection des bénéficiaires des alliances productives et des subventions ; processus de candidature ; attentes de performance ; suivi des engagements</w:t>
            </w:r>
          </w:p>
        </w:tc>
        <w:tc>
          <w:tcPr>
            <w:tcW w:w="700" w:type="pct"/>
          </w:tcPr>
          <w:p w14:paraId="6DBFDD21" w14:textId="77777777" w:rsidR="001819BF" w:rsidRPr="00623322" w:rsidRDefault="001819BF" w:rsidP="00A30FE9">
            <w:pPr>
              <w:spacing w:after="0" w:line="240" w:lineRule="auto"/>
              <w:jc w:val="both"/>
              <w:rPr>
                <w:rFonts w:eastAsiaTheme="minorEastAsia"/>
                <w:color w:val="000000" w:themeColor="text1"/>
              </w:rPr>
            </w:pPr>
            <w:r w:rsidRPr="00623322">
              <w:rPr>
                <w:rFonts w:eastAsiaTheme="minorEastAsia"/>
                <w:color w:val="000000" w:themeColor="text1"/>
              </w:rPr>
              <w:t>Réunions communautaires, ateliers d'information, affichage des critères, SMS/WhatsApp, radio</w:t>
            </w:r>
          </w:p>
        </w:tc>
        <w:tc>
          <w:tcPr>
            <w:tcW w:w="700" w:type="pct"/>
          </w:tcPr>
          <w:p w14:paraId="7493259C" w14:textId="77777777" w:rsidR="001819BF" w:rsidRPr="00623322" w:rsidRDefault="001819BF" w:rsidP="00A30FE9">
            <w:pPr>
              <w:spacing w:after="0" w:line="240" w:lineRule="auto"/>
              <w:jc w:val="both"/>
              <w:rPr>
                <w:rFonts w:eastAsiaTheme="minorEastAsia"/>
                <w:color w:val="000000" w:themeColor="text1"/>
              </w:rPr>
            </w:pPr>
            <w:r w:rsidRPr="00623322">
              <w:rPr>
                <w:rFonts w:eastAsiaTheme="minorEastAsia"/>
                <w:color w:val="000000" w:themeColor="text1"/>
              </w:rPr>
              <w:t>Tout au long de la mise en œuvre — Zones à Fort Potentiel (ZAP) identifiées</w:t>
            </w:r>
          </w:p>
        </w:tc>
        <w:tc>
          <w:tcPr>
            <w:tcW w:w="700" w:type="pct"/>
          </w:tcPr>
          <w:p w14:paraId="4C16BDCB" w14:textId="77777777" w:rsidR="001819BF" w:rsidRPr="00623322" w:rsidRDefault="001819BF" w:rsidP="00A30FE9">
            <w:pPr>
              <w:spacing w:after="0" w:line="240" w:lineRule="auto"/>
              <w:jc w:val="both"/>
              <w:rPr>
                <w:rFonts w:eastAsiaTheme="minorEastAsia"/>
                <w:color w:val="000000" w:themeColor="text1"/>
              </w:rPr>
            </w:pPr>
            <w:r w:rsidRPr="00623322">
              <w:rPr>
                <w:rFonts w:eastAsiaTheme="minorEastAsia"/>
                <w:color w:val="000000" w:themeColor="text1"/>
              </w:rPr>
              <w:t>Agriculteurs, éleveurs, aquaculteurs, coopératives, MPME, jeunes et femmes entrepreneurs</w:t>
            </w:r>
          </w:p>
        </w:tc>
        <w:tc>
          <w:tcPr>
            <w:tcW w:w="700" w:type="pct"/>
          </w:tcPr>
          <w:p w14:paraId="1F7BF2C9" w14:textId="77777777" w:rsidR="001819BF" w:rsidRPr="00623322" w:rsidRDefault="001819BF" w:rsidP="00A30FE9">
            <w:pPr>
              <w:spacing w:after="0" w:line="240" w:lineRule="auto"/>
              <w:jc w:val="both"/>
              <w:rPr>
                <w:rFonts w:eastAsiaTheme="minorEastAsia"/>
                <w:color w:val="000000" w:themeColor="text1"/>
              </w:rPr>
            </w:pPr>
            <w:r w:rsidRPr="00623322">
              <w:rPr>
                <w:rFonts w:eastAsiaTheme="minorEastAsia"/>
                <w:color w:val="000000" w:themeColor="text1"/>
              </w:rPr>
              <w:t>UGP — Expert développement des chaînes de valeur ; Directions départementales de l'Agriculture</w:t>
            </w:r>
          </w:p>
        </w:tc>
      </w:tr>
      <w:tr w:rsidR="00623322" w:rsidRPr="00623322" w14:paraId="0D665EB3" w14:textId="77777777" w:rsidTr="00707E44">
        <w:tc>
          <w:tcPr>
            <w:tcW w:w="700" w:type="pct"/>
          </w:tcPr>
          <w:p w14:paraId="1C98C887" w14:textId="77777777" w:rsidR="001819BF" w:rsidRPr="00623322" w:rsidRDefault="001819BF" w:rsidP="00A30FE9">
            <w:pPr>
              <w:spacing w:after="0" w:line="240" w:lineRule="auto"/>
              <w:jc w:val="both"/>
              <w:rPr>
                <w:rFonts w:eastAsiaTheme="minorEastAsia"/>
                <w:color w:val="000000" w:themeColor="text1"/>
              </w:rPr>
            </w:pPr>
            <w:r w:rsidRPr="00623322">
              <w:rPr>
                <w:rFonts w:eastAsiaTheme="minorEastAsia"/>
                <w:color w:val="000000" w:themeColor="text1"/>
              </w:rPr>
              <w:t>Composante 1 — Renforcement des fondations sectorielles</w:t>
            </w:r>
          </w:p>
        </w:tc>
        <w:tc>
          <w:tcPr>
            <w:tcW w:w="700" w:type="pct"/>
          </w:tcPr>
          <w:p w14:paraId="2C519FF6" w14:textId="77777777" w:rsidR="001819BF" w:rsidRPr="00623322" w:rsidRDefault="001819BF" w:rsidP="00A30FE9">
            <w:pPr>
              <w:spacing w:after="0" w:line="240" w:lineRule="auto"/>
              <w:jc w:val="both"/>
              <w:rPr>
                <w:rFonts w:eastAsiaTheme="minorEastAsia"/>
                <w:color w:val="000000" w:themeColor="text1"/>
              </w:rPr>
            </w:pPr>
            <w:r w:rsidRPr="00623322">
              <w:rPr>
                <w:rFonts w:eastAsiaTheme="minorEastAsia"/>
                <w:color w:val="000000" w:themeColor="text1"/>
              </w:rPr>
              <w:t>Renforcement des capacités techniques des producteurs et des acteurs des filières (maïs, soja, aviculture, aquaculture)</w:t>
            </w:r>
          </w:p>
        </w:tc>
        <w:tc>
          <w:tcPr>
            <w:tcW w:w="700" w:type="pct"/>
          </w:tcPr>
          <w:p w14:paraId="52726DB1" w14:textId="77777777" w:rsidR="001819BF" w:rsidRPr="00623322" w:rsidRDefault="001819BF" w:rsidP="00A30FE9">
            <w:pPr>
              <w:spacing w:after="0" w:line="240" w:lineRule="auto"/>
              <w:jc w:val="both"/>
              <w:rPr>
                <w:rFonts w:eastAsiaTheme="minorEastAsia"/>
                <w:color w:val="000000" w:themeColor="text1"/>
              </w:rPr>
            </w:pPr>
            <w:r w:rsidRPr="00623322">
              <w:rPr>
                <w:rFonts w:eastAsiaTheme="minorEastAsia"/>
                <w:color w:val="000000" w:themeColor="text1"/>
              </w:rPr>
              <w:t xml:space="preserve">Bonnes pratiques agricoles et d'élevage ; gestion des intrants (pesticides, alevins, poussins d'un jour) ; prévention des maladies animales et </w:t>
            </w:r>
            <w:r w:rsidRPr="00623322">
              <w:rPr>
                <w:rFonts w:eastAsiaTheme="minorEastAsia"/>
                <w:color w:val="000000" w:themeColor="text1"/>
              </w:rPr>
              <w:lastRenderedPageBreak/>
              <w:t>végétales ; gestion des déchets d'élevage</w:t>
            </w:r>
          </w:p>
        </w:tc>
        <w:tc>
          <w:tcPr>
            <w:tcW w:w="700" w:type="pct"/>
          </w:tcPr>
          <w:p w14:paraId="0AE70A87" w14:textId="77777777" w:rsidR="001819BF" w:rsidRPr="00623322" w:rsidRDefault="001819BF" w:rsidP="00A30FE9">
            <w:pPr>
              <w:spacing w:after="0" w:line="240" w:lineRule="auto"/>
              <w:jc w:val="both"/>
              <w:rPr>
                <w:rFonts w:eastAsiaTheme="minorEastAsia"/>
                <w:color w:val="000000" w:themeColor="text1"/>
              </w:rPr>
            </w:pPr>
            <w:r w:rsidRPr="00623322">
              <w:rPr>
                <w:rFonts w:eastAsiaTheme="minorEastAsia"/>
                <w:color w:val="000000" w:themeColor="text1"/>
              </w:rPr>
              <w:lastRenderedPageBreak/>
              <w:t>Formations pratiques, visites d'échange, démonstrations sur le terrain, diffusion par radio, groupes de discussion</w:t>
            </w:r>
          </w:p>
        </w:tc>
        <w:tc>
          <w:tcPr>
            <w:tcW w:w="700" w:type="pct"/>
          </w:tcPr>
          <w:p w14:paraId="5C8B8DBF" w14:textId="77777777" w:rsidR="001819BF" w:rsidRPr="00623322" w:rsidRDefault="001819BF" w:rsidP="00A30FE9">
            <w:pPr>
              <w:spacing w:after="0" w:line="240" w:lineRule="auto"/>
              <w:jc w:val="both"/>
              <w:rPr>
                <w:rFonts w:eastAsiaTheme="minorEastAsia"/>
                <w:color w:val="000000" w:themeColor="text1"/>
              </w:rPr>
            </w:pPr>
            <w:r w:rsidRPr="00623322">
              <w:rPr>
                <w:rFonts w:eastAsiaTheme="minorEastAsia"/>
                <w:color w:val="000000" w:themeColor="text1"/>
              </w:rPr>
              <w:t>Tout au long de la mise en œuvre — Sites de production et centres de formation des zones d'intervention</w:t>
            </w:r>
          </w:p>
        </w:tc>
        <w:tc>
          <w:tcPr>
            <w:tcW w:w="700" w:type="pct"/>
          </w:tcPr>
          <w:p w14:paraId="70C9B4C5" w14:textId="77777777" w:rsidR="001819BF" w:rsidRPr="00623322" w:rsidRDefault="001819BF" w:rsidP="00A30FE9">
            <w:pPr>
              <w:spacing w:after="0" w:line="240" w:lineRule="auto"/>
              <w:jc w:val="both"/>
              <w:rPr>
                <w:rFonts w:eastAsiaTheme="minorEastAsia"/>
                <w:color w:val="000000" w:themeColor="text1"/>
              </w:rPr>
            </w:pPr>
            <w:r w:rsidRPr="00623322">
              <w:rPr>
                <w:rFonts w:eastAsiaTheme="minorEastAsia"/>
                <w:color w:val="000000" w:themeColor="text1"/>
              </w:rPr>
              <w:t>Agriculteurs, éleveurs, aquaculteurs, membres des coopératives, femmes, jeunes</w:t>
            </w:r>
          </w:p>
        </w:tc>
        <w:tc>
          <w:tcPr>
            <w:tcW w:w="700" w:type="pct"/>
          </w:tcPr>
          <w:p w14:paraId="0528E859" w14:textId="77777777" w:rsidR="001819BF" w:rsidRPr="00623322" w:rsidRDefault="001819BF" w:rsidP="00A30FE9">
            <w:pPr>
              <w:spacing w:after="0" w:line="240" w:lineRule="auto"/>
              <w:jc w:val="both"/>
              <w:rPr>
                <w:rFonts w:eastAsiaTheme="minorEastAsia"/>
                <w:color w:val="000000" w:themeColor="text1"/>
              </w:rPr>
            </w:pPr>
            <w:r w:rsidRPr="00623322">
              <w:rPr>
                <w:rFonts w:eastAsiaTheme="minorEastAsia"/>
                <w:color w:val="000000" w:themeColor="text1"/>
              </w:rPr>
              <w:t>UGP — Experts techniques ; Prestataires de formation ; Directions de l'Agriculture et de l'Élevage</w:t>
            </w:r>
          </w:p>
        </w:tc>
      </w:tr>
      <w:tr w:rsidR="00623322" w:rsidRPr="00623322" w14:paraId="06C8FEF9" w14:textId="77777777" w:rsidTr="00707E44">
        <w:tc>
          <w:tcPr>
            <w:tcW w:w="700" w:type="pct"/>
          </w:tcPr>
          <w:p w14:paraId="2B4BADA1" w14:textId="77777777" w:rsidR="001819BF" w:rsidRPr="00623322" w:rsidRDefault="001819BF" w:rsidP="00A30FE9">
            <w:pPr>
              <w:spacing w:after="0" w:line="240" w:lineRule="auto"/>
              <w:jc w:val="both"/>
              <w:rPr>
                <w:rFonts w:eastAsiaTheme="minorEastAsia"/>
                <w:color w:val="000000" w:themeColor="text1"/>
              </w:rPr>
            </w:pPr>
            <w:r w:rsidRPr="00623322">
              <w:rPr>
                <w:rFonts w:eastAsiaTheme="minorEastAsia"/>
                <w:color w:val="000000" w:themeColor="text1"/>
              </w:rPr>
              <w:t>Composante 2 — Renforcement du cadre politique et réglementaire</w:t>
            </w:r>
          </w:p>
        </w:tc>
        <w:tc>
          <w:tcPr>
            <w:tcW w:w="700" w:type="pct"/>
          </w:tcPr>
          <w:p w14:paraId="1150C099" w14:textId="77777777" w:rsidR="001819BF" w:rsidRPr="00623322" w:rsidRDefault="001819BF" w:rsidP="00A30FE9">
            <w:pPr>
              <w:spacing w:after="0" w:line="240" w:lineRule="auto"/>
              <w:jc w:val="both"/>
              <w:rPr>
                <w:rFonts w:eastAsiaTheme="minorEastAsia"/>
                <w:color w:val="000000" w:themeColor="text1"/>
              </w:rPr>
            </w:pPr>
            <w:r w:rsidRPr="00623322">
              <w:rPr>
                <w:rFonts w:eastAsiaTheme="minorEastAsia"/>
                <w:color w:val="000000" w:themeColor="text1"/>
              </w:rPr>
              <w:t>Animation de la plateforme de dialogue public-privé et simplification des procédures</w:t>
            </w:r>
          </w:p>
        </w:tc>
        <w:tc>
          <w:tcPr>
            <w:tcW w:w="700" w:type="pct"/>
          </w:tcPr>
          <w:p w14:paraId="61F96F84" w14:textId="77777777" w:rsidR="001819BF" w:rsidRPr="00623322" w:rsidRDefault="001819BF" w:rsidP="00A30FE9">
            <w:pPr>
              <w:spacing w:after="0" w:line="240" w:lineRule="auto"/>
              <w:jc w:val="both"/>
              <w:rPr>
                <w:rFonts w:eastAsiaTheme="minorEastAsia"/>
                <w:color w:val="000000" w:themeColor="text1"/>
              </w:rPr>
            </w:pPr>
            <w:r w:rsidRPr="00623322">
              <w:rPr>
                <w:rFonts w:eastAsiaTheme="minorEastAsia"/>
                <w:color w:val="000000" w:themeColor="text1"/>
              </w:rPr>
              <w:t>Résultats du dialogue public-privé ; avancement des réformes réglementaires ; obstacles à la formalisation des MPME ; adoption du cadre coopératif OHADA</w:t>
            </w:r>
          </w:p>
        </w:tc>
        <w:tc>
          <w:tcPr>
            <w:tcW w:w="700" w:type="pct"/>
          </w:tcPr>
          <w:p w14:paraId="39381529" w14:textId="77777777" w:rsidR="001819BF" w:rsidRPr="00623322" w:rsidRDefault="001819BF" w:rsidP="00A30FE9">
            <w:pPr>
              <w:spacing w:after="0" w:line="240" w:lineRule="auto"/>
              <w:jc w:val="both"/>
              <w:rPr>
                <w:rFonts w:eastAsiaTheme="minorEastAsia"/>
                <w:color w:val="000000" w:themeColor="text1"/>
              </w:rPr>
            </w:pPr>
            <w:r w:rsidRPr="00623322">
              <w:rPr>
                <w:rFonts w:eastAsiaTheme="minorEastAsia"/>
                <w:color w:val="000000" w:themeColor="text1"/>
              </w:rPr>
              <w:t>Réunions semestrielles de la plateforme, ateliers techniques, bulletins d'information</w:t>
            </w:r>
          </w:p>
        </w:tc>
        <w:tc>
          <w:tcPr>
            <w:tcW w:w="700" w:type="pct"/>
          </w:tcPr>
          <w:p w14:paraId="3790A98D" w14:textId="77777777" w:rsidR="001819BF" w:rsidRPr="00623322" w:rsidRDefault="001819BF" w:rsidP="00A30FE9">
            <w:pPr>
              <w:spacing w:after="0" w:line="240" w:lineRule="auto"/>
              <w:jc w:val="both"/>
              <w:rPr>
                <w:rFonts w:eastAsiaTheme="minorEastAsia"/>
                <w:color w:val="000000" w:themeColor="text1"/>
              </w:rPr>
            </w:pPr>
            <w:r w:rsidRPr="00623322">
              <w:rPr>
                <w:rFonts w:eastAsiaTheme="minorEastAsia"/>
                <w:color w:val="000000" w:themeColor="text1"/>
              </w:rPr>
              <w:t>Semestriel — Brazzaville (siège de la plateforme)</w:t>
            </w:r>
          </w:p>
        </w:tc>
        <w:tc>
          <w:tcPr>
            <w:tcW w:w="700" w:type="pct"/>
          </w:tcPr>
          <w:p w14:paraId="43C55007" w14:textId="77777777" w:rsidR="001819BF" w:rsidRPr="00623322" w:rsidRDefault="001819BF" w:rsidP="00A30FE9">
            <w:pPr>
              <w:spacing w:after="0" w:line="240" w:lineRule="auto"/>
              <w:jc w:val="both"/>
              <w:rPr>
                <w:rFonts w:eastAsiaTheme="minorEastAsia"/>
                <w:color w:val="000000" w:themeColor="text1"/>
              </w:rPr>
            </w:pPr>
            <w:r w:rsidRPr="00623322">
              <w:rPr>
                <w:rFonts w:eastAsiaTheme="minorEastAsia"/>
                <w:color w:val="000000" w:themeColor="text1"/>
              </w:rPr>
              <w:t>Ministères sectoriels, MPME, fédérations professionnelles, organisations de producteurs, institutions financières</w:t>
            </w:r>
          </w:p>
        </w:tc>
        <w:tc>
          <w:tcPr>
            <w:tcW w:w="700" w:type="pct"/>
          </w:tcPr>
          <w:p w14:paraId="039BF32A" w14:textId="77777777" w:rsidR="001819BF" w:rsidRPr="00623322" w:rsidRDefault="001819BF" w:rsidP="00A30FE9">
            <w:pPr>
              <w:spacing w:after="0" w:line="240" w:lineRule="auto"/>
              <w:jc w:val="both"/>
              <w:rPr>
                <w:rFonts w:eastAsiaTheme="minorEastAsia"/>
                <w:color w:val="000000" w:themeColor="text1"/>
              </w:rPr>
            </w:pPr>
            <w:r w:rsidRPr="00623322">
              <w:rPr>
                <w:rFonts w:eastAsiaTheme="minorEastAsia"/>
                <w:color w:val="000000" w:themeColor="text1"/>
              </w:rPr>
              <w:t xml:space="preserve">UGP — Coordonnateur ; </w:t>
            </w:r>
            <w:proofErr w:type="gramStart"/>
            <w:r w:rsidRPr="00623322">
              <w:rPr>
                <w:rFonts w:eastAsiaTheme="minorEastAsia"/>
                <w:color w:val="000000" w:themeColor="text1"/>
              </w:rPr>
              <w:t>Ministère de l'Agriculture</w:t>
            </w:r>
            <w:proofErr w:type="gramEnd"/>
            <w:r w:rsidRPr="00623322">
              <w:rPr>
                <w:rFonts w:eastAsiaTheme="minorEastAsia"/>
                <w:color w:val="000000" w:themeColor="text1"/>
              </w:rPr>
              <w:t xml:space="preserve"> ; Ministère du Commerce</w:t>
            </w:r>
          </w:p>
        </w:tc>
      </w:tr>
      <w:tr w:rsidR="00623322" w:rsidRPr="00623322" w14:paraId="3EC10213" w14:textId="77777777" w:rsidTr="00707E44">
        <w:tc>
          <w:tcPr>
            <w:tcW w:w="700" w:type="pct"/>
          </w:tcPr>
          <w:p w14:paraId="07799086" w14:textId="77777777" w:rsidR="001819BF" w:rsidRPr="00623322" w:rsidRDefault="001819BF" w:rsidP="00A30FE9">
            <w:pPr>
              <w:spacing w:after="0" w:line="240" w:lineRule="auto"/>
              <w:jc w:val="both"/>
              <w:rPr>
                <w:rFonts w:eastAsiaTheme="minorEastAsia"/>
                <w:color w:val="000000" w:themeColor="text1"/>
              </w:rPr>
            </w:pPr>
            <w:r w:rsidRPr="00623322">
              <w:rPr>
                <w:rFonts w:eastAsiaTheme="minorEastAsia"/>
                <w:color w:val="000000" w:themeColor="text1"/>
              </w:rPr>
              <w:t>Composante 3 — Élargissement de l'accès au financement</w:t>
            </w:r>
          </w:p>
        </w:tc>
        <w:tc>
          <w:tcPr>
            <w:tcW w:w="700" w:type="pct"/>
          </w:tcPr>
          <w:p w14:paraId="5DAA22CB" w14:textId="77777777" w:rsidR="001819BF" w:rsidRPr="00623322" w:rsidRDefault="001819BF" w:rsidP="00A30FE9">
            <w:pPr>
              <w:spacing w:after="0" w:line="240" w:lineRule="auto"/>
              <w:jc w:val="both"/>
              <w:rPr>
                <w:rFonts w:eastAsiaTheme="minorEastAsia"/>
                <w:color w:val="000000" w:themeColor="text1"/>
              </w:rPr>
            </w:pPr>
            <w:r w:rsidRPr="00623322">
              <w:rPr>
                <w:rFonts w:eastAsiaTheme="minorEastAsia"/>
                <w:color w:val="000000" w:themeColor="text1"/>
              </w:rPr>
              <w:t xml:space="preserve">Déploiement des mécanismes de garantie, de la ligne de crédit et des partenariats avec les </w:t>
            </w:r>
            <w:proofErr w:type="spellStart"/>
            <w:r w:rsidRPr="00623322">
              <w:rPr>
                <w:rFonts w:eastAsiaTheme="minorEastAsia"/>
                <w:color w:val="000000" w:themeColor="text1"/>
              </w:rPr>
              <w:t>AgTechs</w:t>
            </w:r>
            <w:proofErr w:type="spellEnd"/>
          </w:p>
        </w:tc>
        <w:tc>
          <w:tcPr>
            <w:tcW w:w="700" w:type="pct"/>
          </w:tcPr>
          <w:p w14:paraId="6305B5D6" w14:textId="77777777" w:rsidR="001819BF" w:rsidRPr="00623322" w:rsidRDefault="001819BF" w:rsidP="00A30FE9">
            <w:pPr>
              <w:spacing w:after="0" w:line="240" w:lineRule="auto"/>
              <w:jc w:val="both"/>
              <w:rPr>
                <w:rFonts w:eastAsiaTheme="minorEastAsia"/>
                <w:color w:val="000000" w:themeColor="text1"/>
              </w:rPr>
            </w:pPr>
            <w:r w:rsidRPr="00623322">
              <w:rPr>
                <w:rFonts w:eastAsiaTheme="minorEastAsia"/>
                <w:color w:val="000000" w:themeColor="text1"/>
              </w:rPr>
              <w:t>Conditions d'accès aux financements ; procédures de demande de crédit ; droits et obligations des emprunteurs ; gestion des risques de défaut ; protection contre le surendettement</w:t>
            </w:r>
          </w:p>
        </w:tc>
        <w:tc>
          <w:tcPr>
            <w:tcW w:w="700" w:type="pct"/>
          </w:tcPr>
          <w:p w14:paraId="6D1DC8C0" w14:textId="77777777" w:rsidR="001819BF" w:rsidRPr="00623322" w:rsidRDefault="001819BF" w:rsidP="00A30FE9">
            <w:pPr>
              <w:spacing w:after="0" w:line="240" w:lineRule="auto"/>
              <w:jc w:val="both"/>
              <w:rPr>
                <w:rFonts w:eastAsiaTheme="minorEastAsia"/>
                <w:color w:val="000000" w:themeColor="text1"/>
              </w:rPr>
            </w:pPr>
            <w:r w:rsidRPr="00623322">
              <w:rPr>
                <w:rFonts w:eastAsiaTheme="minorEastAsia"/>
                <w:color w:val="000000" w:themeColor="text1"/>
              </w:rPr>
              <w:t>Réunions d'information dans les localités, ateliers avec les institutions financières, formations des ALC, SMS/WhatsApp, radio</w:t>
            </w:r>
          </w:p>
        </w:tc>
        <w:tc>
          <w:tcPr>
            <w:tcW w:w="700" w:type="pct"/>
          </w:tcPr>
          <w:p w14:paraId="2AAB712D" w14:textId="77777777" w:rsidR="001819BF" w:rsidRPr="00623322" w:rsidRDefault="001819BF" w:rsidP="00A30FE9">
            <w:pPr>
              <w:spacing w:after="0" w:line="240" w:lineRule="auto"/>
              <w:jc w:val="both"/>
              <w:rPr>
                <w:rFonts w:eastAsiaTheme="minorEastAsia"/>
                <w:color w:val="000000" w:themeColor="text1"/>
              </w:rPr>
            </w:pPr>
            <w:r w:rsidRPr="00623322">
              <w:rPr>
                <w:rFonts w:eastAsiaTheme="minorEastAsia"/>
                <w:color w:val="000000" w:themeColor="text1"/>
              </w:rPr>
              <w:t>Tout au long de la mise en œuvre — Zones d'intervention et villes disposant d'agences bancaires ou d'IMF</w:t>
            </w:r>
          </w:p>
        </w:tc>
        <w:tc>
          <w:tcPr>
            <w:tcW w:w="700" w:type="pct"/>
          </w:tcPr>
          <w:p w14:paraId="0E2195E8" w14:textId="77777777" w:rsidR="001819BF" w:rsidRPr="00623322" w:rsidRDefault="001819BF" w:rsidP="00A30FE9">
            <w:pPr>
              <w:spacing w:after="0" w:line="240" w:lineRule="auto"/>
              <w:jc w:val="both"/>
              <w:rPr>
                <w:rFonts w:eastAsiaTheme="minorEastAsia"/>
                <w:color w:val="000000" w:themeColor="text1"/>
              </w:rPr>
            </w:pPr>
            <w:r w:rsidRPr="00623322">
              <w:rPr>
                <w:rFonts w:eastAsiaTheme="minorEastAsia"/>
                <w:color w:val="000000" w:themeColor="text1"/>
              </w:rPr>
              <w:t>MPME, coopératives, producteurs individuels, institutions financières partenaires</w:t>
            </w:r>
          </w:p>
        </w:tc>
        <w:tc>
          <w:tcPr>
            <w:tcW w:w="700" w:type="pct"/>
          </w:tcPr>
          <w:p w14:paraId="39808E7E" w14:textId="77777777" w:rsidR="001819BF" w:rsidRPr="00623322" w:rsidRDefault="001819BF" w:rsidP="00A30FE9">
            <w:pPr>
              <w:spacing w:after="0" w:line="240" w:lineRule="auto"/>
              <w:jc w:val="both"/>
              <w:rPr>
                <w:rFonts w:eastAsiaTheme="minorEastAsia"/>
                <w:color w:val="000000" w:themeColor="text1"/>
              </w:rPr>
            </w:pPr>
            <w:r w:rsidRPr="00623322">
              <w:rPr>
                <w:rFonts w:eastAsiaTheme="minorEastAsia"/>
                <w:color w:val="000000" w:themeColor="text1"/>
              </w:rPr>
              <w:t xml:space="preserve">UGP — Expert financier ; Institutions financières partenaires ; </w:t>
            </w:r>
            <w:proofErr w:type="spellStart"/>
            <w:r w:rsidRPr="00623322">
              <w:rPr>
                <w:rFonts w:eastAsiaTheme="minorEastAsia"/>
                <w:color w:val="000000" w:themeColor="text1"/>
              </w:rPr>
              <w:t>AgTechs</w:t>
            </w:r>
            <w:proofErr w:type="spellEnd"/>
          </w:p>
        </w:tc>
      </w:tr>
      <w:tr w:rsidR="00623322" w:rsidRPr="00623322" w14:paraId="204B4A62" w14:textId="77777777" w:rsidTr="00707E44">
        <w:tc>
          <w:tcPr>
            <w:tcW w:w="700" w:type="pct"/>
          </w:tcPr>
          <w:p w14:paraId="2BA30C2D" w14:textId="77777777" w:rsidR="001819BF" w:rsidRPr="00623322" w:rsidRDefault="001819BF" w:rsidP="00A30FE9">
            <w:pPr>
              <w:spacing w:after="0" w:line="240" w:lineRule="auto"/>
              <w:jc w:val="both"/>
              <w:rPr>
                <w:rFonts w:eastAsiaTheme="minorEastAsia"/>
                <w:color w:val="000000" w:themeColor="text1"/>
                <w:lang w:val="en-US"/>
              </w:rPr>
            </w:pPr>
            <w:proofErr w:type="spellStart"/>
            <w:r w:rsidRPr="00623322">
              <w:rPr>
                <w:rFonts w:eastAsiaTheme="minorEastAsia"/>
                <w:color w:val="000000" w:themeColor="text1"/>
                <w:lang w:val="en-US"/>
              </w:rPr>
              <w:t>Composante</w:t>
            </w:r>
            <w:proofErr w:type="spellEnd"/>
            <w:r w:rsidRPr="00623322">
              <w:rPr>
                <w:rFonts w:eastAsiaTheme="minorEastAsia"/>
                <w:color w:val="000000" w:themeColor="text1"/>
                <w:lang w:val="en-US"/>
              </w:rPr>
              <w:t xml:space="preserve"> 4 — </w:t>
            </w:r>
            <w:proofErr w:type="spellStart"/>
            <w:r w:rsidRPr="00623322">
              <w:rPr>
                <w:rFonts w:eastAsiaTheme="minorEastAsia"/>
                <w:color w:val="000000" w:themeColor="text1"/>
                <w:lang w:val="en-US"/>
              </w:rPr>
              <w:t>Réponse</w:t>
            </w:r>
            <w:proofErr w:type="spellEnd"/>
            <w:r w:rsidRPr="00623322">
              <w:rPr>
                <w:rFonts w:eastAsiaTheme="minorEastAsia"/>
                <w:color w:val="000000" w:themeColor="text1"/>
                <w:lang w:val="en-US"/>
              </w:rPr>
              <w:t xml:space="preserve"> </w:t>
            </w:r>
            <w:proofErr w:type="spellStart"/>
            <w:r w:rsidRPr="00623322">
              <w:rPr>
                <w:rFonts w:eastAsiaTheme="minorEastAsia"/>
                <w:color w:val="000000" w:themeColor="text1"/>
                <w:lang w:val="en-US"/>
              </w:rPr>
              <w:t>d'urgence</w:t>
            </w:r>
            <w:proofErr w:type="spellEnd"/>
            <w:r w:rsidRPr="00623322">
              <w:rPr>
                <w:rFonts w:eastAsiaTheme="minorEastAsia"/>
                <w:color w:val="000000" w:themeColor="text1"/>
                <w:lang w:val="en-US"/>
              </w:rPr>
              <w:t xml:space="preserve"> </w:t>
            </w:r>
            <w:proofErr w:type="spellStart"/>
            <w:r w:rsidRPr="00623322">
              <w:rPr>
                <w:rFonts w:eastAsiaTheme="minorEastAsia"/>
                <w:color w:val="000000" w:themeColor="text1"/>
                <w:lang w:val="en-US"/>
              </w:rPr>
              <w:t>contingente</w:t>
            </w:r>
            <w:proofErr w:type="spellEnd"/>
          </w:p>
        </w:tc>
        <w:tc>
          <w:tcPr>
            <w:tcW w:w="700" w:type="pct"/>
          </w:tcPr>
          <w:p w14:paraId="2916DB9D" w14:textId="77777777" w:rsidR="001819BF" w:rsidRPr="00623322" w:rsidRDefault="001819BF" w:rsidP="00A30FE9">
            <w:pPr>
              <w:spacing w:after="0" w:line="240" w:lineRule="auto"/>
              <w:jc w:val="both"/>
              <w:rPr>
                <w:rFonts w:eastAsiaTheme="minorEastAsia"/>
                <w:color w:val="000000" w:themeColor="text1"/>
              </w:rPr>
            </w:pPr>
            <w:r w:rsidRPr="00623322">
              <w:rPr>
                <w:rFonts w:eastAsiaTheme="minorEastAsia"/>
                <w:color w:val="000000" w:themeColor="text1"/>
              </w:rPr>
              <w:t>Activation du mécanisme de réponse rapide en cas de crise (épizootie, inondation, catastrophe)</w:t>
            </w:r>
          </w:p>
        </w:tc>
        <w:tc>
          <w:tcPr>
            <w:tcW w:w="700" w:type="pct"/>
          </w:tcPr>
          <w:p w14:paraId="6CF3D187" w14:textId="77777777" w:rsidR="001819BF" w:rsidRPr="00623322" w:rsidRDefault="001819BF" w:rsidP="00A30FE9">
            <w:pPr>
              <w:spacing w:after="0" w:line="240" w:lineRule="auto"/>
              <w:jc w:val="both"/>
              <w:rPr>
                <w:rFonts w:eastAsiaTheme="minorEastAsia"/>
                <w:color w:val="000000" w:themeColor="text1"/>
              </w:rPr>
            </w:pPr>
            <w:r w:rsidRPr="00623322">
              <w:rPr>
                <w:rFonts w:eastAsiaTheme="minorEastAsia"/>
                <w:color w:val="000000" w:themeColor="text1"/>
              </w:rPr>
              <w:t>Nature de la crise ; mesures d'urgence activées ; droits des personnes affectées ; soutien disponible ; fonctionnement du MGP en période de crise</w:t>
            </w:r>
          </w:p>
        </w:tc>
        <w:tc>
          <w:tcPr>
            <w:tcW w:w="700" w:type="pct"/>
          </w:tcPr>
          <w:p w14:paraId="60BA0A6C" w14:textId="77777777" w:rsidR="001819BF" w:rsidRPr="00623322" w:rsidRDefault="001819BF" w:rsidP="00A30FE9">
            <w:pPr>
              <w:spacing w:after="0" w:line="240" w:lineRule="auto"/>
              <w:jc w:val="both"/>
              <w:rPr>
                <w:rFonts w:eastAsiaTheme="minorEastAsia"/>
                <w:color w:val="000000" w:themeColor="text1"/>
              </w:rPr>
            </w:pPr>
            <w:r w:rsidRPr="00623322">
              <w:rPr>
                <w:rFonts w:eastAsiaTheme="minorEastAsia"/>
                <w:color w:val="000000" w:themeColor="text1"/>
              </w:rPr>
              <w:t>Diffusion radio d'urgence, SMS, crieurs publics, réunions communautaires d'urgence, porte-à-porte</w:t>
            </w:r>
          </w:p>
        </w:tc>
        <w:tc>
          <w:tcPr>
            <w:tcW w:w="700" w:type="pct"/>
          </w:tcPr>
          <w:p w14:paraId="5C2EBE1B" w14:textId="77777777" w:rsidR="001819BF" w:rsidRPr="00623322" w:rsidRDefault="001819BF" w:rsidP="00A30FE9">
            <w:pPr>
              <w:spacing w:after="0" w:line="240" w:lineRule="auto"/>
              <w:jc w:val="both"/>
              <w:rPr>
                <w:rFonts w:eastAsiaTheme="minorEastAsia"/>
                <w:color w:val="000000" w:themeColor="text1"/>
              </w:rPr>
            </w:pPr>
            <w:r w:rsidRPr="00623322">
              <w:rPr>
                <w:rFonts w:eastAsiaTheme="minorEastAsia"/>
                <w:color w:val="000000" w:themeColor="text1"/>
              </w:rPr>
              <w:t>En cas de déclenchement — Zones affectées par la crise</w:t>
            </w:r>
          </w:p>
        </w:tc>
        <w:tc>
          <w:tcPr>
            <w:tcW w:w="700" w:type="pct"/>
          </w:tcPr>
          <w:p w14:paraId="083FE8BB" w14:textId="77777777" w:rsidR="001819BF" w:rsidRPr="00623322" w:rsidRDefault="001819BF" w:rsidP="00A30FE9">
            <w:pPr>
              <w:spacing w:after="0" w:line="240" w:lineRule="auto"/>
              <w:jc w:val="both"/>
              <w:rPr>
                <w:rFonts w:eastAsiaTheme="minorEastAsia"/>
                <w:color w:val="000000" w:themeColor="text1"/>
              </w:rPr>
            </w:pPr>
            <w:r w:rsidRPr="00623322">
              <w:rPr>
                <w:rFonts w:eastAsiaTheme="minorEastAsia"/>
                <w:color w:val="000000" w:themeColor="text1"/>
              </w:rPr>
              <w:t>Communautés affectées, autorités locales, services de protection civile, groupes vulnérables</w:t>
            </w:r>
          </w:p>
        </w:tc>
        <w:tc>
          <w:tcPr>
            <w:tcW w:w="700" w:type="pct"/>
          </w:tcPr>
          <w:p w14:paraId="16CFF606" w14:textId="77777777" w:rsidR="001819BF" w:rsidRPr="00623322" w:rsidRDefault="001819BF" w:rsidP="00A30FE9">
            <w:pPr>
              <w:spacing w:after="0" w:line="240" w:lineRule="auto"/>
              <w:jc w:val="both"/>
              <w:rPr>
                <w:rFonts w:eastAsiaTheme="minorEastAsia"/>
                <w:color w:val="000000" w:themeColor="text1"/>
              </w:rPr>
            </w:pPr>
            <w:r w:rsidRPr="00623322">
              <w:rPr>
                <w:rFonts w:eastAsiaTheme="minorEastAsia"/>
                <w:color w:val="000000" w:themeColor="text1"/>
              </w:rPr>
              <w:t>UGP — Coordonnateur ; Autorités locales ; ALC</w:t>
            </w:r>
          </w:p>
        </w:tc>
      </w:tr>
      <w:tr w:rsidR="00623322" w:rsidRPr="00623322" w14:paraId="0746F4B0" w14:textId="77777777" w:rsidTr="00707E44">
        <w:tc>
          <w:tcPr>
            <w:tcW w:w="700" w:type="pct"/>
          </w:tcPr>
          <w:p w14:paraId="70B84DEF" w14:textId="77777777" w:rsidR="001819BF" w:rsidRPr="00623322" w:rsidRDefault="001819BF" w:rsidP="00A30FE9">
            <w:pPr>
              <w:spacing w:after="0" w:line="240" w:lineRule="auto"/>
              <w:jc w:val="both"/>
              <w:rPr>
                <w:rFonts w:eastAsiaTheme="minorEastAsia"/>
                <w:color w:val="000000" w:themeColor="text1"/>
                <w:lang w:val="en-US"/>
              </w:rPr>
            </w:pPr>
            <w:proofErr w:type="spellStart"/>
            <w:r w:rsidRPr="00623322">
              <w:rPr>
                <w:rFonts w:eastAsiaTheme="minorEastAsia"/>
                <w:color w:val="000000" w:themeColor="text1"/>
                <w:lang w:val="en-US"/>
              </w:rPr>
              <w:t>Composante</w:t>
            </w:r>
            <w:proofErr w:type="spellEnd"/>
            <w:r w:rsidRPr="00623322">
              <w:rPr>
                <w:rFonts w:eastAsiaTheme="minorEastAsia"/>
                <w:color w:val="000000" w:themeColor="text1"/>
                <w:lang w:val="en-US"/>
              </w:rPr>
              <w:t xml:space="preserve"> 5 — Gestion du projet</w:t>
            </w:r>
          </w:p>
        </w:tc>
        <w:tc>
          <w:tcPr>
            <w:tcW w:w="700" w:type="pct"/>
          </w:tcPr>
          <w:p w14:paraId="6992ABD4" w14:textId="77777777" w:rsidR="001819BF" w:rsidRPr="00623322" w:rsidRDefault="001819BF" w:rsidP="00A30FE9">
            <w:pPr>
              <w:spacing w:after="0" w:line="240" w:lineRule="auto"/>
              <w:jc w:val="both"/>
              <w:rPr>
                <w:rFonts w:eastAsiaTheme="minorEastAsia"/>
                <w:color w:val="000000" w:themeColor="text1"/>
              </w:rPr>
            </w:pPr>
            <w:r w:rsidRPr="00623322">
              <w:rPr>
                <w:rFonts w:eastAsiaTheme="minorEastAsia"/>
                <w:color w:val="000000" w:themeColor="text1"/>
              </w:rPr>
              <w:t xml:space="preserve">Fonctionnement continu du MGP et des agents de liaison </w:t>
            </w:r>
            <w:r w:rsidRPr="00623322">
              <w:rPr>
                <w:rFonts w:eastAsiaTheme="minorEastAsia"/>
                <w:color w:val="000000" w:themeColor="text1"/>
              </w:rPr>
              <w:lastRenderedPageBreak/>
              <w:t>communautaires (ALC)</w:t>
            </w:r>
          </w:p>
        </w:tc>
        <w:tc>
          <w:tcPr>
            <w:tcW w:w="700" w:type="pct"/>
          </w:tcPr>
          <w:p w14:paraId="3AD6D455" w14:textId="77777777" w:rsidR="001819BF" w:rsidRPr="00623322" w:rsidRDefault="001819BF" w:rsidP="00A30FE9">
            <w:pPr>
              <w:spacing w:after="0" w:line="240" w:lineRule="auto"/>
              <w:jc w:val="both"/>
              <w:rPr>
                <w:rFonts w:eastAsiaTheme="minorEastAsia"/>
                <w:color w:val="000000" w:themeColor="text1"/>
              </w:rPr>
            </w:pPr>
            <w:r w:rsidRPr="00623322">
              <w:rPr>
                <w:rFonts w:eastAsiaTheme="minorEastAsia"/>
                <w:color w:val="000000" w:themeColor="text1"/>
              </w:rPr>
              <w:lastRenderedPageBreak/>
              <w:t>Réception, traitement et suivi des plaintes ; fonctionneme</w:t>
            </w:r>
            <w:r w:rsidRPr="00623322">
              <w:rPr>
                <w:rFonts w:eastAsiaTheme="minorEastAsia"/>
                <w:color w:val="000000" w:themeColor="text1"/>
              </w:rPr>
              <w:lastRenderedPageBreak/>
              <w:t>nt du MGP ; prévention des VBG/EAS/HS ; protection de la vie privée des plaignants</w:t>
            </w:r>
          </w:p>
        </w:tc>
        <w:tc>
          <w:tcPr>
            <w:tcW w:w="700" w:type="pct"/>
          </w:tcPr>
          <w:p w14:paraId="5E9CA56E" w14:textId="77777777" w:rsidR="001819BF" w:rsidRPr="00623322" w:rsidRDefault="001819BF" w:rsidP="00A30FE9">
            <w:pPr>
              <w:spacing w:after="0" w:line="240" w:lineRule="auto"/>
              <w:jc w:val="both"/>
              <w:rPr>
                <w:rFonts w:eastAsiaTheme="minorEastAsia"/>
                <w:color w:val="000000" w:themeColor="text1"/>
              </w:rPr>
            </w:pPr>
            <w:r w:rsidRPr="00623322">
              <w:rPr>
                <w:rFonts w:eastAsiaTheme="minorEastAsia"/>
                <w:color w:val="000000" w:themeColor="text1"/>
              </w:rPr>
              <w:lastRenderedPageBreak/>
              <w:t xml:space="preserve">Permanences du MGP, numéro vert, boîtes à suggestions, </w:t>
            </w:r>
            <w:r w:rsidRPr="00623322">
              <w:rPr>
                <w:rFonts w:eastAsiaTheme="minorEastAsia"/>
                <w:color w:val="000000" w:themeColor="text1"/>
              </w:rPr>
              <w:lastRenderedPageBreak/>
              <w:t>réunions communautaires de suivi, porte-à-porte</w:t>
            </w:r>
          </w:p>
        </w:tc>
        <w:tc>
          <w:tcPr>
            <w:tcW w:w="700" w:type="pct"/>
          </w:tcPr>
          <w:p w14:paraId="3A836406" w14:textId="77777777" w:rsidR="001819BF" w:rsidRPr="00623322" w:rsidRDefault="001819BF" w:rsidP="00A30FE9">
            <w:pPr>
              <w:spacing w:after="0" w:line="240" w:lineRule="auto"/>
              <w:jc w:val="both"/>
              <w:rPr>
                <w:rFonts w:eastAsiaTheme="minorEastAsia"/>
                <w:color w:val="000000" w:themeColor="text1"/>
              </w:rPr>
            </w:pPr>
            <w:r w:rsidRPr="00623322">
              <w:rPr>
                <w:rFonts w:eastAsiaTheme="minorEastAsia"/>
                <w:color w:val="000000" w:themeColor="text1"/>
              </w:rPr>
              <w:lastRenderedPageBreak/>
              <w:t>Mensuel — Zones d'intervention et bureau de l'UGP</w:t>
            </w:r>
          </w:p>
        </w:tc>
        <w:tc>
          <w:tcPr>
            <w:tcW w:w="700" w:type="pct"/>
          </w:tcPr>
          <w:p w14:paraId="5DA105B5" w14:textId="77777777" w:rsidR="001819BF" w:rsidRPr="00623322" w:rsidRDefault="001819BF" w:rsidP="00A30FE9">
            <w:pPr>
              <w:spacing w:after="0" w:line="240" w:lineRule="auto"/>
              <w:jc w:val="both"/>
              <w:rPr>
                <w:rFonts w:eastAsiaTheme="minorEastAsia"/>
                <w:color w:val="000000" w:themeColor="text1"/>
              </w:rPr>
            </w:pPr>
            <w:r w:rsidRPr="00623322">
              <w:rPr>
                <w:rFonts w:eastAsiaTheme="minorEastAsia"/>
                <w:color w:val="000000" w:themeColor="text1"/>
              </w:rPr>
              <w:t xml:space="preserve">Ensemble des parties prenantes ; en particulier communautés </w:t>
            </w:r>
            <w:r w:rsidRPr="00623322">
              <w:rPr>
                <w:rFonts w:eastAsiaTheme="minorEastAsia"/>
                <w:color w:val="000000" w:themeColor="text1"/>
              </w:rPr>
              <w:lastRenderedPageBreak/>
              <w:t>affectées, femmes, groupes vulnérables</w:t>
            </w:r>
          </w:p>
        </w:tc>
        <w:tc>
          <w:tcPr>
            <w:tcW w:w="700" w:type="pct"/>
          </w:tcPr>
          <w:p w14:paraId="0564CE32" w14:textId="77777777" w:rsidR="001819BF" w:rsidRPr="00623322" w:rsidRDefault="001819BF" w:rsidP="00A30FE9">
            <w:pPr>
              <w:spacing w:after="0" w:line="240" w:lineRule="auto"/>
              <w:jc w:val="both"/>
              <w:rPr>
                <w:rFonts w:eastAsiaTheme="minorEastAsia"/>
                <w:color w:val="000000" w:themeColor="text1"/>
                <w:lang w:val="en-US"/>
              </w:rPr>
            </w:pPr>
            <w:r w:rsidRPr="00623322">
              <w:rPr>
                <w:rFonts w:eastAsiaTheme="minorEastAsia"/>
                <w:color w:val="000000" w:themeColor="text1"/>
                <w:lang w:val="en-US"/>
              </w:rPr>
              <w:lastRenderedPageBreak/>
              <w:t xml:space="preserve">UGP — Expert E&amp;S </w:t>
            </w:r>
            <w:proofErr w:type="gramStart"/>
            <w:r w:rsidRPr="00623322">
              <w:rPr>
                <w:rFonts w:eastAsiaTheme="minorEastAsia"/>
                <w:color w:val="000000" w:themeColor="text1"/>
                <w:lang w:val="en-US"/>
              </w:rPr>
              <w:t>social ;</w:t>
            </w:r>
            <w:proofErr w:type="gramEnd"/>
            <w:r w:rsidRPr="00623322">
              <w:rPr>
                <w:rFonts w:eastAsiaTheme="minorEastAsia"/>
                <w:color w:val="000000" w:themeColor="text1"/>
                <w:lang w:val="en-US"/>
              </w:rPr>
              <w:t xml:space="preserve"> </w:t>
            </w:r>
            <w:proofErr w:type="gramStart"/>
            <w:r w:rsidRPr="00623322">
              <w:rPr>
                <w:rFonts w:eastAsiaTheme="minorEastAsia"/>
                <w:color w:val="000000" w:themeColor="text1"/>
                <w:lang w:val="en-US"/>
              </w:rPr>
              <w:t>ALC ;</w:t>
            </w:r>
            <w:proofErr w:type="gramEnd"/>
            <w:r w:rsidRPr="00623322">
              <w:rPr>
                <w:rFonts w:eastAsiaTheme="minorEastAsia"/>
                <w:color w:val="000000" w:themeColor="text1"/>
                <w:lang w:val="en-US"/>
              </w:rPr>
              <w:t xml:space="preserve"> ONG </w:t>
            </w:r>
            <w:proofErr w:type="spellStart"/>
            <w:r w:rsidRPr="00623322">
              <w:rPr>
                <w:rFonts w:eastAsiaTheme="minorEastAsia"/>
                <w:color w:val="000000" w:themeColor="text1"/>
                <w:lang w:val="en-US"/>
              </w:rPr>
              <w:t>partenaires</w:t>
            </w:r>
            <w:proofErr w:type="spellEnd"/>
          </w:p>
        </w:tc>
      </w:tr>
      <w:tr w:rsidR="00905C29" w:rsidRPr="00623322" w14:paraId="7748AE7B" w14:textId="77777777" w:rsidTr="00707E44">
        <w:tc>
          <w:tcPr>
            <w:tcW w:w="700" w:type="pct"/>
          </w:tcPr>
          <w:p w14:paraId="4825B0F8" w14:textId="77777777" w:rsidR="001819BF" w:rsidRPr="00623322" w:rsidRDefault="001819BF" w:rsidP="00A30FE9">
            <w:pPr>
              <w:spacing w:after="0" w:line="240" w:lineRule="auto"/>
              <w:jc w:val="both"/>
              <w:rPr>
                <w:rFonts w:eastAsiaTheme="minorEastAsia"/>
                <w:color w:val="000000" w:themeColor="text1"/>
                <w:lang w:val="en-US"/>
              </w:rPr>
            </w:pPr>
            <w:proofErr w:type="spellStart"/>
            <w:r w:rsidRPr="00623322">
              <w:rPr>
                <w:rFonts w:eastAsiaTheme="minorEastAsia"/>
                <w:color w:val="000000" w:themeColor="text1"/>
                <w:lang w:val="en-US"/>
              </w:rPr>
              <w:t>Toutes</w:t>
            </w:r>
            <w:proofErr w:type="spellEnd"/>
            <w:r w:rsidRPr="00623322">
              <w:rPr>
                <w:rFonts w:eastAsiaTheme="minorEastAsia"/>
                <w:color w:val="000000" w:themeColor="text1"/>
                <w:lang w:val="en-US"/>
              </w:rPr>
              <w:t xml:space="preserve"> </w:t>
            </w:r>
            <w:proofErr w:type="spellStart"/>
            <w:r w:rsidRPr="00623322">
              <w:rPr>
                <w:rFonts w:eastAsiaTheme="minorEastAsia"/>
                <w:color w:val="000000" w:themeColor="text1"/>
                <w:lang w:val="en-US"/>
              </w:rPr>
              <w:t>composantes</w:t>
            </w:r>
            <w:proofErr w:type="spellEnd"/>
          </w:p>
        </w:tc>
        <w:tc>
          <w:tcPr>
            <w:tcW w:w="700" w:type="pct"/>
          </w:tcPr>
          <w:p w14:paraId="6902FA4D" w14:textId="77777777" w:rsidR="001819BF" w:rsidRPr="00623322" w:rsidRDefault="001819BF" w:rsidP="00A30FE9">
            <w:pPr>
              <w:spacing w:after="0" w:line="240" w:lineRule="auto"/>
              <w:jc w:val="both"/>
              <w:rPr>
                <w:rFonts w:eastAsiaTheme="minorEastAsia"/>
                <w:color w:val="000000" w:themeColor="text1"/>
              </w:rPr>
            </w:pPr>
            <w:r w:rsidRPr="00623322">
              <w:rPr>
                <w:rFonts w:eastAsiaTheme="minorEastAsia"/>
                <w:color w:val="000000" w:themeColor="text1"/>
              </w:rPr>
              <w:t>Rapports semestriels de suivi de l'engagement des parties prenantes</w:t>
            </w:r>
          </w:p>
        </w:tc>
        <w:tc>
          <w:tcPr>
            <w:tcW w:w="700" w:type="pct"/>
          </w:tcPr>
          <w:p w14:paraId="32493E81" w14:textId="77777777" w:rsidR="001819BF" w:rsidRPr="00623322" w:rsidRDefault="001819BF" w:rsidP="00A30FE9">
            <w:pPr>
              <w:spacing w:after="0" w:line="240" w:lineRule="auto"/>
              <w:jc w:val="both"/>
              <w:rPr>
                <w:rFonts w:eastAsiaTheme="minorEastAsia"/>
                <w:color w:val="000000" w:themeColor="text1"/>
              </w:rPr>
            </w:pPr>
            <w:r w:rsidRPr="00623322">
              <w:rPr>
                <w:rFonts w:eastAsiaTheme="minorEastAsia"/>
                <w:color w:val="000000" w:themeColor="text1"/>
              </w:rPr>
              <w:t>Avancement du PMPP ; fonctionnement du MGP ; résultats des consultations ; enseignements et ajustements</w:t>
            </w:r>
          </w:p>
        </w:tc>
        <w:tc>
          <w:tcPr>
            <w:tcW w:w="700" w:type="pct"/>
          </w:tcPr>
          <w:p w14:paraId="3EEFAF3C" w14:textId="77777777" w:rsidR="001819BF" w:rsidRPr="00623322" w:rsidRDefault="001819BF" w:rsidP="00A30FE9">
            <w:pPr>
              <w:spacing w:after="0" w:line="240" w:lineRule="auto"/>
              <w:jc w:val="both"/>
              <w:rPr>
                <w:rFonts w:eastAsiaTheme="minorEastAsia"/>
                <w:color w:val="000000" w:themeColor="text1"/>
              </w:rPr>
            </w:pPr>
            <w:r w:rsidRPr="00623322">
              <w:rPr>
                <w:rFonts w:eastAsiaTheme="minorEastAsia"/>
                <w:color w:val="000000" w:themeColor="text1"/>
              </w:rPr>
              <w:t>Rapports publiés sur les sites web du projet, réunions de restitution avec les parties prenantes, ateliers participatifs</w:t>
            </w:r>
          </w:p>
        </w:tc>
        <w:tc>
          <w:tcPr>
            <w:tcW w:w="700" w:type="pct"/>
          </w:tcPr>
          <w:p w14:paraId="0C225882" w14:textId="77777777" w:rsidR="001819BF" w:rsidRPr="00623322" w:rsidRDefault="001819BF" w:rsidP="00A30FE9">
            <w:pPr>
              <w:spacing w:after="0" w:line="240" w:lineRule="auto"/>
              <w:jc w:val="both"/>
              <w:rPr>
                <w:rFonts w:eastAsiaTheme="minorEastAsia"/>
                <w:color w:val="000000" w:themeColor="text1"/>
              </w:rPr>
            </w:pPr>
            <w:r w:rsidRPr="00623322">
              <w:rPr>
                <w:rFonts w:eastAsiaTheme="minorEastAsia"/>
                <w:color w:val="000000" w:themeColor="text1"/>
              </w:rPr>
              <w:t>Semestriel — Brazzaville et zones d'intervention</w:t>
            </w:r>
          </w:p>
        </w:tc>
        <w:tc>
          <w:tcPr>
            <w:tcW w:w="700" w:type="pct"/>
          </w:tcPr>
          <w:p w14:paraId="1CAA2030" w14:textId="77777777" w:rsidR="001819BF" w:rsidRPr="00623322" w:rsidRDefault="001819BF" w:rsidP="00A30FE9">
            <w:pPr>
              <w:spacing w:after="0" w:line="240" w:lineRule="auto"/>
              <w:jc w:val="both"/>
              <w:rPr>
                <w:rFonts w:eastAsiaTheme="minorEastAsia"/>
                <w:color w:val="000000" w:themeColor="text1"/>
              </w:rPr>
            </w:pPr>
            <w:r w:rsidRPr="00623322">
              <w:rPr>
                <w:rFonts w:eastAsiaTheme="minorEastAsia"/>
                <w:color w:val="000000" w:themeColor="text1"/>
              </w:rPr>
              <w:t>Ensemble des parties prenantes, Banque mondiale</w:t>
            </w:r>
          </w:p>
        </w:tc>
        <w:tc>
          <w:tcPr>
            <w:tcW w:w="700" w:type="pct"/>
          </w:tcPr>
          <w:p w14:paraId="45A18450" w14:textId="77777777" w:rsidR="001819BF" w:rsidRPr="00623322" w:rsidRDefault="001819BF" w:rsidP="00A30FE9">
            <w:pPr>
              <w:spacing w:after="0" w:line="240" w:lineRule="auto"/>
              <w:jc w:val="both"/>
              <w:rPr>
                <w:rFonts w:eastAsiaTheme="minorEastAsia"/>
                <w:color w:val="000000" w:themeColor="text1"/>
              </w:rPr>
            </w:pPr>
            <w:r w:rsidRPr="00623322">
              <w:rPr>
                <w:rFonts w:eastAsiaTheme="minorEastAsia"/>
                <w:color w:val="000000" w:themeColor="text1"/>
              </w:rPr>
              <w:t>UGP — Coordonnateur ; Experts E&amp;S</w:t>
            </w:r>
          </w:p>
        </w:tc>
      </w:tr>
    </w:tbl>
    <w:p w14:paraId="0B295B7B" w14:textId="77777777" w:rsidR="001819BF" w:rsidRPr="00623322" w:rsidRDefault="001819BF" w:rsidP="00A30FE9">
      <w:pPr>
        <w:spacing w:after="0" w:line="240" w:lineRule="auto"/>
        <w:jc w:val="both"/>
        <w:rPr>
          <w:rFonts w:eastAsiaTheme="minorEastAsia"/>
          <w:color w:val="000000" w:themeColor="text1"/>
        </w:rPr>
      </w:pPr>
    </w:p>
    <w:p w14:paraId="4CA7228C" w14:textId="77777777" w:rsidR="001819BF" w:rsidRPr="00623322" w:rsidRDefault="001819BF" w:rsidP="00A30FE9">
      <w:pPr>
        <w:numPr>
          <w:ilvl w:val="0"/>
          <w:numId w:val="2"/>
        </w:numPr>
        <w:spacing w:after="0" w:line="240" w:lineRule="auto"/>
        <w:jc w:val="both"/>
        <w:rPr>
          <w:rFonts w:eastAsiaTheme="minorEastAsia"/>
          <w:color w:val="000000" w:themeColor="text1"/>
        </w:rPr>
      </w:pPr>
      <w:r w:rsidRPr="00623322">
        <w:rPr>
          <w:rFonts w:eastAsiaTheme="minorEastAsia"/>
          <w:color w:val="000000" w:themeColor="text1"/>
        </w:rPr>
        <w:t>Phase de suivi-évaluation de la mise en œuvre du PMPP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01"/>
        <w:gridCol w:w="1425"/>
        <w:gridCol w:w="1603"/>
        <w:gridCol w:w="1543"/>
        <w:gridCol w:w="1253"/>
        <w:gridCol w:w="1336"/>
        <w:gridCol w:w="1369"/>
      </w:tblGrid>
      <w:tr w:rsidR="00623322" w:rsidRPr="00623322" w14:paraId="3ACA1401" w14:textId="77777777" w:rsidTr="00393E3F">
        <w:tc>
          <w:tcPr>
            <w:tcW w:w="700" w:type="pct"/>
            <w:shd w:val="clear" w:color="auto" w:fill="ED7D31" w:themeFill="accent2"/>
          </w:tcPr>
          <w:p w14:paraId="42E53CC9" w14:textId="77777777" w:rsidR="001819BF" w:rsidRPr="00623322" w:rsidRDefault="001819BF" w:rsidP="00A30FE9">
            <w:pPr>
              <w:spacing w:after="0" w:line="240" w:lineRule="auto"/>
              <w:jc w:val="both"/>
              <w:rPr>
                <w:rFonts w:eastAsiaTheme="minorEastAsia"/>
                <w:color w:val="000000" w:themeColor="text1"/>
                <w:lang w:val="en-US"/>
              </w:rPr>
            </w:pPr>
            <w:proofErr w:type="spellStart"/>
            <w:r w:rsidRPr="00623322">
              <w:rPr>
                <w:rFonts w:eastAsiaTheme="minorEastAsia"/>
                <w:color w:val="000000" w:themeColor="text1"/>
                <w:lang w:val="en-US"/>
              </w:rPr>
              <w:t>Composantes</w:t>
            </w:r>
            <w:proofErr w:type="spellEnd"/>
          </w:p>
        </w:tc>
        <w:tc>
          <w:tcPr>
            <w:tcW w:w="700" w:type="pct"/>
            <w:shd w:val="clear" w:color="auto" w:fill="ED7D31" w:themeFill="accent2"/>
          </w:tcPr>
          <w:p w14:paraId="6F59C262" w14:textId="77777777" w:rsidR="001819BF" w:rsidRPr="00623322" w:rsidRDefault="001819BF" w:rsidP="00A30FE9">
            <w:pPr>
              <w:spacing w:after="0" w:line="240" w:lineRule="auto"/>
              <w:jc w:val="both"/>
              <w:rPr>
                <w:rFonts w:eastAsiaTheme="minorEastAsia"/>
                <w:color w:val="000000" w:themeColor="text1"/>
                <w:lang w:val="en-US"/>
              </w:rPr>
            </w:pPr>
            <w:proofErr w:type="spellStart"/>
            <w:r w:rsidRPr="00623322">
              <w:rPr>
                <w:rFonts w:eastAsiaTheme="minorEastAsia"/>
                <w:color w:val="000000" w:themeColor="text1"/>
                <w:lang w:val="en-US"/>
              </w:rPr>
              <w:t>Activités</w:t>
            </w:r>
            <w:proofErr w:type="spellEnd"/>
          </w:p>
        </w:tc>
        <w:tc>
          <w:tcPr>
            <w:tcW w:w="700" w:type="pct"/>
            <w:shd w:val="clear" w:color="auto" w:fill="ED7D31" w:themeFill="accent2"/>
          </w:tcPr>
          <w:p w14:paraId="618321DC" w14:textId="77777777" w:rsidR="001819BF" w:rsidRPr="00623322" w:rsidRDefault="001819BF" w:rsidP="00A30FE9">
            <w:pPr>
              <w:spacing w:after="0" w:line="240" w:lineRule="auto"/>
              <w:jc w:val="both"/>
              <w:rPr>
                <w:rFonts w:eastAsiaTheme="minorEastAsia"/>
                <w:color w:val="000000" w:themeColor="text1"/>
                <w:lang w:val="en-US"/>
              </w:rPr>
            </w:pPr>
            <w:proofErr w:type="spellStart"/>
            <w:r w:rsidRPr="00623322">
              <w:rPr>
                <w:rFonts w:eastAsiaTheme="minorEastAsia"/>
                <w:color w:val="000000" w:themeColor="text1"/>
                <w:lang w:val="en-US"/>
              </w:rPr>
              <w:t>Sujets</w:t>
            </w:r>
            <w:proofErr w:type="spellEnd"/>
            <w:r w:rsidRPr="00623322">
              <w:rPr>
                <w:rFonts w:eastAsiaTheme="minorEastAsia"/>
                <w:color w:val="000000" w:themeColor="text1"/>
                <w:lang w:val="en-US"/>
              </w:rPr>
              <w:t xml:space="preserve"> de consultation</w:t>
            </w:r>
          </w:p>
        </w:tc>
        <w:tc>
          <w:tcPr>
            <w:tcW w:w="700" w:type="pct"/>
            <w:shd w:val="clear" w:color="auto" w:fill="ED7D31" w:themeFill="accent2"/>
          </w:tcPr>
          <w:p w14:paraId="7EB6E34A" w14:textId="77777777" w:rsidR="001819BF" w:rsidRPr="00623322" w:rsidRDefault="001819BF" w:rsidP="00A30FE9">
            <w:pPr>
              <w:spacing w:after="0" w:line="240" w:lineRule="auto"/>
              <w:jc w:val="both"/>
              <w:rPr>
                <w:rFonts w:eastAsiaTheme="minorEastAsia"/>
                <w:color w:val="000000" w:themeColor="text1"/>
                <w:lang w:val="en-US"/>
              </w:rPr>
            </w:pPr>
            <w:proofErr w:type="spellStart"/>
            <w:r w:rsidRPr="00623322">
              <w:rPr>
                <w:rFonts w:eastAsiaTheme="minorEastAsia"/>
                <w:color w:val="000000" w:themeColor="text1"/>
                <w:lang w:val="en-US"/>
              </w:rPr>
              <w:t>Méthodes</w:t>
            </w:r>
            <w:proofErr w:type="spellEnd"/>
            <w:r w:rsidRPr="00623322">
              <w:rPr>
                <w:rFonts w:eastAsiaTheme="minorEastAsia"/>
                <w:color w:val="000000" w:themeColor="text1"/>
                <w:lang w:val="en-US"/>
              </w:rPr>
              <w:t xml:space="preserve"> </w:t>
            </w:r>
            <w:proofErr w:type="spellStart"/>
            <w:r w:rsidRPr="00623322">
              <w:rPr>
                <w:rFonts w:eastAsiaTheme="minorEastAsia"/>
                <w:color w:val="000000" w:themeColor="text1"/>
                <w:lang w:val="en-US"/>
              </w:rPr>
              <w:t>utilisées</w:t>
            </w:r>
            <w:proofErr w:type="spellEnd"/>
          </w:p>
        </w:tc>
        <w:tc>
          <w:tcPr>
            <w:tcW w:w="700" w:type="pct"/>
            <w:shd w:val="clear" w:color="auto" w:fill="ED7D31" w:themeFill="accent2"/>
          </w:tcPr>
          <w:p w14:paraId="493A7D13" w14:textId="77777777" w:rsidR="001819BF" w:rsidRPr="00623322" w:rsidRDefault="001819BF" w:rsidP="00A30FE9">
            <w:pPr>
              <w:spacing w:after="0" w:line="240" w:lineRule="auto"/>
              <w:jc w:val="both"/>
              <w:rPr>
                <w:rFonts w:eastAsiaTheme="minorEastAsia"/>
                <w:color w:val="000000" w:themeColor="text1"/>
                <w:lang w:val="en-US"/>
              </w:rPr>
            </w:pPr>
            <w:r w:rsidRPr="00623322">
              <w:rPr>
                <w:rFonts w:eastAsiaTheme="minorEastAsia"/>
                <w:color w:val="000000" w:themeColor="text1"/>
                <w:lang w:val="en-US"/>
              </w:rPr>
              <w:t xml:space="preserve">Dates et </w:t>
            </w:r>
            <w:proofErr w:type="spellStart"/>
            <w:r w:rsidRPr="00623322">
              <w:rPr>
                <w:rFonts w:eastAsiaTheme="minorEastAsia"/>
                <w:color w:val="000000" w:themeColor="text1"/>
                <w:lang w:val="en-US"/>
              </w:rPr>
              <w:t>lieux</w:t>
            </w:r>
            <w:proofErr w:type="spellEnd"/>
          </w:p>
        </w:tc>
        <w:tc>
          <w:tcPr>
            <w:tcW w:w="700" w:type="pct"/>
            <w:shd w:val="clear" w:color="auto" w:fill="ED7D31" w:themeFill="accent2"/>
          </w:tcPr>
          <w:p w14:paraId="63DD3105" w14:textId="77777777" w:rsidR="001819BF" w:rsidRPr="00623322" w:rsidRDefault="001819BF" w:rsidP="00A30FE9">
            <w:pPr>
              <w:spacing w:after="0" w:line="240" w:lineRule="auto"/>
              <w:jc w:val="both"/>
              <w:rPr>
                <w:rFonts w:eastAsiaTheme="minorEastAsia"/>
                <w:color w:val="000000" w:themeColor="text1"/>
                <w:lang w:val="en-US"/>
              </w:rPr>
            </w:pPr>
            <w:proofErr w:type="spellStart"/>
            <w:r w:rsidRPr="00623322">
              <w:rPr>
                <w:rFonts w:eastAsiaTheme="minorEastAsia"/>
                <w:color w:val="000000" w:themeColor="text1"/>
                <w:lang w:val="en-US"/>
              </w:rPr>
              <w:t>Groupes</w:t>
            </w:r>
            <w:proofErr w:type="spellEnd"/>
            <w:r w:rsidRPr="00623322">
              <w:rPr>
                <w:rFonts w:eastAsiaTheme="minorEastAsia"/>
                <w:color w:val="000000" w:themeColor="text1"/>
                <w:lang w:val="en-US"/>
              </w:rPr>
              <w:t xml:space="preserve"> </w:t>
            </w:r>
            <w:proofErr w:type="spellStart"/>
            <w:r w:rsidRPr="00623322">
              <w:rPr>
                <w:rFonts w:eastAsiaTheme="minorEastAsia"/>
                <w:color w:val="000000" w:themeColor="text1"/>
                <w:lang w:val="en-US"/>
              </w:rPr>
              <w:t>cibles</w:t>
            </w:r>
            <w:proofErr w:type="spellEnd"/>
          </w:p>
        </w:tc>
        <w:tc>
          <w:tcPr>
            <w:tcW w:w="700" w:type="pct"/>
            <w:shd w:val="clear" w:color="auto" w:fill="ED7D31" w:themeFill="accent2"/>
          </w:tcPr>
          <w:p w14:paraId="37AE74F8" w14:textId="77777777" w:rsidR="001819BF" w:rsidRPr="00623322" w:rsidRDefault="001819BF" w:rsidP="00A30FE9">
            <w:pPr>
              <w:spacing w:after="0" w:line="240" w:lineRule="auto"/>
              <w:jc w:val="both"/>
              <w:rPr>
                <w:rFonts w:eastAsiaTheme="minorEastAsia"/>
                <w:color w:val="000000" w:themeColor="text1"/>
                <w:lang w:val="en-US"/>
              </w:rPr>
            </w:pPr>
            <w:r w:rsidRPr="00623322">
              <w:rPr>
                <w:rFonts w:eastAsiaTheme="minorEastAsia"/>
                <w:color w:val="000000" w:themeColor="text1"/>
                <w:lang w:val="en-US"/>
              </w:rPr>
              <w:t>Responsabilités</w:t>
            </w:r>
          </w:p>
        </w:tc>
      </w:tr>
      <w:tr w:rsidR="00623322" w:rsidRPr="00623322" w14:paraId="321C704F" w14:textId="77777777" w:rsidTr="00707E44">
        <w:tc>
          <w:tcPr>
            <w:tcW w:w="700" w:type="pct"/>
          </w:tcPr>
          <w:p w14:paraId="756E2FE5" w14:textId="77777777" w:rsidR="001819BF" w:rsidRPr="00623322" w:rsidRDefault="001819BF" w:rsidP="00A30FE9">
            <w:pPr>
              <w:spacing w:after="0" w:line="240" w:lineRule="auto"/>
              <w:jc w:val="both"/>
              <w:rPr>
                <w:rFonts w:eastAsiaTheme="minorEastAsia"/>
                <w:color w:val="000000" w:themeColor="text1"/>
              </w:rPr>
            </w:pPr>
            <w:r w:rsidRPr="00623322">
              <w:rPr>
                <w:rFonts w:eastAsiaTheme="minorEastAsia"/>
                <w:color w:val="000000" w:themeColor="text1"/>
              </w:rPr>
              <w:t>Suivi de la mise en œuvre du PMPP</w:t>
            </w:r>
          </w:p>
        </w:tc>
        <w:tc>
          <w:tcPr>
            <w:tcW w:w="700" w:type="pct"/>
          </w:tcPr>
          <w:p w14:paraId="1F30539D" w14:textId="77777777" w:rsidR="001819BF" w:rsidRPr="00623322" w:rsidRDefault="001819BF" w:rsidP="00A30FE9">
            <w:pPr>
              <w:spacing w:after="0" w:line="240" w:lineRule="auto"/>
              <w:jc w:val="both"/>
              <w:rPr>
                <w:rFonts w:eastAsiaTheme="minorEastAsia"/>
                <w:color w:val="000000" w:themeColor="text1"/>
              </w:rPr>
            </w:pPr>
            <w:r w:rsidRPr="00623322">
              <w:rPr>
                <w:rFonts w:eastAsiaTheme="minorEastAsia"/>
                <w:color w:val="000000" w:themeColor="text1"/>
              </w:rPr>
              <w:t>Suivi continu de la qualité et de l'inclusivité des consultations (indicateurs de participation, représentation des groupes vulnérables, satisfaction)</w:t>
            </w:r>
          </w:p>
        </w:tc>
        <w:tc>
          <w:tcPr>
            <w:tcW w:w="700" w:type="pct"/>
          </w:tcPr>
          <w:p w14:paraId="1C046569" w14:textId="77777777" w:rsidR="001819BF" w:rsidRPr="00623322" w:rsidRDefault="001819BF" w:rsidP="00A30FE9">
            <w:pPr>
              <w:spacing w:after="0" w:line="240" w:lineRule="auto"/>
              <w:jc w:val="both"/>
              <w:rPr>
                <w:rFonts w:eastAsiaTheme="minorEastAsia"/>
                <w:color w:val="000000" w:themeColor="text1"/>
              </w:rPr>
            </w:pPr>
            <w:r w:rsidRPr="00623322">
              <w:rPr>
                <w:rFonts w:eastAsiaTheme="minorEastAsia"/>
                <w:color w:val="000000" w:themeColor="text1"/>
              </w:rPr>
              <w:t>Qualité du processus de participation ; accessibilité du MGP ; représentation des femmes et des groupes vulnérables dans les consultations ; pertinence des méthodes de communication</w:t>
            </w:r>
          </w:p>
        </w:tc>
        <w:tc>
          <w:tcPr>
            <w:tcW w:w="700" w:type="pct"/>
          </w:tcPr>
          <w:p w14:paraId="6FB32989" w14:textId="77777777" w:rsidR="001819BF" w:rsidRPr="00623322" w:rsidRDefault="001819BF" w:rsidP="00A30FE9">
            <w:pPr>
              <w:spacing w:after="0" w:line="240" w:lineRule="auto"/>
              <w:jc w:val="both"/>
              <w:rPr>
                <w:rFonts w:eastAsiaTheme="minorEastAsia"/>
                <w:color w:val="000000" w:themeColor="text1"/>
              </w:rPr>
            </w:pPr>
            <w:r w:rsidRPr="00623322">
              <w:rPr>
                <w:rFonts w:eastAsiaTheme="minorEastAsia"/>
                <w:color w:val="000000" w:themeColor="text1"/>
              </w:rPr>
              <w:t>Enquêtes de satisfaction auprès des participants, revues internes des rapports de consultation, entretiens avec les ALC</w:t>
            </w:r>
          </w:p>
        </w:tc>
        <w:tc>
          <w:tcPr>
            <w:tcW w:w="700" w:type="pct"/>
          </w:tcPr>
          <w:p w14:paraId="474D560B" w14:textId="77777777" w:rsidR="001819BF" w:rsidRPr="00623322" w:rsidRDefault="001819BF" w:rsidP="00A30FE9">
            <w:pPr>
              <w:spacing w:after="0" w:line="240" w:lineRule="auto"/>
              <w:jc w:val="both"/>
              <w:rPr>
                <w:rFonts w:eastAsiaTheme="minorEastAsia"/>
                <w:color w:val="000000" w:themeColor="text1"/>
              </w:rPr>
            </w:pPr>
            <w:r w:rsidRPr="00623322">
              <w:rPr>
                <w:rFonts w:eastAsiaTheme="minorEastAsia"/>
                <w:color w:val="000000" w:themeColor="text1"/>
              </w:rPr>
              <w:t>Trimestriel — Zones d'intervention et bureau de l'UGP</w:t>
            </w:r>
          </w:p>
        </w:tc>
        <w:tc>
          <w:tcPr>
            <w:tcW w:w="700" w:type="pct"/>
          </w:tcPr>
          <w:p w14:paraId="7CEAC5C6" w14:textId="77777777" w:rsidR="001819BF" w:rsidRPr="00623322" w:rsidRDefault="001819BF" w:rsidP="00A30FE9">
            <w:pPr>
              <w:spacing w:after="0" w:line="240" w:lineRule="auto"/>
              <w:jc w:val="both"/>
              <w:rPr>
                <w:rFonts w:eastAsiaTheme="minorEastAsia"/>
                <w:color w:val="000000" w:themeColor="text1"/>
              </w:rPr>
            </w:pPr>
            <w:r w:rsidRPr="00623322">
              <w:rPr>
                <w:rFonts w:eastAsiaTheme="minorEastAsia"/>
                <w:color w:val="000000" w:themeColor="text1"/>
              </w:rPr>
              <w:t>Bénéficiaires, communautés affectées, femmes, groupes vulnérables, ALC</w:t>
            </w:r>
          </w:p>
        </w:tc>
        <w:tc>
          <w:tcPr>
            <w:tcW w:w="700" w:type="pct"/>
          </w:tcPr>
          <w:p w14:paraId="55B23EB4" w14:textId="77777777" w:rsidR="001819BF" w:rsidRPr="00623322" w:rsidRDefault="001819BF" w:rsidP="00A30FE9">
            <w:pPr>
              <w:spacing w:after="0" w:line="240" w:lineRule="auto"/>
              <w:jc w:val="both"/>
              <w:rPr>
                <w:rFonts w:eastAsiaTheme="minorEastAsia"/>
                <w:color w:val="000000" w:themeColor="text1"/>
                <w:lang w:val="en-US"/>
              </w:rPr>
            </w:pPr>
            <w:r w:rsidRPr="00623322">
              <w:rPr>
                <w:rFonts w:eastAsiaTheme="minorEastAsia"/>
                <w:color w:val="000000" w:themeColor="text1"/>
                <w:lang w:val="en-US"/>
              </w:rPr>
              <w:t xml:space="preserve">UGP — Expert E&amp;S </w:t>
            </w:r>
            <w:proofErr w:type="gramStart"/>
            <w:r w:rsidRPr="00623322">
              <w:rPr>
                <w:rFonts w:eastAsiaTheme="minorEastAsia"/>
                <w:color w:val="000000" w:themeColor="text1"/>
                <w:lang w:val="en-US"/>
              </w:rPr>
              <w:t>social ;</w:t>
            </w:r>
            <w:proofErr w:type="gramEnd"/>
            <w:r w:rsidRPr="00623322">
              <w:rPr>
                <w:rFonts w:eastAsiaTheme="minorEastAsia"/>
                <w:color w:val="000000" w:themeColor="text1"/>
                <w:lang w:val="en-US"/>
              </w:rPr>
              <w:t xml:space="preserve"> ONG </w:t>
            </w:r>
            <w:proofErr w:type="spellStart"/>
            <w:r w:rsidRPr="00623322">
              <w:rPr>
                <w:rFonts w:eastAsiaTheme="minorEastAsia"/>
                <w:color w:val="000000" w:themeColor="text1"/>
                <w:lang w:val="en-US"/>
              </w:rPr>
              <w:t>partenaires</w:t>
            </w:r>
            <w:proofErr w:type="spellEnd"/>
          </w:p>
        </w:tc>
      </w:tr>
      <w:tr w:rsidR="00623322" w:rsidRPr="00623322" w14:paraId="4BF45283" w14:textId="77777777" w:rsidTr="00707E44">
        <w:tc>
          <w:tcPr>
            <w:tcW w:w="700" w:type="pct"/>
          </w:tcPr>
          <w:p w14:paraId="080D5647" w14:textId="77777777" w:rsidR="001819BF" w:rsidRPr="00623322" w:rsidRDefault="001819BF" w:rsidP="00A30FE9">
            <w:pPr>
              <w:spacing w:after="0" w:line="240" w:lineRule="auto"/>
              <w:jc w:val="both"/>
              <w:rPr>
                <w:rFonts w:eastAsiaTheme="minorEastAsia"/>
                <w:color w:val="000000" w:themeColor="text1"/>
              </w:rPr>
            </w:pPr>
            <w:r w:rsidRPr="00623322">
              <w:rPr>
                <w:rFonts w:eastAsiaTheme="minorEastAsia"/>
                <w:color w:val="000000" w:themeColor="text1"/>
              </w:rPr>
              <w:t>Suivi de la mise en œuvre du PMPP</w:t>
            </w:r>
          </w:p>
        </w:tc>
        <w:tc>
          <w:tcPr>
            <w:tcW w:w="700" w:type="pct"/>
          </w:tcPr>
          <w:p w14:paraId="02B39187" w14:textId="77777777" w:rsidR="001819BF" w:rsidRPr="00623322" w:rsidRDefault="001819BF" w:rsidP="00A30FE9">
            <w:pPr>
              <w:spacing w:after="0" w:line="240" w:lineRule="auto"/>
              <w:jc w:val="both"/>
              <w:rPr>
                <w:rFonts w:eastAsiaTheme="minorEastAsia"/>
                <w:color w:val="000000" w:themeColor="text1"/>
              </w:rPr>
            </w:pPr>
            <w:r w:rsidRPr="00623322">
              <w:rPr>
                <w:rFonts w:eastAsiaTheme="minorEastAsia"/>
                <w:color w:val="000000" w:themeColor="text1"/>
              </w:rPr>
              <w:t>Revue annuelle du PMPP et mise à jour du document</w:t>
            </w:r>
          </w:p>
        </w:tc>
        <w:tc>
          <w:tcPr>
            <w:tcW w:w="700" w:type="pct"/>
          </w:tcPr>
          <w:p w14:paraId="3DE29034" w14:textId="77777777" w:rsidR="001819BF" w:rsidRPr="00623322" w:rsidRDefault="001819BF" w:rsidP="00A30FE9">
            <w:pPr>
              <w:spacing w:after="0" w:line="240" w:lineRule="auto"/>
              <w:jc w:val="both"/>
              <w:rPr>
                <w:rFonts w:eastAsiaTheme="minorEastAsia"/>
                <w:color w:val="000000" w:themeColor="text1"/>
              </w:rPr>
            </w:pPr>
            <w:r w:rsidRPr="00623322">
              <w:rPr>
                <w:rFonts w:eastAsiaTheme="minorEastAsia"/>
                <w:color w:val="000000" w:themeColor="text1"/>
              </w:rPr>
              <w:t>Pertinence des méthodes et des messages ; nouvelles parties prenantes émergentes ; risques E&amp;S non anticipés ; enseignements tirés des consultations</w:t>
            </w:r>
          </w:p>
        </w:tc>
        <w:tc>
          <w:tcPr>
            <w:tcW w:w="700" w:type="pct"/>
          </w:tcPr>
          <w:p w14:paraId="37C30285" w14:textId="77777777" w:rsidR="001819BF" w:rsidRPr="00623322" w:rsidRDefault="001819BF" w:rsidP="00A30FE9">
            <w:pPr>
              <w:spacing w:after="0" w:line="240" w:lineRule="auto"/>
              <w:jc w:val="both"/>
              <w:rPr>
                <w:rFonts w:eastAsiaTheme="minorEastAsia"/>
                <w:color w:val="000000" w:themeColor="text1"/>
              </w:rPr>
            </w:pPr>
            <w:r w:rsidRPr="00623322">
              <w:rPr>
                <w:rFonts w:eastAsiaTheme="minorEastAsia"/>
                <w:color w:val="000000" w:themeColor="text1"/>
              </w:rPr>
              <w:t>Atelier de révision participatif, entretiens avec les parties prenantes clés, analyse des données du MGP</w:t>
            </w:r>
          </w:p>
        </w:tc>
        <w:tc>
          <w:tcPr>
            <w:tcW w:w="700" w:type="pct"/>
          </w:tcPr>
          <w:p w14:paraId="4F447AD0" w14:textId="77777777" w:rsidR="001819BF" w:rsidRPr="00623322" w:rsidRDefault="001819BF" w:rsidP="00A30FE9">
            <w:pPr>
              <w:spacing w:after="0" w:line="240" w:lineRule="auto"/>
              <w:jc w:val="both"/>
              <w:rPr>
                <w:rFonts w:eastAsiaTheme="minorEastAsia"/>
                <w:color w:val="000000" w:themeColor="text1"/>
                <w:lang w:val="en-US"/>
              </w:rPr>
            </w:pPr>
            <w:r w:rsidRPr="00623322">
              <w:rPr>
                <w:rFonts w:eastAsiaTheme="minorEastAsia"/>
                <w:color w:val="000000" w:themeColor="text1"/>
                <w:lang w:val="en-US"/>
              </w:rPr>
              <w:t>Annuel — Brazzaville</w:t>
            </w:r>
          </w:p>
        </w:tc>
        <w:tc>
          <w:tcPr>
            <w:tcW w:w="700" w:type="pct"/>
          </w:tcPr>
          <w:p w14:paraId="112856E1" w14:textId="77777777" w:rsidR="001819BF" w:rsidRPr="00623322" w:rsidRDefault="001819BF" w:rsidP="00A30FE9">
            <w:pPr>
              <w:spacing w:after="0" w:line="240" w:lineRule="auto"/>
              <w:jc w:val="both"/>
              <w:rPr>
                <w:rFonts w:eastAsiaTheme="minorEastAsia"/>
                <w:color w:val="000000" w:themeColor="text1"/>
              </w:rPr>
            </w:pPr>
            <w:r w:rsidRPr="00623322">
              <w:rPr>
                <w:rFonts w:eastAsiaTheme="minorEastAsia"/>
                <w:color w:val="000000" w:themeColor="text1"/>
              </w:rPr>
              <w:t>UGP, représentants des parties prenantes, ONG partenaires, Banque mondiale</w:t>
            </w:r>
          </w:p>
        </w:tc>
        <w:tc>
          <w:tcPr>
            <w:tcW w:w="700" w:type="pct"/>
          </w:tcPr>
          <w:p w14:paraId="5399BCFF" w14:textId="77777777" w:rsidR="001819BF" w:rsidRPr="00623322" w:rsidRDefault="001819BF" w:rsidP="00A30FE9">
            <w:pPr>
              <w:spacing w:after="0" w:line="240" w:lineRule="auto"/>
              <w:jc w:val="both"/>
              <w:rPr>
                <w:rFonts w:eastAsiaTheme="minorEastAsia"/>
                <w:color w:val="000000" w:themeColor="text1"/>
                <w:lang w:val="en-US"/>
              </w:rPr>
            </w:pPr>
            <w:r w:rsidRPr="00623322">
              <w:rPr>
                <w:rFonts w:eastAsiaTheme="minorEastAsia"/>
                <w:color w:val="000000" w:themeColor="text1"/>
                <w:lang w:val="en-US"/>
              </w:rPr>
              <w:t xml:space="preserve">UGP — </w:t>
            </w:r>
            <w:proofErr w:type="gramStart"/>
            <w:r w:rsidRPr="00623322">
              <w:rPr>
                <w:rFonts w:eastAsiaTheme="minorEastAsia"/>
                <w:color w:val="000000" w:themeColor="text1"/>
                <w:lang w:val="en-US"/>
              </w:rPr>
              <w:t>Coordonnateur ;</w:t>
            </w:r>
            <w:proofErr w:type="gramEnd"/>
            <w:r w:rsidRPr="00623322">
              <w:rPr>
                <w:rFonts w:eastAsiaTheme="minorEastAsia"/>
                <w:color w:val="000000" w:themeColor="text1"/>
                <w:lang w:val="en-US"/>
              </w:rPr>
              <w:t xml:space="preserve"> Expert E&amp;S social</w:t>
            </w:r>
          </w:p>
        </w:tc>
      </w:tr>
      <w:tr w:rsidR="00623322" w:rsidRPr="00623322" w14:paraId="0C5E84AA" w14:textId="77777777" w:rsidTr="00707E44">
        <w:tc>
          <w:tcPr>
            <w:tcW w:w="700" w:type="pct"/>
          </w:tcPr>
          <w:p w14:paraId="770E3731" w14:textId="77777777" w:rsidR="001819BF" w:rsidRPr="00623322" w:rsidRDefault="001819BF" w:rsidP="00A30FE9">
            <w:pPr>
              <w:spacing w:after="0" w:line="240" w:lineRule="auto"/>
              <w:jc w:val="both"/>
              <w:rPr>
                <w:rFonts w:eastAsiaTheme="minorEastAsia"/>
                <w:color w:val="000000" w:themeColor="text1"/>
              </w:rPr>
            </w:pPr>
            <w:r w:rsidRPr="00623322">
              <w:rPr>
                <w:rFonts w:eastAsiaTheme="minorEastAsia"/>
                <w:color w:val="000000" w:themeColor="text1"/>
              </w:rPr>
              <w:t>Suivi de la mise en œuvre du PMPP</w:t>
            </w:r>
          </w:p>
        </w:tc>
        <w:tc>
          <w:tcPr>
            <w:tcW w:w="700" w:type="pct"/>
          </w:tcPr>
          <w:p w14:paraId="77683734" w14:textId="77777777" w:rsidR="001819BF" w:rsidRPr="00623322" w:rsidRDefault="001819BF" w:rsidP="00A30FE9">
            <w:pPr>
              <w:spacing w:after="0" w:line="240" w:lineRule="auto"/>
              <w:jc w:val="both"/>
              <w:rPr>
                <w:rFonts w:eastAsiaTheme="minorEastAsia"/>
                <w:color w:val="000000" w:themeColor="text1"/>
              </w:rPr>
            </w:pPr>
            <w:r w:rsidRPr="00623322">
              <w:rPr>
                <w:rFonts w:eastAsiaTheme="minorEastAsia"/>
                <w:color w:val="000000" w:themeColor="text1"/>
              </w:rPr>
              <w:t>Évaluation à mi-parcours de l'engagement des parties prenantes</w:t>
            </w:r>
          </w:p>
        </w:tc>
        <w:tc>
          <w:tcPr>
            <w:tcW w:w="700" w:type="pct"/>
          </w:tcPr>
          <w:p w14:paraId="741AAF03" w14:textId="77777777" w:rsidR="001819BF" w:rsidRPr="00623322" w:rsidRDefault="001819BF" w:rsidP="00A30FE9">
            <w:pPr>
              <w:spacing w:after="0" w:line="240" w:lineRule="auto"/>
              <w:jc w:val="both"/>
              <w:rPr>
                <w:rFonts w:eastAsiaTheme="minorEastAsia"/>
                <w:color w:val="000000" w:themeColor="text1"/>
              </w:rPr>
            </w:pPr>
            <w:r w:rsidRPr="00623322">
              <w:rPr>
                <w:rFonts w:eastAsiaTheme="minorEastAsia"/>
                <w:color w:val="000000" w:themeColor="text1"/>
              </w:rPr>
              <w:t xml:space="preserve">Efficacité globale du PMPP ; atteinte des groupes vulnérables ; degré d'intégration des retours des </w:t>
            </w:r>
            <w:r w:rsidRPr="00623322">
              <w:rPr>
                <w:rFonts w:eastAsiaTheme="minorEastAsia"/>
                <w:color w:val="000000" w:themeColor="text1"/>
              </w:rPr>
              <w:lastRenderedPageBreak/>
              <w:t>parties prenantes dans la mise en œuvre ; fonctionnement du MGP</w:t>
            </w:r>
          </w:p>
        </w:tc>
        <w:tc>
          <w:tcPr>
            <w:tcW w:w="700" w:type="pct"/>
          </w:tcPr>
          <w:p w14:paraId="3EB9004C" w14:textId="77777777" w:rsidR="001819BF" w:rsidRPr="00623322" w:rsidRDefault="001819BF" w:rsidP="00A30FE9">
            <w:pPr>
              <w:spacing w:after="0" w:line="240" w:lineRule="auto"/>
              <w:jc w:val="both"/>
              <w:rPr>
                <w:rFonts w:eastAsiaTheme="minorEastAsia"/>
                <w:color w:val="000000" w:themeColor="text1"/>
              </w:rPr>
            </w:pPr>
            <w:r w:rsidRPr="00623322">
              <w:rPr>
                <w:rFonts w:eastAsiaTheme="minorEastAsia"/>
                <w:color w:val="000000" w:themeColor="text1"/>
              </w:rPr>
              <w:lastRenderedPageBreak/>
              <w:t xml:space="preserve">Enquête de satisfaction, ateliers participatifs multi-acteurs, analyse des indicateurs de </w:t>
            </w:r>
            <w:r w:rsidRPr="00623322">
              <w:rPr>
                <w:rFonts w:eastAsiaTheme="minorEastAsia"/>
                <w:color w:val="000000" w:themeColor="text1"/>
              </w:rPr>
              <w:lastRenderedPageBreak/>
              <w:t>suivi, rapport d'évaluation</w:t>
            </w:r>
          </w:p>
        </w:tc>
        <w:tc>
          <w:tcPr>
            <w:tcW w:w="700" w:type="pct"/>
          </w:tcPr>
          <w:p w14:paraId="5A4D4756" w14:textId="77777777" w:rsidR="001819BF" w:rsidRPr="00623322" w:rsidRDefault="001819BF" w:rsidP="00A30FE9">
            <w:pPr>
              <w:spacing w:after="0" w:line="240" w:lineRule="auto"/>
              <w:jc w:val="both"/>
              <w:rPr>
                <w:rFonts w:eastAsiaTheme="minorEastAsia"/>
                <w:color w:val="000000" w:themeColor="text1"/>
              </w:rPr>
            </w:pPr>
            <w:r w:rsidRPr="00623322">
              <w:rPr>
                <w:rFonts w:eastAsiaTheme="minorEastAsia"/>
                <w:color w:val="000000" w:themeColor="text1"/>
              </w:rPr>
              <w:lastRenderedPageBreak/>
              <w:t>Mi-parcours du projet — Brazzaville et zones d'intervention</w:t>
            </w:r>
          </w:p>
        </w:tc>
        <w:tc>
          <w:tcPr>
            <w:tcW w:w="700" w:type="pct"/>
          </w:tcPr>
          <w:p w14:paraId="61B6A560" w14:textId="77777777" w:rsidR="001819BF" w:rsidRPr="00623322" w:rsidRDefault="001819BF" w:rsidP="00A30FE9">
            <w:pPr>
              <w:spacing w:after="0" w:line="240" w:lineRule="auto"/>
              <w:jc w:val="both"/>
              <w:rPr>
                <w:rFonts w:eastAsiaTheme="minorEastAsia"/>
                <w:color w:val="000000" w:themeColor="text1"/>
              </w:rPr>
            </w:pPr>
            <w:r w:rsidRPr="00623322">
              <w:rPr>
                <w:rFonts w:eastAsiaTheme="minorEastAsia"/>
                <w:color w:val="000000" w:themeColor="text1"/>
              </w:rPr>
              <w:t>Ensemble des parties prenantes, Banque mondiale</w:t>
            </w:r>
          </w:p>
        </w:tc>
        <w:tc>
          <w:tcPr>
            <w:tcW w:w="700" w:type="pct"/>
          </w:tcPr>
          <w:p w14:paraId="36F34CBC" w14:textId="77777777" w:rsidR="001819BF" w:rsidRPr="00623322" w:rsidRDefault="001819BF" w:rsidP="00A30FE9">
            <w:pPr>
              <w:spacing w:after="0" w:line="240" w:lineRule="auto"/>
              <w:jc w:val="both"/>
              <w:rPr>
                <w:rFonts w:eastAsiaTheme="minorEastAsia"/>
                <w:color w:val="000000" w:themeColor="text1"/>
              </w:rPr>
            </w:pPr>
            <w:r w:rsidRPr="00623322">
              <w:rPr>
                <w:rFonts w:eastAsiaTheme="minorEastAsia"/>
                <w:color w:val="000000" w:themeColor="text1"/>
              </w:rPr>
              <w:t>UGP — Coordonnateur ; Mission de supervision de la Banque mondiale</w:t>
            </w:r>
          </w:p>
        </w:tc>
      </w:tr>
      <w:tr w:rsidR="00623322" w:rsidRPr="00623322" w14:paraId="6932D338" w14:textId="77777777" w:rsidTr="00707E44">
        <w:tc>
          <w:tcPr>
            <w:tcW w:w="700" w:type="pct"/>
          </w:tcPr>
          <w:p w14:paraId="07EBCB4C" w14:textId="77777777" w:rsidR="001819BF" w:rsidRPr="00623322" w:rsidRDefault="001819BF" w:rsidP="00A30FE9">
            <w:pPr>
              <w:spacing w:after="0" w:line="240" w:lineRule="auto"/>
              <w:jc w:val="both"/>
              <w:rPr>
                <w:rFonts w:eastAsiaTheme="minorEastAsia"/>
                <w:color w:val="000000" w:themeColor="text1"/>
                <w:lang w:val="en-US"/>
              </w:rPr>
            </w:pPr>
            <w:r w:rsidRPr="00623322">
              <w:rPr>
                <w:rFonts w:eastAsiaTheme="minorEastAsia"/>
                <w:color w:val="000000" w:themeColor="text1"/>
                <w:lang w:val="en-US"/>
              </w:rPr>
              <w:t>Suivi du MGP</w:t>
            </w:r>
          </w:p>
        </w:tc>
        <w:tc>
          <w:tcPr>
            <w:tcW w:w="700" w:type="pct"/>
          </w:tcPr>
          <w:p w14:paraId="7BE2CC1E" w14:textId="77777777" w:rsidR="001819BF" w:rsidRPr="00623322" w:rsidRDefault="001819BF" w:rsidP="00A30FE9">
            <w:pPr>
              <w:spacing w:after="0" w:line="240" w:lineRule="auto"/>
              <w:jc w:val="both"/>
              <w:rPr>
                <w:rFonts w:eastAsiaTheme="minorEastAsia"/>
                <w:color w:val="000000" w:themeColor="text1"/>
              </w:rPr>
            </w:pPr>
            <w:r w:rsidRPr="00623322">
              <w:rPr>
                <w:rFonts w:eastAsiaTheme="minorEastAsia"/>
                <w:color w:val="000000" w:themeColor="text1"/>
              </w:rPr>
              <w:t>Revue trimestrielle du fonctionnement du MGP (réception, traitement, clôture des plaintes)</w:t>
            </w:r>
          </w:p>
        </w:tc>
        <w:tc>
          <w:tcPr>
            <w:tcW w:w="700" w:type="pct"/>
          </w:tcPr>
          <w:p w14:paraId="46BD8CDD" w14:textId="77777777" w:rsidR="001819BF" w:rsidRPr="00623322" w:rsidRDefault="001819BF" w:rsidP="00A30FE9">
            <w:pPr>
              <w:spacing w:after="0" w:line="240" w:lineRule="auto"/>
              <w:jc w:val="both"/>
              <w:rPr>
                <w:rFonts w:eastAsiaTheme="minorEastAsia"/>
                <w:color w:val="000000" w:themeColor="text1"/>
              </w:rPr>
            </w:pPr>
            <w:r w:rsidRPr="00623322">
              <w:rPr>
                <w:rFonts w:eastAsiaTheme="minorEastAsia"/>
                <w:color w:val="000000" w:themeColor="text1"/>
              </w:rPr>
              <w:t>Nombre et nature des plaintes reçues ; délais de traitement ; taux de satisfaction des plaignants ; cas sensibles (VBG/EAS/HS) ; mesures correctives</w:t>
            </w:r>
          </w:p>
        </w:tc>
        <w:tc>
          <w:tcPr>
            <w:tcW w:w="700" w:type="pct"/>
          </w:tcPr>
          <w:p w14:paraId="70D1DEC3" w14:textId="77777777" w:rsidR="001819BF" w:rsidRPr="00623322" w:rsidRDefault="001819BF" w:rsidP="00A30FE9">
            <w:pPr>
              <w:spacing w:after="0" w:line="240" w:lineRule="auto"/>
              <w:jc w:val="both"/>
              <w:rPr>
                <w:rFonts w:eastAsiaTheme="minorEastAsia"/>
                <w:color w:val="000000" w:themeColor="text1"/>
              </w:rPr>
            </w:pPr>
            <w:r w:rsidRPr="00623322">
              <w:rPr>
                <w:rFonts w:eastAsiaTheme="minorEastAsia"/>
                <w:color w:val="000000" w:themeColor="text1"/>
              </w:rPr>
              <w:t>Réunions des comités locaux de gestion des plaintes, rapports trimestriels du MGP, restitution aux communautés</w:t>
            </w:r>
          </w:p>
        </w:tc>
        <w:tc>
          <w:tcPr>
            <w:tcW w:w="700" w:type="pct"/>
          </w:tcPr>
          <w:p w14:paraId="3E5BCEEF" w14:textId="77777777" w:rsidR="001819BF" w:rsidRPr="00623322" w:rsidRDefault="001819BF" w:rsidP="00A30FE9">
            <w:pPr>
              <w:spacing w:after="0" w:line="240" w:lineRule="auto"/>
              <w:jc w:val="both"/>
              <w:rPr>
                <w:rFonts w:eastAsiaTheme="minorEastAsia"/>
                <w:color w:val="000000" w:themeColor="text1"/>
              </w:rPr>
            </w:pPr>
            <w:r w:rsidRPr="00623322">
              <w:rPr>
                <w:rFonts w:eastAsiaTheme="minorEastAsia"/>
                <w:color w:val="000000" w:themeColor="text1"/>
              </w:rPr>
              <w:t>Trimestriel — Zones d'intervention et bureau de l'UGP</w:t>
            </w:r>
          </w:p>
        </w:tc>
        <w:tc>
          <w:tcPr>
            <w:tcW w:w="700" w:type="pct"/>
          </w:tcPr>
          <w:p w14:paraId="631E7679" w14:textId="77777777" w:rsidR="001819BF" w:rsidRPr="00623322" w:rsidRDefault="001819BF" w:rsidP="00A30FE9">
            <w:pPr>
              <w:spacing w:after="0" w:line="240" w:lineRule="auto"/>
              <w:jc w:val="both"/>
              <w:rPr>
                <w:rFonts w:eastAsiaTheme="minorEastAsia"/>
                <w:color w:val="000000" w:themeColor="text1"/>
              </w:rPr>
            </w:pPr>
            <w:r w:rsidRPr="00623322">
              <w:rPr>
                <w:rFonts w:eastAsiaTheme="minorEastAsia"/>
                <w:color w:val="000000" w:themeColor="text1"/>
              </w:rPr>
              <w:t>Communautés affectées, plaignants, comités locaux de gestion des plaintes, ALC</w:t>
            </w:r>
          </w:p>
        </w:tc>
        <w:tc>
          <w:tcPr>
            <w:tcW w:w="700" w:type="pct"/>
          </w:tcPr>
          <w:p w14:paraId="22B3DD05" w14:textId="77777777" w:rsidR="001819BF" w:rsidRPr="00623322" w:rsidRDefault="001819BF" w:rsidP="00A30FE9">
            <w:pPr>
              <w:spacing w:after="0" w:line="240" w:lineRule="auto"/>
              <w:jc w:val="both"/>
              <w:rPr>
                <w:rFonts w:eastAsiaTheme="minorEastAsia"/>
                <w:color w:val="000000" w:themeColor="text1"/>
                <w:lang w:val="en-US"/>
              </w:rPr>
            </w:pPr>
            <w:r w:rsidRPr="00623322">
              <w:rPr>
                <w:rFonts w:eastAsiaTheme="minorEastAsia"/>
                <w:color w:val="000000" w:themeColor="text1"/>
                <w:lang w:val="en-US"/>
              </w:rPr>
              <w:t xml:space="preserve">UGP — Expert E&amp;S </w:t>
            </w:r>
            <w:proofErr w:type="gramStart"/>
            <w:r w:rsidRPr="00623322">
              <w:rPr>
                <w:rFonts w:eastAsiaTheme="minorEastAsia"/>
                <w:color w:val="000000" w:themeColor="text1"/>
                <w:lang w:val="en-US"/>
              </w:rPr>
              <w:t>social ;</w:t>
            </w:r>
            <w:proofErr w:type="gramEnd"/>
            <w:r w:rsidRPr="00623322">
              <w:rPr>
                <w:rFonts w:eastAsiaTheme="minorEastAsia"/>
                <w:color w:val="000000" w:themeColor="text1"/>
                <w:lang w:val="en-US"/>
              </w:rPr>
              <w:t xml:space="preserve"> </w:t>
            </w:r>
            <w:proofErr w:type="gramStart"/>
            <w:r w:rsidRPr="00623322">
              <w:rPr>
                <w:rFonts w:eastAsiaTheme="minorEastAsia"/>
                <w:color w:val="000000" w:themeColor="text1"/>
                <w:lang w:val="en-US"/>
              </w:rPr>
              <w:t>ALC ;</w:t>
            </w:r>
            <w:proofErr w:type="gramEnd"/>
            <w:r w:rsidRPr="00623322">
              <w:rPr>
                <w:rFonts w:eastAsiaTheme="minorEastAsia"/>
                <w:color w:val="000000" w:themeColor="text1"/>
                <w:lang w:val="en-US"/>
              </w:rPr>
              <w:t xml:space="preserve"> </w:t>
            </w:r>
            <w:proofErr w:type="spellStart"/>
            <w:r w:rsidRPr="00623322">
              <w:rPr>
                <w:rFonts w:eastAsiaTheme="minorEastAsia"/>
                <w:color w:val="000000" w:themeColor="text1"/>
                <w:lang w:val="en-US"/>
              </w:rPr>
              <w:t>Comités</w:t>
            </w:r>
            <w:proofErr w:type="spellEnd"/>
            <w:r w:rsidRPr="00623322">
              <w:rPr>
                <w:rFonts w:eastAsiaTheme="minorEastAsia"/>
                <w:color w:val="000000" w:themeColor="text1"/>
                <w:lang w:val="en-US"/>
              </w:rPr>
              <w:t xml:space="preserve"> </w:t>
            </w:r>
            <w:proofErr w:type="spellStart"/>
            <w:r w:rsidRPr="00623322">
              <w:rPr>
                <w:rFonts w:eastAsiaTheme="minorEastAsia"/>
                <w:color w:val="000000" w:themeColor="text1"/>
                <w:lang w:val="en-US"/>
              </w:rPr>
              <w:t>locaux</w:t>
            </w:r>
            <w:proofErr w:type="spellEnd"/>
            <w:r w:rsidRPr="00623322">
              <w:rPr>
                <w:rFonts w:eastAsiaTheme="minorEastAsia"/>
                <w:color w:val="000000" w:themeColor="text1"/>
                <w:lang w:val="en-US"/>
              </w:rPr>
              <w:t xml:space="preserve"> MGP</w:t>
            </w:r>
          </w:p>
        </w:tc>
      </w:tr>
      <w:tr w:rsidR="00623322" w:rsidRPr="00F6339E" w14:paraId="29194D64" w14:textId="77777777" w:rsidTr="00707E44">
        <w:tc>
          <w:tcPr>
            <w:tcW w:w="700" w:type="pct"/>
          </w:tcPr>
          <w:p w14:paraId="5DDDF358" w14:textId="77777777" w:rsidR="001819BF" w:rsidRPr="00623322" w:rsidRDefault="001819BF" w:rsidP="00A30FE9">
            <w:pPr>
              <w:spacing w:after="0" w:line="240" w:lineRule="auto"/>
              <w:jc w:val="both"/>
              <w:rPr>
                <w:rFonts w:eastAsiaTheme="minorEastAsia"/>
                <w:color w:val="000000" w:themeColor="text1"/>
                <w:lang w:val="en-US"/>
              </w:rPr>
            </w:pPr>
            <w:r w:rsidRPr="00623322">
              <w:rPr>
                <w:rFonts w:eastAsiaTheme="minorEastAsia"/>
                <w:color w:val="000000" w:themeColor="text1"/>
                <w:lang w:val="en-US"/>
              </w:rPr>
              <w:t>Suivi du MGP</w:t>
            </w:r>
          </w:p>
        </w:tc>
        <w:tc>
          <w:tcPr>
            <w:tcW w:w="700" w:type="pct"/>
          </w:tcPr>
          <w:p w14:paraId="26CD554E" w14:textId="77777777" w:rsidR="001819BF" w:rsidRPr="00623322" w:rsidRDefault="001819BF" w:rsidP="00A30FE9">
            <w:pPr>
              <w:spacing w:after="0" w:line="240" w:lineRule="auto"/>
              <w:jc w:val="both"/>
              <w:rPr>
                <w:rFonts w:eastAsiaTheme="minorEastAsia"/>
                <w:color w:val="000000" w:themeColor="text1"/>
              </w:rPr>
            </w:pPr>
            <w:r w:rsidRPr="00623322">
              <w:rPr>
                <w:rFonts w:eastAsiaTheme="minorEastAsia"/>
                <w:color w:val="000000" w:themeColor="text1"/>
              </w:rPr>
              <w:t>Restitution publique des résultats du MGP aux communautés</w:t>
            </w:r>
          </w:p>
        </w:tc>
        <w:tc>
          <w:tcPr>
            <w:tcW w:w="700" w:type="pct"/>
          </w:tcPr>
          <w:p w14:paraId="2E4E5F1D" w14:textId="77777777" w:rsidR="001819BF" w:rsidRPr="00623322" w:rsidRDefault="001819BF" w:rsidP="00A30FE9">
            <w:pPr>
              <w:spacing w:after="0" w:line="240" w:lineRule="auto"/>
              <w:jc w:val="both"/>
              <w:rPr>
                <w:rFonts w:eastAsiaTheme="minorEastAsia"/>
                <w:color w:val="000000" w:themeColor="text1"/>
              </w:rPr>
            </w:pPr>
            <w:r w:rsidRPr="00623322">
              <w:rPr>
                <w:rFonts w:eastAsiaTheme="minorEastAsia"/>
                <w:color w:val="000000" w:themeColor="text1"/>
              </w:rPr>
              <w:t>Bilan des plaintes traitées ; mesures correctives mises en œuvre ; leçons tirées ; amélioration du dispositif</w:t>
            </w:r>
          </w:p>
        </w:tc>
        <w:tc>
          <w:tcPr>
            <w:tcW w:w="700" w:type="pct"/>
          </w:tcPr>
          <w:p w14:paraId="0FA3A3D8" w14:textId="77777777" w:rsidR="001819BF" w:rsidRPr="00623322" w:rsidRDefault="001819BF" w:rsidP="00A30FE9">
            <w:pPr>
              <w:spacing w:after="0" w:line="240" w:lineRule="auto"/>
              <w:jc w:val="both"/>
              <w:rPr>
                <w:rFonts w:eastAsiaTheme="minorEastAsia"/>
                <w:color w:val="000000" w:themeColor="text1"/>
              </w:rPr>
            </w:pPr>
            <w:r w:rsidRPr="00623322">
              <w:rPr>
                <w:rFonts w:eastAsiaTheme="minorEastAsia"/>
                <w:color w:val="000000" w:themeColor="text1"/>
              </w:rPr>
              <w:t>Assemblées communautaires, affichage public, radio locale, SMS</w:t>
            </w:r>
          </w:p>
        </w:tc>
        <w:tc>
          <w:tcPr>
            <w:tcW w:w="700" w:type="pct"/>
          </w:tcPr>
          <w:p w14:paraId="13D153D0" w14:textId="77777777" w:rsidR="001819BF" w:rsidRPr="00623322" w:rsidRDefault="001819BF" w:rsidP="00A30FE9">
            <w:pPr>
              <w:spacing w:after="0" w:line="240" w:lineRule="auto"/>
              <w:jc w:val="both"/>
              <w:rPr>
                <w:rFonts w:eastAsiaTheme="minorEastAsia"/>
                <w:color w:val="000000" w:themeColor="text1"/>
              </w:rPr>
            </w:pPr>
            <w:r w:rsidRPr="00623322">
              <w:rPr>
                <w:rFonts w:eastAsiaTheme="minorEastAsia"/>
                <w:color w:val="000000" w:themeColor="text1"/>
              </w:rPr>
              <w:t>Semestriel — Villages et localités des zones d'intervention</w:t>
            </w:r>
          </w:p>
        </w:tc>
        <w:tc>
          <w:tcPr>
            <w:tcW w:w="700" w:type="pct"/>
          </w:tcPr>
          <w:p w14:paraId="60890AD5" w14:textId="77777777" w:rsidR="001819BF" w:rsidRPr="00623322" w:rsidRDefault="001819BF" w:rsidP="00A30FE9">
            <w:pPr>
              <w:spacing w:after="0" w:line="240" w:lineRule="auto"/>
              <w:jc w:val="both"/>
              <w:rPr>
                <w:rFonts w:eastAsiaTheme="minorEastAsia"/>
                <w:color w:val="000000" w:themeColor="text1"/>
              </w:rPr>
            </w:pPr>
            <w:r w:rsidRPr="00623322">
              <w:rPr>
                <w:rFonts w:eastAsiaTheme="minorEastAsia"/>
                <w:color w:val="000000" w:themeColor="text1"/>
              </w:rPr>
              <w:t>Communautés affectées, groupes vulnérables, autorités locales</w:t>
            </w:r>
          </w:p>
        </w:tc>
        <w:tc>
          <w:tcPr>
            <w:tcW w:w="700" w:type="pct"/>
          </w:tcPr>
          <w:p w14:paraId="04717708" w14:textId="77777777" w:rsidR="001819BF" w:rsidRPr="00623322" w:rsidRDefault="001819BF" w:rsidP="00A30FE9">
            <w:pPr>
              <w:spacing w:after="0" w:line="240" w:lineRule="auto"/>
              <w:jc w:val="both"/>
              <w:rPr>
                <w:rFonts w:eastAsiaTheme="minorEastAsia"/>
                <w:color w:val="000000" w:themeColor="text1"/>
                <w:lang w:val="pt-PT"/>
              </w:rPr>
            </w:pPr>
            <w:r w:rsidRPr="00623322">
              <w:rPr>
                <w:rFonts w:eastAsiaTheme="minorEastAsia"/>
                <w:color w:val="000000" w:themeColor="text1"/>
                <w:lang w:val="pt-PT"/>
              </w:rPr>
              <w:t>UGP — Expert E&amp;S social ; ALC</w:t>
            </w:r>
          </w:p>
        </w:tc>
      </w:tr>
      <w:tr w:rsidR="00905C29" w:rsidRPr="00623322" w14:paraId="13AFE74F" w14:textId="77777777" w:rsidTr="00707E44">
        <w:tc>
          <w:tcPr>
            <w:tcW w:w="700" w:type="pct"/>
          </w:tcPr>
          <w:p w14:paraId="0AE436C7" w14:textId="77777777" w:rsidR="001819BF" w:rsidRPr="00623322" w:rsidRDefault="001819BF" w:rsidP="00A30FE9">
            <w:pPr>
              <w:spacing w:after="0" w:line="240" w:lineRule="auto"/>
              <w:jc w:val="both"/>
              <w:rPr>
                <w:rFonts w:eastAsiaTheme="minorEastAsia"/>
                <w:color w:val="000000" w:themeColor="text1"/>
                <w:lang w:val="en-US"/>
              </w:rPr>
            </w:pPr>
            <w:r w:rsidRPr="00623322">
              <w:rPr>
                <w:rFonts w:eastAsiaTheme="minorEastAsia"/>
                <w:color w:val="000000" w:themeColor="text1"/>
                <w:lang w:val="en-US"/>
              </w:rPr>
              <w:t>Évaluation finale</w:t>
            </w:r>
          </w:p>
        </w:tc>
        <w:tc>
          <w:tcPr>
            <w:tcW w:w="700" w:type="pct"/>
          </w:tcPr>
          <w:p w14:paraId="70161A7A" w14:textId="77777777" w:rsidR="001819BF" w:rsidRPr="00623322" w:rsidRDefault="001819BF" w:rsidP="00A30FE9">
            <w:pPr>
              <w:spacing w:after="0" w:line="240" w:lineRule="auto"/>
              <w:jc w:val="both"/>
              <w:rPr>
                <w:rFonts w:eastAsiaTheme="minorEastAsia"/>
                <w:color w:val="000000" w:themeColor="text1"/>
              </w:rPr>
            </w:pPr>
            <w:r w:rsidRPr="00623322">
              <w:rPr>
                <w:rFonts w:eastAsiaTheme="minorEastAsia"/>
                <w:color w:val="000000" w:themeColor="text1"/>
              </w:rPr>
              <w:t>Évaluation finale de la mise en œuvre du PMPP et capitalisation des leçons apprises</w:t>
            </w:r>
          </w:p>
        </w:tc>
        <w:tc>
          <w:tcPr>
            <w:tcW w:w="700" w:type="pct"/>
          </w:tcPr>
          <w:p w14:paraId="1B029E47" w14:textId="77777777" w:rsidR="001819BF" w:rsidRPr="00623322" w:rsidRDefault="001819BF" w:rsidP="00A30FE9">
            <w:pPr>
              <w:spacing w:after="0" w:line="240" w:lineRule="auto"/>
              <w:jc w:val="both"/>
              <w:rPr>
                <w:rFonts w:eastAsiaTheme="minorEastAsia"/>
                <w:color w:val="000000" w:themeColor="text1"/>
              </w:rPr>
            </w:pPr>
            <w:r w:rsidRPr="00623322">
              <w:rPr>
                <w:rFonts w:eastAsiaTheme="minorEastAsia"/>
                <w:color w:val="000000" w:themeColor="text1"/>
              </w:rPr>
              <w:t>Bilan global de l'engagement des parties prenantes sur toute la durée du projet ; impact sur les résultats du projet ; recommandations pour les projets futurs</w:t>
            </w:r>
          </w:p>
        </w:tc>
        <w:tc>
          <w:tcPr>
            <w:tcW w:w="700" w:type="pct"/>
          </w:tcPr>
          <w:p w14:paraId="4E7EC942" w14:textId="77777777" w:rsidR="001819BF" w:rsidRPr="00623322" w:rsidRDefault="001819BF" w:rsidP="00A30FE9">
            <w:pPr>
              <w:spacing w:after="0" w:line="240" w:lineRule="auto"/>
              <w:jc w:val="both"/>
              <w:rPr>
                <w:rFonts w:eastAsiaTheme="minorEastAsia"/>
                <w:color w:val="000000" w:themeColor="text1"/>
              </w:rPr>
            </w:pPr>
            <w:r w:rsidRPr="00623322">
              <w:rPr>
                <w:rFonts w:eastAsiaTheme="minorEastAsia"/>
                <w:color w:val="000000" w:themeColor="text1"/>
              </w:rPr>
              <w:t>Atelier de clôture participatif, rapport final d'évaluation du PMPP, diffusion des leçons apprises</w:t>
            </w:r>
          </w:p>
        </w:tc>
        <w:tc>
          <w:tcPr>
            <w:tcW w:w="700" w:type="pct"/>
          </w:tcPr>
          <w:p w14:paraId="70FBBD0B" w14:textId="77777777" w:rsidR="001819BF" w:rsidRPr="00623322" w:rsidRDefault="001819BF" w:rsidP="00A30FE9">
            <w:pPr>
              <w:spacing w:after="0" w:line="240" w:lineRule="auto"/>
              <w:jc w:val="both"/>
              <w:rPr>
                <w:rFonts w:eastAsiaTheme="minorEastAsia"/>
                <w:color w:val="000000" w:themeColor="text1"/>
                <w:lang w:val="en-US"/>
              </w:rPr>
            </w:pPr>
            <w:proofErr w:type="spellStart"/>
            <w:r w:rsidRPr="00623322">
              <w:rPr>
                <w:rFonts w:eastAsiaTheme="minorEastAsia"/>
                <w:color w:val="000000" w:themeColor="text1"/>
                <w:lang w:val="en-US"/>
              </w:rPr>
              <w:t>Clôture</w:t>
            </w:r>
            <w:proofErr w:type="spellEnd"/>
            <w:r w:rsidRPr="00623322">
              <w:rPr>
                <w:rFonts w:eastAsiaTheme="minorEastAsia"/>
                <w:color w:val="000000" w:themeColor="text1"/>
                <w:lang w:val="en-US"/>
              </w:rPr>
              <w:t xml:space="preserve"> du projet — Brazzaville</w:t>
            </w:r>
          </w:p>
        </w:tc>
        <w:tc>
          <w:tcPr>
            <w:tcW w:w="700" w:type="pct"/>
          </w:tcPr>
          <w:p w14:paraId="0490478F" w14:textId="77777777" w:rsidR="001819BF" w:rsidRPr="00623322" w:rsidRDefault="001819BF" w:rsidP="00A30FE9">
            <w:pPr>
              <w:spacing w:after="0" w:line="240" w:lineRule="auto"/>
              <w:jc w:val="both"/>
              <w:rPr>
                <w:rFonts w:eastAsiaTheme="minorEastAsia"/>
                <w:color w:val="000000" w:themeColor="text1"/>
              </w:rPr>
            </w:pPr>
            <w:r w:rsidRPr="00623322">
              <w:rPr>
                <w:rFonts w:eastAsiaTheme="minorEastAsia"/>
                <w:color w:val="000000" w:themeColor="text1"/>
              </w:rPr>
              <w:t>Ensemble des parties prenantes, Banque mondiale, Gouvernement</w:t>
            </w:r>
          </w:p>
        </w:tc>
        <w:tc>
          <w:tcPr>
            <w:tcW w:w="700" w:type="pct"/>
          </w:tcPr>
          <w:p w14:paraId="2E15F677" w14:textId="77777777" w:rsidR="001819BF" w:rsidRPr="00623322" w:rsidRDefault="001819BF" w:rsidP="00A30FE9">
            <w:pPr>
              <w:spacing w:after="0" w:line="240" w:lineRule="auto"/>
              <w:jc w:val="both"/>
              <w:rPr>
                <w:rFonts w:eastAsiaTheme="minorEastAsia"/>
                <w:color w:val="000000" w:themeColor="text1"/>
              </w:rPr>
            </w:pPr>
            <w:r w:rsidRPr="00623322">
              <w:rPr>
                <w:rFonts w:eastAsiaTheme="minorEastAsia"/>
                <w:color w:val="000000" w:themeColor="text1"/>
              </w:rPr>
              <w:t>UGP — Coordonnateur ; Mission de clôture de la Banque mondiale</w:t>
            </w:r>
          </w:p>
        </w:tc>
      </w:tr>
    </w:tbl>
    <w:p w14:paraId="73C614CD" w14:textId="77777777" w:rsidR="001819BF" w:rsidRPr="00623322" w:rsidRDefault="001819BF" w:rsidP="00A30FE9">
      <w:pPr>
        <w:spacing w:after="0" w:line="240" w:lineRule="auto"/>
        <w:jc w:val="both"/>
        <w:rPr>
          <w:rFonts w:eastAsiaTheme="minorEastAsia"/>
          <w:color w:val="000000" w:themeColor="text1"/>
        </w:rPr>
      </w:pPr>
    </w:p>
    <w:p w14:paraId="1118FCE7" w14:textId="441A3197" w:rsidR="001819BF" w:rsidRPr="00623322" w:rsidRDefault="001819BF" w:rsidP="00A30FE9">
      <w:pPr>
        <w:spacing w:after="0" w:line="240" w:lineRule="auto"/>
        <w:jc w:val="both"/>
        <w:rPr>
          <w:rFonts w:eastAsiaTheme="minorEastAsia"/>
          <w:color w:val="000000" w:themeColor="text1"/>
        </w:rPr>
      </w:pPr>
      <w:r w:rsidRPr="00623322">
        <w:rPr>
          <w:rFonts w:eastAsiaTheme="minorEastAsia"/>
          <w:color w:val="000000" w:themeColor="text1"/>
        </w:rPr>
        <w:t>Les dates indiquées dans ce tableau sont indicatives. Elles seront précisées et actualisées dans le plan de travail annuel de l'UGP, en fonction du calendrier effectif de mise en œuvre des activités du projet. L'UGP est responsable de la documentation systématique de toutes les consultations (listes de présence, comptes rendus, photos) et du reporting régulier à la Banque mondiale.</w:t>
      </w:r>
    </w:p>
    <w:p w14:paraId="32C005B5" w14:textId="46C792B1" w:rsidR="00663D6B" w:rsidRPr="00623322" w:rsidRDefault="00663D6B" w:rsidP="00A30FE9">
      <w:pPr>
        <w:spacing w:after="0" w:line="240" w:lineRule="auto"/>
        <w:jc w:val="both"/>
        <w:rPr>
          <w:rFonts w:cstheme="minorHAnsi"/>
          <w:color w:val="000000" w:themeColor="text1"/>
        </w:rPr>
      </w:pPr>
    </w:p>
    <w:p w14:paraId="5D05AA19" w14:textId="77777777" w:rsidR="00663D6B" w:rsidRPr="00623322" w:rsidRDefault="00663D6B" w:rsidP="00663D6B">
      <w:pPr>
        <w:spacing w:after="0" w:line="240" w:lineRule="auto"/>
        <w:rPr>
          <w:rFonts w:cstheme="minorHAnsi"/>
          <w:color w:val="000000" w:themeColor="text1"/>
        </w:rPr>
      </w:pPr>
    </w:p>
    <w:p w14:paraId="1D98985A" w14:textId="34EF20E8" w:rsidR="00C60CDA" w:rsidRDefault="00C60CDA" w:rsidP="00272F28">
      <w:pPr>
        <w:spacing w:after="0" w:line="240" w:lineRule="auto"/>
        <w:jc w:val="both"/>
        <w:rPr>
          <w:rFonts w:cstheme="minorHAnsi"/>
          <w:b/>
          <w:bCs/>
          <w:color w:val="000000" w:themeColor="text1"/>
        </w:rPr>
      </w:pPr>
      <w:r>
        <w:rPr>
          <w:rFonts w:cstheme="minorHAnsi"/>
          <w:b/>
          <w:bCs/>
          <w:color w:val="000000" w:themeColor="text1"/>
        </w:rPr>
        <w:br w:type="page"/>
      </w:r>
    </w:p>
    <w:p w14:paraId="54CE3BF2" w14:textId="77777777" w:rsidR="00663D6B" w:rsidRPr="00623322" w:rsidRDefault="00663D6B" w:rsidP="00272F28">
      <w:pPr>
        <w:spacing w:after="0" w:line="240" w:lineRule="auto"/>
        <w:jc w:val="both"/>
        <w:rPr>
          <w:rFonts w:cstheme="minorHAnsi"/>
          <w:b/>
          <w:bCs/>
          <w:color w:val="000000" w:themeColor="text1"/>
        </w:rPr>
      </w:pPr>
    </w:p>
    <w:p w14:paraId="25679E85" w14:textId="7518F4B0" w:rsidR="00663D6B" w:rsidRPr="00C81A38" w:rsidRDefault="00663D6B" w:rsidP="00C81A38">
      <w:pPr>
        <w:pStyle w:val="ListParagraph"/>
        <w:numPr>
          <w:ilvl w:val="1"/>
          <w:numId w:val="3"/>
        </w:numPr>
        <w:outlineLvl w:val="1"/>
        <w:rPr>
          <w:rFonts w:cstheme="minorHAnsi"/>
          <w:b/>
          <w:bCs/>
          <w:color w:val="000000" w:themeColor="text1"/>
        </w:rPr>
      </w:pPr>
      <w:bookmarkStart w:id="43" w:name="_Toc226482257"/>
      <w:r w:rsidRPr="00623322">
        <w:rPr>
          <w:rFonts w:cstheme="minorHAnsi"/>
          <w:b/>
          <w:bCs/>
          <w:color w:val="000000" w:themeColor="text1"/>
        </w:rPr>
        <w:t>Stratégie proposée pour la prise en compte des points de vue des groupes vulnérables</w:t>
      </w:r>
      <w:bookmarkEnd w:id="43"/>
    </w:p>
    <w:p w14:paraId="13390B3F" w14:textId="77777777" w:rsidR="00663D6B" w:rsidRPr="00623322" w:rsidRDefault="00663D6B" w:rsidP="00272F28">
      <w:pPr>
        <w:spacing w:after="0" w:line="240" w:lineRule="auto"/>
        <w:jc w:val="both"/>
        <w:rPr>
          <w:rFonts w:cstheme="minorHAnsi"/>
          <w:color w:val="000000" w:themeColor="text1"/>
        </w:rPr>
      </w:pPr>
      <w:r w:rsidRPr="00623322">
        <w:rPr>
          <w:rFonts w:cstheme="minorHAnsi"/>
          <w:color w:val="000000" w:themeColor="text1"/>
        </w:rPr>
        <w:t>Le projet PD-2AC accordera une attention particulière à la mobilisation des groupes vulnérables et défavorisés, dont les voix risquent d'être sous-représentées dans les processus de consultation classiques. Les groupes identifiés comprennent notamment les femmes chefs de ménage, les jeunes sans emploi, les personnes âgées, les personnes vivant avec un handicap, les populations autochtones, ainsi que les petits producteurs ruraux opérant dans des zones enclavées ou à faible accès aux services de base.</w:t>
      </w:r>
    </w:p>
    <w:p w14:paraId="0E71197A" w14:textId="77777777" w:rsidR="00663D6B" w:rsidRPr="00623322" w:rsidRDefault="00663D6B" w:rsidP="00272F28">
      <w:pPr>
        <w:spacing w:after="0" w:line="240" w:lineRule="auto"/>
        <w:jc w:val="both"/>
        <w:rPr>
          <w:rFonts w:cstheme="minorHAnsi"/>
          <w:color w:val="000000" w:themeColor="text1"/>
        </w:rPr>
      </w:pPr>
    </w:p>
    <w:p w14:paraId="23EB0988" w14:textId="77777777" w:rsidR="00663D6B" w:rsidRPr="00623322" w:rsidRDefault="00663D6B" w:rsidP="00272F28">
      <w:pPr>
        <w:spacing w:after="0" w:line="240" w:lineRule="auto"/>
        <w:jc w:val="both"/>
        <w:rPr>
          <w:rFonts w:cstheme="minorHAnsi"/>
          <w:color w:val="000000" w:themeColor="text1"/>
        </w:rPr>
      </w:pPr>
      <w:r w:rsidRPr="00623322">
        <w:rPr>
          <w:rFonts w:cstheme="minorHAnsi"/>
          <w:color w:val="000000" w:themeColor="text1"/>
        </w:rPr>
        <w:t>Afin de recueillir de manière effective les points de vue de ces groupes, le projet mobilisera des méthodes de consultation adaptées à leurs réalités spécifiques, notamment : des entretiens individuels et des discussions en groupes focaux organisés dans des espaces sûrs et accessibles ; des consultations séparées par genre pour favoriser l'expression libre des femmes ; des réunions communautaires décentralisées tenues dans les villages et localités les plus éloignés ; ainsi que le recours à des facilitateurs communautaires locaux maîtrisant les langues vernaculaires et jouissant de la confiance des communautés.</w:t>
      </w:r>
    </w:p>
    <w:p w14:paraId="0AD96054" w14:textId="77777777" w:rsidR="00663D6B" w:rsidRPr="00623322" w:rsidRDefault="00663D6B" w:rsidP="00663D6B">
      <w:pPr>
        <w:spacing w:after="0" w:line="240" w:lineRule="auto"/>
        <w:rPr>
          <w:rFonts w:cstheme="minorHAnsi"/>
          <w:color w:val="000000" w:themeColor="text1"/>
        </w:rPr>
      </w:pPr>
    </w:p>
    <w:p w14:paraId="505139A7" w14:textId="77777777" w:rsidR="00663D6B" w:rsidRPr="00623322" w:rsidRDefault="00663D6B" w:rsidP="00272F28">
      <w:pPr>
        <w:spacing w:after="0" w:line="240" w:lineRule="auto"/>
        <w:jc w:val="both"/>
        <w:rPr>
          <w:rFonts w:cstheme="minorHAnsi"/>
          <w:color w:val="000000" w:themeColor="text1"/>
        </w:rPr>
      </w:pPr>
      <w:r w:rsidRPr="00623322">
        <w:rPr>
          <w:rFonts w:cstheme="minorHAnsi"/>
          <w:color w:val="000000" w:themeColor="text1"/>
        </w:rPr>
        <w:t>Pour éliminer les obstacles à la pleine participation et à l'accès à l'information, les mesures suivantes seront mises en œuvre : la traduction des informations essentielles dans les principales langues locales parlées dans les zones d'intervention du projet ; l'utilisation de supports de communication adaptés aux personnes peu ou non alphabétisées, tels que des supports visuels, des messages audio et des émissions radiophoniques communautaires ; la prise en charge des frais de déplacement ou l'organisation de consultations de proximité pour les personnes dont la mobilité est limitée ; la planification des séances de consultation à des horaires et en des lieux convenables pour les femmes et les personnes à mobilité réduite ; et l'implication d'organisations de la société civile et d'associations locales actives auprès de ces groupes pour faciliter leur participation. Un suivi spécifique sera réalisé pour s'assurer que les préoccupations exprimées par ces groupes sont effectivement prises en compte dans les décisions relatives à la conception et à la mise en œuvre du projet.</w:t>
      </w:r>
    </w:p>
    <w:p w14:paraId="3CEEEA9C" w14:textId="77777777" w:rsidR="00F7296A" w:rsidRPr="00623322" w:rsidRDefault="00F7296A" w:rsidP="00727047">
      <w:pPr>
        <w:rPr>
          <w:rFonts w:cstheme="minorHAnsi"/>
          <w:color w:val="000000" w:themeColor="text1"/>
        </w:rPr>
      </w:pPr>
    </w:p>
    <w:p w14:paraId="1C8E720D" w14:textId="33845370" w:rsidR="00B639E6" w:rsidRPr="00623322" w:rsidRDefault="00C42FC5" w:rsidP="00AA3BDC">
      <w:pPr>
        <w:pStyle w:val="ListParagraph"/>
        <w:numPr>
          <w:ilvl w:val="1"/>
          <w:numId w:val="3"/>
        </w:numPr>
        <w:outlineLvl w:val="1"/>
        <w:rPr>
          <w:rFonts w:cstheme="minorHAnsi"/>
          <w:b/>
          <w:bCs/>
          <w:color w:val="000000" w:themeColor="text1"/>
        </w:rPr>
      </w:pPr>
      <w:bookmarkStart w:id="44" w:name="_Toc226482258"/>
      <w:r w:rsidRPr="00623322">
        <w:rPr>
          <w:rFonts w:cstheme="minorHAnsi"/>
          <w:b/>
          <w:bCs/>
          <w:color w:val="000000" w:themeColor="text1"/>
        </w:rPr>
        <w:t>Budget</w:t>
      </w:r>
      <w:r w:rsidR="00DA00A2" w:rsidRPr="00623322">
        <w:rPr>
          <w:rFonts w:cstheme="minorHAnsi"/>
          <w:b/>
          <w:bCs/>
          <w:color w:val="000000" w:themeColor="text1"/>
        </w:rPr>
        <w:t xml:space="preserve"> de la mise en </w:t>
      </w:r>
      <w:r w:rsidRPr="00623322">
        <w:rPr>
          <w:rFonts w:cstheme="minorHAnsi"/>
          <w:b/>
          <w:bCs/>
          <w:color w:val="000000" w:themeColor="text1"/>
        </w:rPr>
        <w:t>œuvre</w:t>
      </w:r>
      <w:r w:rsidR="00DA00A2" w:rsidRPr="00623322">
        <w:rPr>
          <w:rFonts w:cstheme="minorHAnsi"/>
          <w:b/>
          <w:bCs/>
          <w:color w:val="000000" w:themeColor="text1"/>
        </w:rPr>
        <w:t xml:space="preserve"> du PMPP</w:t>
      </w:r>
      <w:bookmarkEnd w:id="44"/>
    </w:p>
    <w:p w14:paraId="7010116C" w14:textId="0A61B688" w:rsidR="00C42FC5" w:rsidRPr="00623322" w:rsidRDefault="00B639E6" w:rsidP="00C42FC5">
      <w:pPr>
        <w:jc w:val="both"/>
        <w:rPr>
          <w:rFonts w:cstheme="minorHAnsi"/>
          <w:color w:val="000000" w:themeColor="text1"/>
        </w:rPr>
      </w:pPr>
      <w:r w:rsidRPr="00623322">
        <w:rPr>
          <w:rFonts w:cstheme="minorHAnsi"/>
          <w:color w:val="000000" w:themeColor="text1"/>
        </w:rPr>
        <w:t>La mise en œuvre du PMPP comporte une série de coûts qui doivent être bien budgétisés. L’objectif est d’avoir un budget initial suffisant et avoir accès à une enveloppe budgétaire additionnelle si les circonstances le requièrent. D’une manière générale, ces coûts relatifs à la Participation des parties prenantes seront directement intégrés dans le budget de gestion du projet</w:t>
      </w:r>
      <w:r w:rsidR="00F654D3" w:rsidRPr="00623322">
        <w:rPr>
          <w:rFonts w:cstheme="minorHAnsi"/>
          <w:color w:val="000000" w:themeColor="text1"/>
        </w:rPr>
        <w:t xml:space="preserve"> </w:t>
      </w:r>
      <w:r w:rsidR="00F80201" w:rsidRPr="00623322">
        <w:rPr>
          <w:rFonts w:cstheme="minorHAnsi"/>
          <w:color w:val="000000" w:themeColor="text1"/>
        </w:rPr>
        <w:t>et fera l'objet d'un suivi rigoureux tout au long de la mise en œuvre.</w:t>
      </w:r>
      <w:r w:rsidR="007175CD" w:rsidRPr="00623322">
        <w:rPr>
          <w:rFonts w:cstheme="minorHAnsi"/>
          <w:color w:val="000000" w:themeColor="text1"/>
        </w:rPr>
        <w:t xml:space="preserve"> Le tableau ci-dessous présente le tableaux le budget de la mise en œuvre du présent PMPP.</w:t>
      </w:r>
    </w:p>
    <w:p w14:paraId="6FAC8B5A" w14:textId="395BAAD3" w:rsidR="00C81A38" w:rsidRDefault="00C81A38" w:rsidP="00C42FC5">
      <w:pPr>
        <w:jc w:val="both"/>
        <w:rPr>
          <w:rFonts w:cstheme="minorHAnsi"/>
          <w:color w:val="000000" w:themeColor="text1"/>
        </w:rPr>
      </w:pPr>
      <w:r>
        <w:rPr>
          <w:rFonts w:cstheme="minorHAnsi"/>
          <w:color w:val="000000" w:themeColor="text1"/>
        </w:rPr>
        <w:br w:type="page"/>
      </w:r>
    </w:p>
    <w:p w14:paraId="0CB54103" w14:textId="77777777" w:rsidR="001643D5" w:rsidRPr="00623322" w:rsidRDefault="001643D5" w:rsidP="00C42FC5">
      <w:pPr>
        <w:jc w:val="both"/>
        <w:rPr>
          <w:rFonts w:cstheme="minorHAnsi"/>
          <w:color w:val="000000" w:themeColor="text1"/>
        </w:rPr>
      </w:pPr>
    </w:p>
    <w:p w14:paraId="1993CCC6" w14:textId="005A9952" w:rsidR="00905C29" w:rsidRPr="00C81A38" w:rsidRDefault="00B639E6" w:rsidP="001643D5">
      <w:pPr>
        <w:rPr>
          <w:rFonts w:cstheme="minorHAnsi"/>
          <w:b/>
          <w:bCs/>
          <w:i/>
          <w:color w:val="000000" w:themeColor="text1"/>
        </w:rPr>
      </w:pPr>
      <w:bookmarkStart w:id="45" w:name="_Toc226482802"/>
      <w:r w:rsidRPr="00C81A38">
        <w:rPr>
          <w:rFonts w:cstheme="minorHAnsi"/>
          <w:b/>
          <w:bCs/>
          <w:i/>
          <w:color w:val="000000" w:themeColor="text1"/>
        </w:rPr>
        <w:t>T</w:t>
      </w:r>
      <w:r w:rsidRPr="00C81A38">
        <w:rPr>
          <w:rFonts w:cstheme="minorHAnsi"/>
          <w:b/>
          <w:bCs/>
          <w:i/>
          <w:iCs/>
          <w:color w:val="000000" w:themeColor="text1"/>
        </w:rPr>
        <w:t xml:space="preserve">ableau </w:t>
      </w:r>
      <w:r w:rsidRPr="00C81A38">
        <w:rPr>
          <w:rFonts w:cstheme="minorHAnsi"/>
          <w:b/>
          <w:bCs/>
          <w:i/>
          <w:iCs/>
          <w:color w:val="000000" w:themeColor="text1"/>
        </w:rPr>
        <w:fldChar w:fldCharType="begin"/>
      </w:r>
      <w:r w:rsidRPr="00C81A38">
        <w:rPr>
          <w:rFonts w:cstheme="minorHAnsi"/>
          <w:b/>
          <w:bCs/>
          <w:i/>
          <w:iCs/>
          <w:color w:val="000000" w:themeColor="text1"/>
        </w:rPr>
        <w:instrText xml:space="preserve"> SEQ Tableau \* ARABIC </w:instrText>
      </w:r>
      <w:r w:rsidRPr="00C81A38">
        <w:rPr>
          <w:rFonts w:cstheme="minorHAnsi"/>
          <w:b/>
          <w:bCs/>
          <w:i/>
          <w:iCs/>
          <w:color w:val="000000" w:themeColor="text1"/>
        </w:rPr>
        <w:fldChar w:fldCharType="separate"/>
      </w:r>
      <w:r w:rsidR="0060501D">
        <w:rPr>
          <w:rFonts w:cstheme="minorHAnsi"/>
          <w:b/>
          <w:bCs/>
          <w:i/>
          <w:iCs/>
          <w:noProof/>
          <w:color w:val="000000" w:themeColor="text1"/>
        </w:rPr>
        <w:t>13</w:t>
      </w:r>
      <w:r w:rsidRPr="00C81A38">
        <w:rPr>
          <w:rFonts w:cstheme="minorHAnsi"/>
          <w:b/>
          <w:bCs/>
          <w:i/>
          <w:iCs/>
          <w:color w:val="000000" w:themeColor="text1"/>
        </w:rPr>
        <w:fldChar w:fldCharType="end"/>
      </w:r>
      <w:r w:rsidRPr="00C81A38">
        <w:rPr>
          <w:rFonts w:cstheme="minorHAnsi"/>
          <w:b/>
          <w:bCs/>
          <w:i/>
          <w:iCs/>
          <w:color w:val="000000" w:themeColor="text1"/>
        </w:rPr>
        <w:t>: Budget de la mise en œuvre du PMPP</w:t>
      </w:r>
      <w:bookmarkEnd w:id="45"/>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27"/>
        <w:gridCol w:w="2229"/>
        <w:gridCol w:w="2227"/>
        <w:gridCol w:w="1422"/>
        <w:gridCol w:w="1528"/>
      </w:tblGrid>
      <w:tr w:rsidR="00623322" w:rsidRPr="00623322" w14:paraId="499AC0C7" w14:textId="77777777" w:rsidTr="001643D5">
        <w:tc>
          <w:tcPr>
            <w:tcW w:w="1156" w:type="pct"/>
            <w:shd w:val="clear" w:color="auto" w:fill="ED7D31" w:themeFill="accent2"/>
          </w:tcPr>
          <w:p w14:paraId="75B65F54" w14:textId="77777777" w:rsidR="00393E3F" w:rsidRPr="00623322" w:rsidRDefault="00393E3F" w:rsidP="00840A41">
            <w:pPr>
              <w:jc w:val="center"/>
              <w:rPr>
                <w:color w:val="000000" w:themeColor="text1"/>
              </w:rPr>
            </w:pPr>
            <w:r w:rsidRPr="00623322">
              <w:rPr>
                <w:b/>
                <w:bCs/>
                <w:color w:val="000000" w:themeColor="text1"/>
              </w:rPr>
              <w:t>Rubriques</w:t>
            </w:r>
          </w:p>
        </w:tc>
        <w:tc>
          <w:tcPr>
            <w:tcW w:w="1157" w:type="pct"/>
            <w:shd w:val="clear" w:color="auto" w:fill="ED7D31" w:themeFill="accent2"/>
          </w:tcPr>
          <w:p w14:paraId="70740DE0" w14:textId="77777777" w:rsidR="00393E3F" w:rsidRPr="00623322" w:rsidRDefault="00393E3F" w:rsidP="00840A41">
            <w:pPr>
              <w:jc w:val="center"/>
              <w:rPr>
                <w:color w:val="000000" w:themeColor="text1"/>
              </w:rPr>
            </w:pPr>
            <w:r w:rsidRPr="00623322">
              <w:rPr>
                <w:b/>
                <w:bCs/>
                <w:color w:val="000000" w:themeColor="text1"/>
              </w:rPr>
              <w:t>Activités</w:t>
            </w:r>
          </w:p>
        </w:tc>
        <w:tc>
          <w:tcPr>
            <w:tcW w:w="1156" w:type="pct"/>
            <w:shd w:val="clear" w:color="auto" w:fill="ED7D31" w:themeFill="accent2"/>
          </w:tcPr>
          <w:p w14:paraId="2F454E06" w14:textId="77777777" w:rsidR="00393E3F" w:rsidRPr="00623322" w:rsidRDefault="00393E3F" w:rsidP="00840A41">
            <w:pPr>
              <w:jc w:val="center"/>
              <w:rPr>
                <w:color w:val="000000" w:themeColor="text1"/>
              </w:rPr>
            </w:pPr>
            <w:r w:rsidRPr="00623322">
              <w:rPr>
                <w:b/>
                <w:bCs/>
                <w:color w:val="000000" w:themeColor="text1"/>
              </w:rPr>
              <w:t>Responsable</w:t>
            </w:r>
          </w:p>
        </w:tc>
        <w:tc>
          <w:tcPr>
            <w:tcW w:w="738" w:type="pct"/>
            <w:shd w:val="clear" w:color="auto" w:fill="ED7D31" w:themeFill="accent2"/>
          </w:tcPr>
          <w:p w14:paraId="10CF1B91" w14:textId="77777777" w:rsidR="00393E3F" w:rsidRPr="00623322" w:rsidRDefault="00393E3F" w:rsidP="00840A41">
            <w:pPr>
              <w:jc w:val="center"/>
              <w:rPr>
                <w:color w:val="000000" w:themeColor="text1"/>
              </w:rPr>
            </w:pPr>
            <w:r w:rsidRPr="00623322">
              <w:rPr>
                <w:b/>
                <w:bCs/>
                <w:color w:val="000000" w:themeColor="text1"/>
              </w:rPr>
              <w:t>Échéance</w:t>
            </w:r>
          </w:p>
        </w:tc>
        <w:tc>
          <w:tcPr>
            <w:tcW w:w="794" w:type="pct"/>
            <w:shd w:val="clear" w:color="auto" w:fill="ED7D31" w:themeFill="accent2"/>
          </w:tcPr>
          <w:p w14:paraId="746145EA" w14:textId="77777777" w:rsidR="00393E3F" w:rsidRPr="00623322" w:rsidRDefault="00393E3F" w:rsidP="00840A41">
            <w:pPr>
              <w:jc w:val="center"/>
              <w:rPr>
                <w:color w:val="000000" w:themeColor="text1"/>
              </w:rPr>
            </w:pPr>
            <w:r w:rsidRPr="00623322">
              <w:rPr>
                <w:b/>
                <w:bCs/>
                <w:color w:val="000000" w:themeColor="text1"/>
              </w:rPr>
              <w:t>Coût estimatif (FCFA)</w:t>
            </w:r>
          </w:p>
        </w:tc>
      </w:tr>
      <w:tr w:rsidR="00623322" w:rsidRPr="00623322" w14:paraId="50C0DDFE" w14:textId="77777777" w:rsidTr="001643D5">
        <w:tc>
          <w:tcPr>
            <w:tcW w:w="1156" w:type="pct"/>
          </w:tcPr>
          <w:p w14:paraId="188DF85A" w14:textId="77777777" w:rsidR="00393E3F" w:rsidRPr="00623322" w:rsidRDefault="00393E3F" w:rsidP="00707E44">
            <w:pPr>
              <w:rPr>
                <w:color w:val="000000" w:themeColor="text1"/>
              </w:rPr>
            </w:pPr>
            <w:r w:rsidRPr="00623322">
              <w:rPr>
                <w:color w:val="000000" w:themeColor="text1"/>
              </w:rPr>
              <w:t>2. Diffusion du PMPP</w:t>
            </w:r>
          </w:p>
        </w:tc>
        <w:tc>
          <w:tcPr>
            <w:tcW w:w="1157" w:type="pct"/>
          </w:tcPr>
          <w:p w14:paraId="197D5596" w14:textId="77777777" w:rsidR="00393E3F" w:rsidRPr="00623322" w:rsidRDefault="00393E3F" w:rsidP="007C31BA">
            <w:pPr>
              <w:jc w:val="both"/>
              <w:rPr>
                <w:color w:val="000000" w:themeColor="text1"/>
              </w:rPr>
            </w:pPr>
            <w:r w:rsidRPr="00623322">
              <w:rPr>
                <w:color w:val="000000" w:themeColor="text1"/>
              </w:rPr>
              <w:t>Ateliers national et départementaux de partage du PMPP avec les représentants des parties prenantes (institutions, OSC, communautés)</w:t>
            </w:r>
          </w:p>
        </w:tc>
        <w:tc>
          <w:tcPr>
            <w:tcW w:w="1156" w:type="pct"/>
          </w:tcPr>
          <w:p w14:paraId="78491A81" w14:textId="77777777" w:rsidR="00393E3F" w:rsidRPr="00623322" w:rsidRDefault="00393E3F" w:rsidP="00707E44">
            <w:pPr>
              <w:rPr>
                <w:color w:val="000000" w:themeColor="text1"/>
              </w:rPr>
            </w:pPr>
            <w:r w:rsidRPr="00623322">
              <w:rPr>
                <w:color w:val="000000" w:themeColor="text1"/>
              </w:rPr>
              <w:t>UGP PD-2AC</w:t>
            </w:r>
          </w:p>
        </w:tc>
        <w:tc>
          <w:tcPr>
            <w:tcW w:w="738" w:type="pct"/>
          </w:tcPr>
          <w:p w14:paraId="278ABDDA" w14:textId="77777777" w:rsidR="00393E3F" w:rsidRPr="00623322" w:rsidRDefault="00393E3F" w:rsidP="00707E44">
            <w:pPr>
              <w:rPr>
                <w:color w:val="000000" w:themeColor="text1"/>
              </w:rPr>
            </w:pPr>
            <w:r w:rsidRPr="00623322">
              <w:rPr>
                <w:color w:val="000000" w:themeColor="text1"/>
              </w:rPr>
              <w:t>Dès l'approbation du PMPP</w:t>
            </w:r>
          </w:p>
        </w:tc>
        <w:tc>
          <w:tcPr>
            <w:tcW w:w="794" w:type="pct"/>
          </w:tcPr>
          <w:p w14:paraId="10A218C2" w14:textId="77777777" w:rsidR="00393E3F" w:rsidRPr="00623322" w:rsidRDefault="00393E3F" w:rsidP="00707E44">
            <w:pPr>
              <w:rPr>
                <w:color w:val="000000" w:themeColor="text1"/>
              </w:rPr>
            </w:pPr>
            <w:r w:rsidRPr="00623322">
              <w:rPr>
                <w:color w:val="000000" w:themeColor="text1"/>
              </w:rPr>
              <w:t>5 000 000</w:t>
            </w:r>
          </w:p>
        </w:tc>
      </w:tr>
      <w:tr w:rsidR="00623322" w:rsidRPr="00623322" w14:paraId="52F05021" w14:textId="77777777" w:rsidTr="001643D5">
        <w:tc>
          <w:tcPr>
            <w:tcW w:w="1156" w:type="pct"/>
          </w:tcPr>
          <w:p w14:paraId="12113032" w14:textId="77777777" w:rsidR="00393E3F" w:rsidRPr="00623322" w:rsidRDefault="00393E3F" w:rsidP="00707E44">
            <w:pPr>
              <w:rPr>
                <w:color w:val="000000" w:themeColor="text1"/>
              </w:rPr>
            </w:pPr>
            <w:r w:rsidRPr="00623322">
              <w:rPr>
                <w:color w:val="000000" w:themeColor="text1"/>
              </w:rPr>
              <w:t>3. Renforcement des capacités</w:t>
            </w:r>
          </w:p>
        </w:tc>
        <w:tc>
          <w:tcPr>
            <w:tcW w:w="1157" w:type="pct"/>
          </w:tcPr>
          <w:p w14:paraId="38729640" w14:textId="77777777" w:rsidR="00393E3F" w:rsidRPr="00623322" w:rsidRDefault="00393E3F" w:rsidP="007C31BA">
            <w:pPr>
              <w:jc w:val="both"/>
              <w:rPr>
                <w:color w:val="000000" w:themeColor="text1"/>
              </w:rPr>
            </w:pPr>
            <w:r w:rsidRPr="00623322">
              <w:rPr>
                <w:color w:val="000000" w:themeColor="text1"/>
              </w:rPr>
              <w:t>Renforcement de capacités et appui institutionnel aux autorités administratives, services techniques de l'État, collectivités territoriales, commissions de gestion des plaintes et autres parties prenantes en médiation sociale, gestion des intérêts des PP et normes E&amp;S</w:t>
            </w:r>
          </w:p>
        </w:tc>
        <w:tc>
          <w:tcPr>
            <w:tcW w:w="1156" w:type="pct"/>
          </w:tcPr>
          <w:p w14:paraId="1EFAF5E9" w14:textId="77777777" w:rsidR="00393E3F" w:rsidRPr="00623322" w:rsidRDefault="00393E3F" w:rsidP="00707E44">
            <w:pPr>
              <w:rPr>
                <w:color w:val="000000" w:themeColor="text1"/>
              </w:rPr>
            </w:pPr>
            <w:r w:rsidRPr="00623322">
              <w:rPr>
                <w:color w:val="000000" w:themeColor="text1"/>
              </w:rPr>
              <w:t>UGP PD-2AC</w:t>
            </w:r>
          </w:p>
        </w:tc>
        <w:tc>
          <w:tcPr>
            <w:tcW w:w="738" w:type="pct"/>
          </w:tcPr>
          <w:p w14:paraId="1CB8AB43" w14:textId="77777777" w:rsidR="00393E3F" w:rsidRPr="00623322" w:rsidRDefault="00393E3F" w:rsidP="00707E44">
            <w:pPr>
              <w:rPr>
                <w:color w:val="000000" w:themeColor="text1"/>
              </w:rPr>
            </w:pPr>
            <w:r w:rsidRPr="00623322">
              <w:rPr>
                <w:color w:val="000000" w:themeColor="text1"/>
              </w:rPr>
              <w:t>Dès l'approbation du PMPP ; à planifier selon les besoins identifiés</w:t>
            </w:r>
          </w:p>
        </w:tc>
        <w:tc>
          <w:tcPr>
            <w:tcW w:w="794" w:type="pct"/>
          </w:tcPr>
          <w:p w14:paraId="738EE4FB" w14:textId="77777777" w:rsidR="00393E3F" w:rsidRPr="00623322" w:rsidRDefault="00393E3F" w:rsidP="00707E44">
            <w:pPr>
              <w:rPr>
                <w:color w:val="000000" w:themeColor="text1"/>
              </w:rPr>
            </w:pPr>
            <w:r w:rsidRPr="00623322">
              <w:rPr>
                <w:color w:val="000000" w:themeColor="text1"/>
              </w:rPr>
              <w:t>10 000 000</w:t>
            </w:r>
          </w:p>
        </w:tc>
      </w:tr>
      <w:tr w:rsidR="00623322" w:rsidRPr="00623322" w14:paraId="205CFB79" w14:textId="77777777" w:rsidTr="001643D5">
        <w:tc>
          <w:tcPr>
            <w:tcW w:w="1156" w:type="pct"/>
          </w:tcPr>
          <w:p w14:paraId="683ED9A7" w14:textId="77777777" w:rsidR="00393E3F" w:rsidRPr="00623322" w:rsidRDefault="00393E3F" w:rsidP="00707E44">
            <w:pPr>
              <w:rPr>
                <w:color w:val="000000" w:themeColor="text1"/>
              </w:rPr>
            </w:pPr>
            <w:r w:rsidRPr="00623322">
              <w:rPr>
                <w:color w:val="000000" w:themeColor="text1"/>
              </w:rPr>
              <w:t>4. Développement du plan et supports de communication</w:t>
            </w:r>
          </w:p>
        </w:tc>
        <w:tc>
          <w:tcPr>
            <w:tcW w:w="1157" w:type="pct"/>
          </w:tcPr>
          <w:p w14:paraId="4E30C970" w14:textId="77777777" w:rsidR="00393E3F" w:rsidRPr="00623322" w:rsidRDefault="00393E3F" w:rsidP="007C31BA">
            <w:pPr>
              <w:jc w:val="both"/>
              <w:rPr>
                <w:color w:val="000000" w:themeColor="text1"/>
              </w:rPr>
            </w:pPr>
            <w:r w:rsidRPr="00623322">
              <w:rPr>
                <w:color w:val="000000" w:themeColor="text1"/>
              </w:rPr>
              <w:t>Développement du plan global de communication et mise à jour régulière en fonction des enjeux</w:t>
            </w:r>
          </w:p>
        </w:tc>
        <w:tc>
          <w:tcPr>
            <w:tcW w:w="1156" w:type="pct"/>
          </w:tcPr>
          <w:p w14:paraId="40ACAB7F" w14:textId="77777777" w:rsidR="00393E3F" w:rsidRPr="00623322" w:rsidRDefault="00393E3F" w:rsidP="00707E44">
            <w:pPr>
              <w:rPr>
                <w:color w:val="000000" w:themeColor="text1"/>
              </w:rPr>
            </w:pPr>
            <w:r w:rsidRPr="00623322">
              <w:rPr>
                <w:color w:val="000000" w:themeColor="text1"/>
              </w:rPr>
              <w:t>UGP PD-2AC</w:t>
            </w:r>
          </w:p>
        </w:tc>
        <w:tc>
          <w:tcPr>
            <w:tcW w:w="738" w:type="pct"/>
          </w:tcPr>
          <w:p w14:paraId="3B3C10DC" w14:textId="77777777" w:rsidR="00393E3F" w:rsidRPr="00623322" w:rsidRDefault="00393E3F" w:rsidP="00707E44">
            <w:pPr>
              <w:rPr>
                <w:color w:val="000000" w:themeColor="text1"/>
              </w:rPr>
            </w:pPr>
            <w:r w:rsidRPr="00623322">
              <w:rPr>
                <w:color w:val="000000" w:themeColor="text1"/>
              </w:rPr>
              <w:t>Dès l'approbation du PMPP</w:t>
            </w:r>
          </w:p>
        </w:tc>
        <w:tc>
          <w:tcPr>
            <w:tcW w:w="794" w:type="pct"/>
          </w:tcPr>
          <w:p w14:paraId="0A5FAD14" w14:textId="77777777" w:rsidR="00393E3F" w:rsidRPr="00623322" w:rsidRDefault="00393E3F" w:rsidP="00707E44">
            <w:pPr>
              <w:rPr>
                <w:color w:val="000000" w:themeColor="text1"/>
              </w:rPr>
            </w:pPr>
            <w:r w:rsidRPr="00623322">
              <w:rPr>
                <w:color w:val="000000" w:themeColor="text1"/>
              </w:rPr>
              <w:t>2 500 000</w:t>
            </w:r>
          </w:p>
        </w:tc>
      </w:tr>
      <w:tr w:rsidR="00623322" w:rsidRPr="00623322" w14:paraId="5D429388" w14:textId="77777777" w:rsidTr="001643D5">
        <w:tc>
          <w:tcPr>
            <w:tcW w:w="1156" w:type="pct"/>
          </w:tcPr>
          <w:p w14:paraId="2A280B07" w14:textId="77777777" w:rsidR="00393E3F" w:rsidRPr="00623322" w:rsidRDefault="00393E3F" w:rsidP="00707E44">
            <w:pPr>
              <w:rPr>
                <w:color w:val="000000" w:themeColor="text1"/>
              </w:rPr>
            </w:pPr>
            <w:r w:rsidRPr="00623322">
              <w:rPr>
                <w:color w:val="000000" w:themeColor="text1"/>
              </w:rPr>
              <w:t>Production et diffusion des supports de communication (dépliants, affiches illustrées en français et langues locales, spots radio et TV, publi-reportages)</w:t>
            </w:r>
          </w:p>
        </w:tc>
        <w:tc>
          <w:tcPr>
            <w:tcW w:w="1157" w:type="pct"/>
          </w:tcPr>
          <w:p w14:paraId="5D3BDC9D" w14:textId="77777777" w:rsidR="00393E3F" w:rsidRPr="00623322" w:rsidRDefault="00393E3F" w:rsidP="00707E44">
            <w:pPr>
              <w:rPr>
                <w:color w:val="000000" w:themeColor="text1"/>
              </w:rPr>
            </w:pPr>
            <w:r w:rsidRPr="00623322">
              <w:rPr>
                <w:color w:val="000000" w:themeColor="text1"/>
              </w:rPr>
              <w:t>UGP PD-2AC</w:t>
            </w:r>
          </w:p>
        </w:tc>
        <w:tc>
          <w:tcPr>
            <w:tcW w:w="1156" w:type="pct"/>
          </w:tcPr>
          <w:p w14:paraId="5C8B6167" w14:textId="77777777" w:rsidR="00393E3F" w:rsidRPr="00623322" w:rsidRDefault="00393E3F" w:rsidP="00707E44">
            <w:pPr>
              <w:rPr>
                <w:color w:val="000000" w:themeColor="text1"/>
              </w:rPr>
            </w:pPr>
            <w:r w:rsidRPr="00623322">
              <w:rPr>
                <w:color w:val="000000" w:themeColor="text1"/>
              </w:rPr>
              <w:t>Dès l'approbation du PMPP et tout au long de la mise en œuvre</w:t>
            </w:r>
          </w:p>
        </w:tc>
        <w:tc>
          <w:tcPr>
            <w:tcW w:w="738" w:type="pct"/>
          </w:tcPr>
          <w:p w14:paraId="6A249B9C" w14:textId="77777777" w:rsidR="00393E3F" w:rsidRPr="00623322" w:rsidRDefault="00393E3F" w:rsidP="00707E44">
            <w:pPr>
              <w:rPr>
                <w:color w:val="000000" w:themeColor="text1"/>
              </w:rPr>
            </w:pPr>
            <w:r w:rsidRPr="00623322">
              <w:rPr>
                <w:color w:val="000000" w:themeColor="text1"/>
              </w:rPr>
              <w:t>5 000 000</w:t>
            </w:r>
          </w:p>
        </w:tc>
        <w:tc>
          <w:tcPr>
            <w:tcW w:w="794" w:type="pct"/>
          </w:tcPr>
          <w:p w14:paraId="19729ECB" w14:textId="77777777" w:rsidR="00393E3F" w:rsidRPr="00623322" w:rsidRDefault="00393E3F" w:rsidP="00707E44">
            <w:pPr>
              <w:rPr>
                <w:color w:val="000000" w:themeColor="text1"/>
              </w:rPr>
            </w:pPr>
            <w:r w:rsidRPr="00623322">
              <w:rPr>
                <w:color w:val="000000" w:themeColor="text1"/>
              </w:rPr>
              <w:t>8 333</w:t>
            </w:r>
          </w:p>
        </w:tc>
      </w:tr>
      <w:tr w:rsidR="00623322" w:rsidRPr="00623322" w14:paraId="38EF2234" w14:textId="77777777" w:rsidTr="001643D5">
        <w:tc>
          <w:tcPr>
            <w:tcW w:w="1156" w:type="pct"/>
          </w:tcPr>
          <w:p w14:paraId="5E22B4AD" w14:textId="77777777" w:rsidR="00393E3F" w:rsidRPr="00623322" w:rsidRDefault="00393E3F" w:rsidP="00707E44">
            <w:pPr>
              <w:rPr>
                <w:color w:val="000000" w:themeColor="text1"/>
              </w:rPr>
            </w:pPr>
            <w:r w:rsidRPr="00623322">
              <w:rPr>
                <w:color w:val="000000" w:themeColor="text1"/>
              </w:rPr>
              <w:t>Tenue de séances de communication dans les médias (émissions radio, télévision, presse écrite)</w:t>
            </w:r>
          </w:p>
        </w:tc>
        <w:tc>
          <w:tcPr>
            <w:tcW w:w="1157" w:type="pct"/>
          </w:tcPr>
          <w:p w14:paraId="747A3CBE" w14:textId="77777777" w:rsidR="00393E3F" w:rsidRPr="00623322" w:rsidRDefault="00393E3F" w:rsidP="00707E44">
            <w:pPr>
              <w:rPr>
                <w:color w:val="000000" w:themeColor="text1"/>
              </w:rPr>
            </w:pPr>
            <w:r w:rsidRPr="00623322">
              <w:rPr>
                <w:color w:val="000000" w:themeColor="text1"/>
              </w:rPr>
              <w:t>UGP PD-2AC</w:t>
            </w:r>
          </w:p>
        </w:tc>
        <w:tc>
          <w:tcPr>
            <w:tcW w:w="1156" w:type="pct"/>
          </w:tcPr>
          <w:p w14:paraId="10793472" w14:textId="77777777" w:rsidR="00393E3F" w:rsidRPr="00623322" w:rsidRDefault="00393E3F" w:rsidP="00707E44">
            <w:pPr>
              <w:rPr>
                <w:color w:val="000000" w:themeColor="text1"/>
              </w:rPr>
            </w:pPr>
            <w:r w:rsidRPr="00623322">
              <w:rPr>
                <w:color w:val="000000" w:themeColor="text1"/>
              </w:rPr>
              <w:t>Dès le démarrage et tout au long de la mise en œuvre</w:t>
            </w:r>
          </w:p>
        </w:tc>
        <w:tc>
          <w:tcPr>
            <w:tcW w:w="738" w:type="pct"/>
          </w:tcPr>
          <w:p w14:paraId="14DDB0CA" w14:textId="77777777" w:rsidR="00393E3F" w:rsidRPr="00623322" w:rsidRDefault="00393E3F" w:rsidP="00707E44">
            <w:pPr>
              <w:rPr>
                <w:color w:val="000000" w:themeColor="text1"/>
              </w:rPr>
            </w:pPr>
            <w:r w:rsidRPr="00623322">
              <w:rPr>
                <w:color w:val="000000" w:themeColor="text1"/>
              </w:rPr>
              <w:t>2 500 000</w:t>
            </w:r>
          </w:p>
        </w:tc>
        <w:tc>
          <w:tcPr>
            <w:tcW w:w="794" w:type="pct"/>
          </w:tcPr>
          <w:p w14:paraId="17D3F1C7" w14:textId="77777777" w:rsidR="00393E3F" w:rsidRPr="00623322" w:rsidRDefault="00393E3F" w:rsidP="00707E44">
            <w:pPr>
              <w:rPr>
                <w:color w:val="000000" w:themeColor="text1"/>
              </w:rPr>
            </w:pPr>
            <w:r w:rsidRPr="00623322">
              <w:rPr>
                <w:color w:val="000000" w:themeColor="text1"/>
              </w:rPr>
              <w:t>4 167</w:t>
            </w:r>
          </w:p>
        </w:tc>
      </w:tr>
      <w:tr w:rsidR="00623322" w:rsidRPr="00623322" w14:paraId="41778D4D" w14:textId="77777777" w:rsidTr="001643D5">
        <w:tc>
          <w:tcPr>
            <w:tcW w:w="1156" w:type="pct"/>
          </w:tcPr>
          <w:p w14:paraId="49000699" w14:textId="77777777" w:rsidR="00393E3F" w:rsidRPr="00623322" w:rsidRDefault="00393E3F" w:rsidP="00707E44">
            <w:pPr>
              <w:rPr>
                <w:color w:val="000000" w:themeColor="text1"/>
              </w:rPr>
            </w:pPr>
            <w:r w:rsidRPr="00623322">
              <w:rPr>
                <w:color w:val="000000" w:themeColor="text1"/>
              </w:rPr>
              <w:lastRenderedPageBreak/>
              <w:t>Tenue de séances de communication avec les collectivités territoriales et les représentants des communautés</w:t>
            </w:r>
          </w:p>
        </w:tc>
        <w:tc>
          <w:tcPr>
            <w:tcW w:w="1157" w:type="pct"/>
          </w:tcPr>
          <w:p w14:paraId="2109F007" w14:textId="77777777" w:rsidR="00393E3F" w:rsidRPr="00623322" w:rsidRDefault="00393E3F" w:rsidP="00707E44">
            <w:pPr>
              <w:rPr>
                <w:color w:val="000000" w:themeColor="text1"/>
              </w:rPr>
            </w:pPr>
            <w:r w:rsidRPr="00623322">
              <w:rPr>
                <w:color w:val="000000" w:themeColor="text1"/>
              </w:rPr>
              <w:t>UGP PD-2AC</w:t>
            </w:r>
          </w:p>
        </w:tc>
        <w:tc>
          <w:tcPr>
            <w:tcW w:w="1156" w:type="pct"/>
          </w:tcPr>
          <w:p w14:paraId="154A0B38" w14:textId="77777777" w:rsidR="00393E3F" w:rsidRPr="00623322" w:rsidRDefault="00393E3F" w:rsidP="00707E44">
            <w:pPr>
              <w:rPr>
                <w:color w:val="000000" w:themeColor="text1"/>
              </w:rPr>
            </w:pPr>
            <w:r w:rsidRPr="00623322">
              <w:rPr>
                <w:color w:val="000000" w:themeColor="text1"/>
              </w:rPr>
              <w:t>Au début de chaque phase ou étape charnière du projet</w:t>
            </w:r>
          </w:p>
        </w:tc>
        <w:tc>
          <w:tcPr>
            <w:tcW w:w="738" w:type="pct"/>
          </w:tcPr>
          <w:p w14:paraId="549D328B" w14:textId="77777777" w:rsidR="00393E3F" w:rsidRPr="00623322" w:rsidRDefault="00393E3F" w:rsidP="00707E44">
            <w:pPr>
              <w:rPr>
                <w:color w:val="000000" w:themeColor="text1"/>
              </w:rPr>
            </w:pPr>
            <w:r w:rsidRPr="00623322">
              <w:rPr>
                <w:color w:val="000000" w:themeColor="text1"/>
              </w:rPr>
              <w:t>2 500 000</w:t>
            </w:r>
          </w:p>
        </w:tc>
        <w:tc>
          <w:tcPr>
            <w:tcW w:w="794" w:type="pct"/>
          </w:tcPr>
          <w:p w14:paraId="2DA8D81D" w14:textId="77777777" w:rsidR="00393E3F" w:rsidRPr="00623322" w:rsidRDefault="00393E3F" w:rsidP="00707E44">
            <w:pPr>
              <w:rPr>
                <w:color w:val="000000" w:themeColor="text1"/>
              </w:rPr>
            </w:pPr>
            <w:r w:rsidRPr="00623322">
              <w:rPr>
                <w:color w:val="000000" w:themeColor="text1"/>
              </w:rPr>
              <w:t>4 167</w:t>
            </w:r>
          </w:p>
        </w:tc>
      </w:tr>
      <w:tr w:rsidR="00623322" w:rsidRPr="00623322" w14:paraId="435D6FB1" w14:textId="77777777" w:rsidTr="001643D5">
        <w:tc>
          <w:tcPr>
            <w:tcW w:w="1156" w:type="pct"/>
          </w:tcPr>
          <w:p w14:paraId="2274A8BA" w14:textId="77777777" w:rsidR="00393E3F" w:rsidRPr="00623322" w:rsidRDefault="00393E3F" w:rsidP="00707E44">
            <w:pPr>
              <w:rPr>
                <w:color w:val="000000" w:themeColor="text1"/>
              </w:rPr>
            </w:pPr>
            <w:r w:rsidRPr="00623322">
              <w:rPr>
                <w:color w:val="000000" w:themeColor="text1"/>
              </w:rPr>
              <w:t>Tenue de séances de communication avec les acteurs gouvernementaux</w:t>
            </w:r>
          </w:p>
        </w:tc>
        <w:tc>
          <w:tcPr>
            <w:tcW w:w="1157" w:type="pct"/>
          </w:tcPr>
          <w:p w14:paraId="7079B4AB" w14:textId="77777777" w:rsidR="00393E3F" w:rsidRPr="00623322" w:rsidRDefault="00393E3F" w:rsidP="00707E44">
            <w:pPr>
              <w:rPr>
                <w:color w:val="000000" w:themeColor="text1"/>
              </w:rPr>
            </w:pPr>
            <w:r w:rsidRPr="00623322">
              <w:rPr>
                <w:color w:val="000000" w:themeColor="text1"/>
              </w:rPr>
              <w:t>UGP PD-2AC</w:t>
            </w:r>
          </w:p>
        </w:tc>
        <w:tc>
          <w:tcPr>
            <w:tcW w:w="1156" w:type="pct"/>
          </w:tcPr>
          <w:p w14:paraId="081500CE" w14:textId="77777777" w:rsidR="00393E3F" w:rsidRPr="00623322" w:rsidRDefault="00393E3F" w:rsidP="00707E44">
            <w:pPr>
              <w:rPr>
                <w:color w:val="000000" w:themeColor="text1"/>
              </w:rPr>
            </w:pPr>
            <w:r w:rsidRPr="00623322">
              <w:rPr>
                <w:color w:val="000000" w:themeColor="text1"/>
              </w:rPr>
              <w:t>Tous les 6 mois</w:t>
            </w:r>
          </w:p>
        </w:tc>
        <w:tc>
          <w:tcPr>
            <w:tcW w:w="738" w:type="pct"/>
          </w:tcPr>
          <w:p w14:paraId="28CC9BE7" w14:textId="77777777" w:rsidR="00393E3F" w:rsidRPr="00623322" w:rsidRDefault="00393E3F" w:rsidP="00707E44">
            <w:pPr>
              <w:rPr>
                <w:color w:val="000000" w:themeColor="text1"/>
              </w:rPr>
            </w:pPr>
            <w:r w:rsidRPr="00623322">
              <w:rPr>
                <w:color w:val="000000" w:themeColor="text1"/>
              </w:rPr>
              <w:t>2 500 000</w:t>
            </w:r>
          </w:p>
        </w:tc>
        <w:tc>
          <w:tcPr>
            <w:tcW w:w="794" w:type="pct"/>
          </w:tcPr>
          <w:p w14:paraId="4C85C82E" w14:textId="77777777" w:rsidR="00393E3F" w:rsidRPr="00623322" w:rsidRDefault="00393E3F" w:rsidP="00707E44">
            <w:pPr>
              <w:rPr>
                <w:color w:val="000000" w:themeColor="text1"/>
              </w:rPr>
            </w:pPr>
            <w:r w:rsidRPr="00623322">
              <w:rPr>
                <w:color w:val="000000" w:themeColor="text1"/>
              </w:rPr>
              <w:t>4 167</w:t>
            </w:r>
          </w:p>
        </w:tc>
      </w:tr>
      <w:tr w:rsidR="00623322" w:rsidRPr="00623322" w14:paraId="736D4B46" w14:textId="77777777" w:rsidTr="001643D5">
        <w:tc>
          <w:tcPr>
            <w:tcW w:w="1156" w:type="pct"/>
          </w:tcPr>
          <w:p w14:paraId="7292B11D" w14:textId="77777777" w:rsidR="00393E3F" w:rsidRPr="00623322" w:rsidRDefault="00393E3F" w:rsidP="00707E44">
            <w:pPr>
              <w:rPr>
                <w:color w:val="000000" w:themeColor="text1"/>
              </w:rPr>
            </w:pPr>
            <w:r w:rsidRPr="00623322">
              <w:rPr>
                <w:color w:val="000000" w:themeColor="text1"/>
              </w:rPr>
              <w:t>Tenue de séances de communication avec les personnes affectées et les bénéficiaires</w:t>
            </w:r>
          </w:p>
        </w:tc>
        <w:tc>
          <w:tcPr>
            <w:tcW w:w="1157" w:type="pct"/>
          </w:tcPr>
          <w:p w14:paraId="00A1A13F" w14:textId="77777777" w:rsidR="00393E3F" w:rsidRPr="00623322" w:rsidRDefault="00393E3F" w:rsidP="00707E44">
            <w:pPr>
              <w:rPr>
                <w:color w:val="000000" w:themeColor="text1"/>
              </w:rPr>
            </w:pPr>
            <w:r w:rsidRPr="00623322">
              <w:rPr>
                <w:color w:val="000000" w:themeColor="text1"/>
              </w:rPr>
              <w:t>UGP PD-2AC</w:t>
            </w:r>
          </w:p>
        </w:tc>
        <w:tc>
          <w:tcPr>
            <w:tcW w:w="1156" w:type="pct"/>
          </w:tcPr>
          <w:p w14:paraId="53B39D2A" w14:textId="77777777" w:rsidR="00393E3F" w:rsidRPr="00623322" w:rsidRDefault="00393E3F" w:rsidP="00707E44">
            <w:pPr>
              <w:rPr>
                <w:color w:val="000000" w:themeColor="text1"/>
              </w:rPr>
            </w:pPr>
            <w:r w:rsidRPr="00623322">
              <w:rPr>
                <w:color w:val="000000" w:themeColor="text1"/>
              </w:rPr>
              <w:t>Tous les mois</w:t>
            </w:r>
          </w:p>
        </w:tc>
        <w:tc>
          <w:tcPr>
            <w:tcW w:w="738" w:type="pct"/>
          </w:tcPr>
          <w:p w14:paraId="2CA145B4" w14:textId="77777777" w:rsidR="00393E3F" w:rsidRPr="00623322" w:rsidRDefault="00393E3F" w:rsidP="00707E44">
            <w:pPr>
              <w:rPr>
                <w:color w:val="000000" w:themeColor="text1"/>
              </w:rPr>
            </w:pPr>
            <w:r w:rsidRPr="00623322">
              <w:rPr>
                <w:color w:val="000000" w:themeColor="text1"/>
              </w:rPr>
              <w:t>2 500 000</w:t>
            </w:r>
          </w:p>
        </w:tc>
        <w:tc>
          <w:tcPr>
            <w:tcW w:w="794" w:type="pct"/>
          </w:tcPr>
          <w:p w14:paraId="41FBC97B" w14:textId="77777777" w:rsidR="00393E3F" w:rsidRPr="00623322" w:rsidRDefault="00393E3F" w:rsidP="00707E44">
            <w:pPr>
              <w:rPr>
                <w:color w:val="000000" w:themeColor="text1"/>
              </w:rPr>
            </w:pPr>
            <w:r w:rsidRPr="00623322">
              <w:rPr>
                <w:color w:val="000000" w:themeColor="text1"/>
              </w:rPr>
              <w:t>4 167</w:t>
            </w:r>
          </w:p>
        </w:tc>
      </w:tr>
      <w:tr w:rsidR="00623322" w:rsidRPr="00623322" w14:paraId="79FD9FB4" w14:textId="77777777" w:rsidTr="001643D5">
        <w:tc>
          <w:tcPr>
            <w:tcW w:w="1156" w:type="pct"/>
          </w:tcPr>
          <w:p w14:paraId="42EDA33B" w14:textId="77777777" w:rsidR="00393E3F" w:rsidRPr="00623322" w:rsidRDefault="00393E3F" w:rsidP="00707E44">
            <w:pPr>
              <w:rPr>
                <w:color w:val="000000" w:themeColor="text1"/>
              </w:rPr>
            </w:pPr>
            <w:r w:rsidRPr="00623322">
              <w:rPr>
                <w:color w:val="000000" w:themeColor="text1"/>
              </w:rPr>
              <w:t>5. Accessibilité de l'information</w:t>
            </w:r>
          </w:p>
        </w:tc>
        <w:tc>
          <w:tcPr>
            <w:tcW w:w="1157" w:type="pct"/>
          </w:tcPr>
          <w:p w14:paraId="319BF05E" w14:textId="77777777" w:rsidR="00393E3F" w:rsidRPr="00623322" w:rsidRDefault="00393E3F" w:rsidP="00707E44">
            <w:pPr>
              <w:rPr>
                <w:color w:val="000000" w:themeColor="text1"/>
              </w:rPr>
            </w:pPr>
            <w:r w:rsidRPr="00623322">
              <w:rPr>
                <w:color w:val="000000" w:themeColor="text1"/>
              </w:rPr>
              <w:t xml:space="preserve">Mise en place d'une plateforme de communication numérique (site web interactif, page Facebook, adresse </w:t>
            </w:r>
            <w:proofErr w:type="gramStart"/>
            <w:r w:rsidRPr="00623322">
              <w:rPr>
                <w:color w:val="000000" w:themeColor="text1"/>
              </w:rPr>
              <w:t>e-mail</w:t>
            </w:r>
            <w:proofErr w:type="gramEnd"/>
            <w:r w:rsidRPr="00623322">
              <w:rPr>
                <w:color w:val="000000" w:themeColor="text1"/>
              </w:rPr>
              <w:t xml:space="preserve"> et postale dédiées)</w:t>
            </w:r>
          </w:p>
        </w:tc>
        <w:tc>
          <w:tcPr>
            <w:tcW w:w="1156" w:type="pct"/>
          </w:tcPr>
          <w:p w14:paraId="46610922" w14:textId="77777777" w:rsidR="00393E3F" w:rsidRPr="00623322" w:rsidRDefault="00393E3F" w:rsidP="00707E44">
            <w:pPr>
              <w:rPr>
                <w:color w:val="000000" w:themeColor="text1"/>
              </w:rPr>
            </w:pPr>
            <w:r w:rsidRPr="00623322">
              <w:rPr>
                <w:color w:val="000000" w:themeColor="text1"/>
              </w:rPr>
              <w:t>UGP PD-2AC</w:t>
            </w:r>
          </w:p>
        </w:tc>
        <w:tc>
          <w:tcPr>
            <w:tcW w:w="738" w:type="pct"/>
          </w:tcPr>
          <w:p w14:paraId="13A84608" w14:textId="77777777" w:rsidR="00393E3F" w:rsidRPr="00623322" w:rsidRDefault="00393E3F" w:rsidP="00707E44">
            <w:pPr>
              <w:rPr>
                <w:color w:val="000000" w:themeColor="text1"/>
              </w:rPr>
            </w:pPr>
            <w:r w:rsidRPr="00623322">
              <w:rPr>
                <w:color w:val="000000" w:themeColor="text1"/>
              </w:rPr>
              <w:t>Dès l'approbation du PMPP</w:t>
            </w:r>
          </w:p>
        </w:tc>
        <w:tc>
          <w:tcPr>
            <w:tcW w:w="794" w:type="pct"/>
          </w:tcPr>
          <w:p w14:paraId="39934ADE" w14:textId="77777777" w:rsidR="00393E3F" w:rsidRPr="00623322" w:rsidRDefault="00393E3F" w:rsidP="00707E44">
            <w:pPr>
              <w:rPr>
                <w:color w:val="000000" w:themeColor="text1"/>
              </w:rPr>
            </w:pPr>
            <w:r w:rsidRPr="00623322">
              <w:rPr>
                <w:color w:val="000000" w:themeColor="text1"/>
              </w:rPr>
              <w:t>2 500 000</w:t>
            </w:r>
          </w:p>
        </w:tc>
      </w:tr>
      <w:tr w:rsidR="00623322" w:rsidRPr="00623322" w14:paraId="17825D1B" w14:textId="77777777" w:rsidTr="001643D5">
        <w:tc>
          <w:tcPr>
            <w:tcW w:w="1156" w:type="pct"/>
          </w:tcPr>
          <w:p w14:paraId="11E4A7C4" w14:textId="77777777" w:rsidR="00393E3F" w:rsidRPr="00623322" w:rsidRDefault="00393E3F" w:rsidP="00707E44">
            <w:pPr>
              <w:rPr>
                <w:color w:val="000000" w:themeColor="text1"/>
              </w:rPr>
            </w:pPr>
            <w:r w:rsidRPr="00623322">
              <w:rPr>
                <w:color w:val="000000" w:themeColor="text1"/>
              </w:rPr>
              <w:t>Création et activation d'un numéro vert gratuit accessible aux communautés affectées et aux plaignants</w:t>
            </w:r>
          </w:p>
        </w:tc>
        <w:tc>
          <w:tcPr>
            <w:tcW w:w="1157" w:type="pct"/>
          </w:tcPr>
          <w:p w14:paraId="0C04C8EC" w14:textId="77777777" w:rsidR="00393E3F" w:rsidRPr="00623322" w:rsidRDefault="00393E3F" w:rsidP="00707E44">
            <w:pPr>
              <w:rPr>
                <w:color w:val="000000" w:themeColor="text1"/>
              </w:rPr>
            </w:pPr>
            <w:r w:rsidRPr="00623322">
              <w:rPr>
                <w:color w:val="000000" w:themeColor="text1"/>
              </w:rPr>
              <w:t>UGP PD-2AC</w:t>
            </w:r>
          </w:p>
        </w:tc>
        <w:tc>
          <w:tcPr>
            <w:tcW w:w="1156" w:type="pct"/>
          </w:tcPr>
          <w:p w14:paraId="2E9CBA7C" w14:textId="77777777" w:rsidR="00393E3F" w:rsidRPr="00623322" w:rsidRDefault="00393E3F" w:rsidP="00707E44">
            <w:pPr>
              <w:rPr>
                <w:color w:val="000000" w:themeColor="text1"/>
              </w:rPr>
            </w:pPr>
            <w:r w:rsidRPr="00623322">
              <w:rPr>
                <w:color w:val="000000" w:themeColor="text1"/>
              </w:rPr>
              <w:t>Dès l'approbation du PMPP</w:t>
            </w:r>
          </w:p>
        </w:tc>
        <w:tc>
          <w:tcPr>
            <w:tcW w:w="738" w:type="pct"/>
          </w:tcPr>
          <w:p w14:paraId="4DAAFC17" w14:textId="77777777" w:rsidR="00393E3F" w:rsidRPr="00623322" w:rsidRDefault="00393E3F" w:rsidP="00707E44">
            <w:pPr>
              <w:rPr>
                <w:color w:val="000000" w:themeColor="text1"/>
              </w:rPr>
            </w:pPr>
            <w:r w:rsidRPr="00623322">
              <w:rPr>
                <w:color w:val="000000" w:themeColor="text1"/>
              </w:rPr>
              <w:t>Inclus ci-dessus</w:t>
            </w:r>
          </w:p>
        </w:tc>
        <w:tc>
          <w:tcPr>
            <w:tcW w:w="794" w:type="pct"/>
          </w:tcPr>
          <w:p w14:paraId="3395DE6A" w14:textId="77777777" w:rsidR="00393E3F" w:rsidRPr="00623322" w:rsidRDefault="00393E3F" w:rsidP="00707E44">
            <w:pPr>
              <w:rPr>
                <w:color w:val="000000" w:themeColor="text1"/>
              </w:rPr>
            </w:pPr>
            <w:r w:rsidRPr="00623322">
              <w:rPr>
                <w:color w:val="000000" w:themeColor="text1"/>
              </w:rPr>
              <w:t>—</w:t>
            </w:r>
          </w:p>
        </w:tc>
      </w:tr>
      <w:tr w:rsidR="00623322" w:rsidRPr="00623322" w14:paraId="4E601864" w14:textId="77777777" w:rsidTr="001643D5">
        <w:tc>
          <w:tcPr>
            <w:tcW w:w="1156" w:type="pct"/>
          </w:tcPr>
          <w:p w14:paraId="7F3A8B0E" w14:textId="77777777" w:rsidR="00393E3F" w:rsidRPr="00623322" w:rsidRDefault="00393E3F" w:rsidP="00707E44">
            <w:pPr>
              <w:rPr>
                <w:color w:val="000000" w:themeColor="text1"/>
              </w:rPr>
            </w:pPr>
            <w:r w:rsidRPr="00623322">
              <w:rPr>
                <w:color w:val="000000" w:themeColor="text1"/>
              </w:rPr>
              <w:t>6. Organisation des consultations communautaires et institutionnelles</w:t>
            </w:r>
          </w:p>
        </w:tc>
        <w:tc>
          <w:tcPr>
            <w:tcW w:w="1157" w:type="pct"/>
          </w:tcPr>
          <w:p w14:paraId="03F58569" w14:textId="77777777" w:rsidR="00393E3F" w:rsidRPr="00623322" w:rsidRDefault="00393E3F" w:rsidP="00707E44">
            <w:pPr>
              <w:rPr>
                <w:color w:val="000000" w:themeColor="text1"/>
              </w:rPr>
            </w:pPr>
            <w:r w:rsidRPr="00623322">
              <w:rPr>
                <w:color w:val="000000" w:themeColor="text1"/>
              </w:rPr>
              <w:t>Ateliers de lancement, consultations communautaires, groupes de discussion focalisés (y compris séances séparées pour femmes et groupes vulnérables)</w:t>
            </w:r>
          </w:p>
        </w:tc>
        <w:tc>
          <w:tcPr>
            <w:tcW w:w="1156" w:type="pct"/>
          </w:tcPr>
          <w:p w14:paraId="7D0BC137" w14:textId="77777777" w:rsidR="00393E3F" w:rsidRPr="00623322" w:rsidRDefault="00393E3F" w:rsidP="00707E44">
            <w:pPr>
              <w:rPr>
                <w:color w:val="000000" w:themeColor="text1"/>
              </w:rPr>
            </w:pPr>
            <w:r w:rsidRPr="00623322">
              <w:rPr>
                <w:color w:val="000000" w:themeColor="text1"/>
              </w:rPr>
              <w:t>UGP PD-2AC</w:t>
            </w:r>
          </w:p>
        </w:tc>
        <w:tc>
          <w:tcPr>
            <w:tcW w:w="738" w:type="pct"/>
          </w:tcPr>
          <w:p w14:paraId="47006466" w14:textId="77777777" w:rsidR="00393E3F" w:rsidRPr="00623322" w:rsidRDefault="00393E3F" w:rsidP="00707E44">
            <w:pPr>
              <w:rPr>
                <w:color w:val="000000" w:themeColor="text1"/>
              </w:rPr>
            </w:pPr>
            <w:r w:rsidRPr="00623322">
              <w:rPr>
                <w:color w:val="000000" w:themeColor="text1"/>
              </w:rPr>
              <w:t>Tout au long de la mise en œuvre</w:t>
            </w:r>
          </w:p>
        </w:tc>
        <w:tc>
          <w:tcPr>
            <w:tcW w:w="794" w:type="pct"/>
          </w:tcPr>
          <w:p w14:paraId="75187BFC" w14:textId="77777777" w:rsidR="00393E3F" w:rsidRPr="00623322" w:rsidRDefault="00393E3F" w:rsidP="00707E44">
            <w:pPr>
              <w:rPr>
                <w:color w:val="000000" w:themeColor="text1"/>
              </w:rPr>
            </w:pPr>
            <w:r w:rsidRPr="00623322">
              <w:rPr>
                <w:color w:val="000000" w:themeColor="text1"/>
              </w:rPr>
              <w:t>12 500 000</w:t>
            </w:r>
          </w:p>
        </w:tc>
      </w:tr>
      <w:tr w:rsidR="00623322" w:rsidRPr="00623322" w14:paraId="310A4E6E" w14:textId="77777777" w:rsidTr="001643D5">
        <w:tc>
          <w:tcPr>
            <w:tcW w:w="1156" w:type="pct"/>
          </w:tcPr>
          <w:p w14:paraId="5794839A" w14:textId="77777777" w:rsidR="00393E3F" w:rsidRPr="00623322" w:rsidRDefault="00393E3F" w:rsidP="00707E44">
            <w:pPr>
              <w:rPr>
                <w:color w:val="000000" w:themeColor="text1"/>
              </w:rPr>
            </w:pPr>
            <w:r w:rsidRPr="00623322">
              <w:rPr>
                <w:color w:val="000000" w:themeColor="text1"/>
              </w:rPr>
              <w:t>7. Consultations au niveau des sous-projets (opérateurs DRE)</w:t>
            </w:r>
          </w:p>
        </w:tc>
        <w:tc>
          <w:tcPr>
            <w:tcW w:w="1157" w:type="pct"/>
          </w:tcPr>
          <w:p w14:paraId="77898B86" w14:textId="77777777" w:rsidR="00393E3F" w:rsidRPr="00623322" w:rsidRDefault="00393E3F" w:rsidP="00707E44">
            <w:pPr>
              <w:rPr>
                <w:color w:val="000000" w:themeColor="text1"/>
              </w:rPr>
            </w:pPr>
            <w:r w:rsidRPr="00623322">
              <w:rPr>
                <w:color w:val="000000" w:themeColor="text1"/>
              </w:rPr>
              <w:t>Appui à la conduite d'au minimum deux consultations par sous-projet par les opérateurs privés (DRE), conformément aux exigences de la NES10 ; tenue des registres de plaintes au niveau des sous-projets</w:t>
            </w:r>
          </w:p>
        </w:tc>
        <w:tc>
          <w:tcPr>
            <w:tcW w:w="1156" w:type="pct"/>
          </w:tcPr>
          <w:p w14:paraId="72BA990D" w14:textId="77777777" w:rsidR="00393E3F" w:rsidRPr="00623322" w:rsidRDefault="00393E3F" w:rsidP="00707E44">
            <w:pPr>
              <w:rPr>
                <w:color w:val="000000" w:themeColor="text1"/>
              </w:rPr>
            </w:pPr>
            <w:r w:rsidRPr="00623322">
              <w:rPr>
                <w:color w:val="000000" w:themeColor="text1"/>
              </w:rPr>
              <w:t>UGP PD-2AC ; Opérateurs DRE</w:t>
            </w:r>
          </w:p>
        </w:tc>
        <w:tc>
          <w:tcPr>
            <w:tcW w:w="738" w:type="pct"/>
          </w:tcPr>
          <w:p w14:paraId="7B8E6DD9" w14:textId="77777777" w:rsidR="00393E3F" w:rsidRPr="00623322" w:rsidRDefault="00393E3F" w:rsidP="00707E44">
            <w:pPr>
              <w:rPr>
                <w:color w:val="000000" w:themeColor="text1"/>
              </w:rPr>
            </w:pPr>
            <w:r w:rsidRPr="00623322">
              <w:rPr>
                <w:color w:val="000000" w:themeColor="text1"/>
              </w:rPr>
              <w:t>Avant et pendant la mise en œuvre de chaque sous-projet</w:t>
            </w:r>
          </w:p>
        </w:tc>
        <w:tc>
          <w:tcPr>
            <w:tcW w:w="794" w:type="pct"/>
          </w:tcPr>
          <w:p w14:paraId="22190DDA" w14:textId="77777777" w:rsidR="00393E3F" w:rsidRPr="00623322" w:rsidRDefault="00393E3F" w:rsidP="00707E44">
            <w:pPr>
              <w:rPr>
                <w:color w:val="000000" w:themeColor="text1"/>
              </w:rPr>
            </w:pPr>
            <w:r w:rsidRPr="00623322">
              <w:rPr>
                <w:color w:val="000000" w:themeColor="text1"/>
              </w:rPr>
              <w:t>7 500 000</w:t>
            </w:r>
          </w:p>
        </w:tc>
      </w:tr>
      <w:tr w:rsidR="00623322" w:rsidRPr="00623322" w14:paraId="6742B62E" w14:textId="77777777" w:rsidTr="001643D5">
        <w:tc>
          <w:tcPr>
            <w:tcW w:w="1156" w:type="pct"/>
          </w:tcPr>
          <w:p w14:paraId="736F97DE" w14:textId="77777777" w:rsidR="00393E3F" w:rsidRPr="00623322" w:rsidRDefault="00393E3F" w:rsidP="00707E44">
            <w:pPr>
              <w:rPr>
                <w:color w:val="000000" w:themeColor="text1"/>
              </w:rPr>
            </w:pPr>
            <w:r w:rsidRPr="00623322">
              <w:rPr>
                <w:color w:val="000000" w:themeColor="text1"/>
              </w:rPr>
              <w:lastRenderedPageBreak/>
              <w:t>8. Suivi-évaluation du PMPP</w:t>
            </w:r>
          </w:p>
        </w:tc>
        <w:tc>
          <w:tcPr>
            <w:tcW w:w="1157" w:type="pct"/>
          </w:tcPr>
          <w:p w14:paraId="1B220B8C" w14:textId="77777777" w:rsidR="00393E3F" w:rsidRPr="00623322" w:rsidRDefault="00393E3F" w:rsidP="00707E44">
            <w:pPr>
              <w:rPr>
                <w:color w:val="000000" w:themeColor="text1"/>
              </w:rPr>
            </w:pPr>
            <w:r w:rsidRPr="00623322">
              <w:rPr>
                <w:color w:val="000000" w:themeColor="text1"/>
              </w:rPr>
              <w:t>Publication des rapports de suivi trimestriels du PMPP</w:t>
            </w:r>
          </w:p>
        </w:tc>
        <w:tc>
          <w:tcPr>
            <w:tcW w:w="1156" w:type="pct"/>
          </w:tcPr>
          <w:p w14:paraId="0421C2EB" w14:textId="77777777" w:rsidR="00393E3F" w:rsidRPr="00623322" w:rsidRDefault="00393E3F" w:rsidP="00707E44">
            <w:pPr>
              <w:rPr>
                <w:color w:val="000000" w:themeColor="text1"/>
              </w:rPr>
            </w:pPr>
            <w:r w:rsidRPr="00623322">
              <w:rPr>
                <w:color w:val="000000" w:themeColor="text1"/>
              </w:rPr>
              <w:t>UGP PD-2AC</w:t>
            </w:r>
          </w:p>
        </w:tc>
        <w:tc>
          <w:tcPr>
            <w:tcW w:w="738" w:type="pct"/>
          </w:tcPr>
          <w:p w14:paraId="1E3F68AC" w14:textId="77777777" w:rsidR="00393E3F" w:rsidRPr="00623322" w:rsidRDefault="00393E3F" w:rsidP="00707E44">
            <w:pPr>
              <w:rPr>
                <w:color w:val="000000" w:themeColor="text1"/>
              </w:rPr>
            </w:pPr>
            <w:r w:rsidRPr="00623322">
              <w:rPr>
                <w:color w:val="000000" w:themeColor="text1"/>
              </w:rPr>
              <w:t>Tous les 3 mois</w:t>
            </w:r>
          </w:p>
        </w:tc>
        <w:tc>
          <w:tcPr>
            <w:tcW w:w="794" w:type="pct"/>
          </w:tcPr>
          <w:p w14:paraId="019F43EA" w14:textId="77777777" w:rsidR="00393E3F" w:rsidRPr="00623322" w:rsidRDefault="00393E3F" w:rsidP="00707E44">
            <w:pPr>
              <w:rPr>
                <w:color w:val="000000" w:themeColor="text1"/>
              </w:rPr>
            </w:pPr>
            <w:r w:rsidRPr="00623322">
              <w:rPr>
                <w:color w:val="000000" w:themeColor="text1"/>
              </w:rPr>
              <w:t>Néant (intégré au budget de gestion)</w:t>
            </w:r>
          </w:p>
        </w:tc>
      </w:tr>
      <w:tr w:rsidR="00623322" w:rsidRPr="00623322" w14:paraId="38348D75" w14:textId="77777777" w:rsidTr="001643D5">
        <w:tc>
          <w:tcPr>
            <w:tcW w:w="1156" w:type="pct"/>
          </w:tcPr>
          <w:p w14:paraId="0553E625" w14:textId="77777777" w:rsidR="00393E3F" w:rsidRPr="00623322" w:rsidRDefault="00393E3F" w:rsidP="00707E44">
            <w:pPr>
              <w:rPr>
                <w:color w:val="000000" w:themeColor="text1"/>
              </w:rPr>
            </w:pPr>
            <w:r w:rsidRPr="00623322">
              <w:rPr>
                <w:color w:val="000000" w:themeColor="text1"/>
              </w:rPr>
              <w:t>Mise à jour semestrielle du PMPP et audits de conformité à la NES10</w:t>
            </w:r>
          </w:p>
        </w:tc>
        <w:tc>
          <w:tcPr>
            <w:tcW w:w="1157" w:type="pct"/>
          </w:tcPr>
          <w:p w14:paraId="7EB0CE56" w14:textId="77777777" w:rsidR="00393E3F" w:rsidRPr="00623322" w:rsidRDefault="00393E3F" w:rsidP="00707E44">
            <w:pPr>
              <w:rPr>
                <w:color w:val="000000" w:themeColor="text1"/>
              </w:rPr>
            </w:pPr>
            <w:r w:rsidRPr="00623322">
              <w:rPr>
                <w:color w:val="000000" w:themeColor="text1"/>
              </w:rPr>
              <w:t>UGP PD-2AC</w:t>
            </w:r>
          </w:p>
        </w:tc>
        <w:tc>
          <w:tcPr>
            <w:tcW w:w="1156" w:type="pct"/>
          </w:tcPr>
          <w:p w14:paraId="5FE8C296" w14:textId="77777777" w:rsidR="00393E3F" w:rsidRPr="00623322" w:rsidRDefault="00393E3F" w:rsidP="00707E44">
            <w:pPr>
              <w:rPr>
                <w:color w:val="000000" w:themeColor="text1"/>
              </w:rPr>
            </w:pPr>
            <w:r w:rsidRPr="00623322">
              <w:rPr>
                <w:color w:val="000000" w:themeColor="text1"/>
              </w:rPr>
              <w:t>Tous les 6 mois</w:t>
            </w:r>
          </w:p>
        </w:tc>
        <w:tc>
          <w:tcPr>
            <w:tcW w:w="738" w:type="pct"/>
          </w:tcPr>
          <w:p w14:paraId="7F7DCC61" w14:textId="77777777" w:rsidR="00393E3F" w:rsidRPr="00623322" w:rsidRDefault="00393E3F" w:rsidP="00707E44">
            <w:pPr>
              <w:rPr>
                <w:color w:val="000000" w:themeColor="text1"/>
              </w:rPr>
            </w:pPr>
            <w:r w:rsidRPr="00623322">
              <w:rPr>
                <w:color w:val="000000" w:themeColor="text1"/>
              </w:rPr>
              <w:t>2 500 000</w:t>
            </w:r>
          </w:p>
        </w:tc>
        <w:tc>
          <w:tcPr>
            <w:tcW w:w="794" w:type="pct"/>
          </w:tcPr>
          <w:p w14:paraId="1816A7EA" w14:textId="77777777" w:rsidR="00393E3F" w:rsidRPr="00623322" w:rsidRDefault="00393E3F" w:rsidP="00707E44">
            <w:pPr>
              <w:rPr>
                <w:color w:val="000000" w:themeColor="text1"/>
              </w:rPr>
            </w:pPr>
            <w:r w:rsidRPr="00623322">
              <w:rPr>
                <w:color w:val="000000" w:themeColor="text1"/>
              </w:rPr>
              <w:t>4 167</w:t>
            </w:r>
          </w:p>
        </w:tc>
      </w:tr>
      <w:tr w:rsidR="00623322" w:rsidRPr="00623322" w14:paraId="0722C7D3" w14:textId="77777777" w:rsidTr="001643D5">
        <w:tc>
          <w:tcPr>
            <w:tcW w:w="1156" w:type="pct"/>
          </w:tcPr>
          <w:p w14:paraId="532385FD" w14:textId="77777777" w:rsidR="00393E3F" w:rsidRPr="00623322" w:rsidRDefault="00393E3F" w:rsidP="00707E44">
            <w:pPr>
              <w:rPr>
                <w:color w:val="000000" w:themeColor="text1"/>
              </w:rPr>
            </w:pPr>
            <w:r w:rsidRPr="00623322">
              <w:rPr>
                <w:color w:val="000000" w:themeColor="text1"/>
              </w:rPr>
              <w:t>9. Missions de terrain</w:t>
            </w:r>
          </w:p>
        </w:tc>
        <w:tc>
          <w:tcPr>
            <w:tcW w:w="1157" w:type="pct"/>
          </w:tcPr>
          <w:p w14:paraId="14D81580" w14:textId="77777777" w:rsidR="00393E3F" w:rsidRPr="00623322" w:rsidRDefault="00393E3F" w:rsidP="00707E44">
            <w:pPr>
              <w:rPr>
                <w:color w:val="000000" w:themeColor="text1"/>
              </w:rPr>
            </w:pPr>
            <w:r w:rsidRPr="00623322">
              <w:rPr>
                <w:color w:val="000000" w:themeColor="text1"/>
              </w:rPr>
              <w:t>Déplacements réguliers des équipes de l'UGP et des Directions Départementales dans les zones d'intervention pour la conduite des consultations, le suivi des activités et la collecte des données de monitoring du PMPP. Ces missions font l'objet de planifications trimestrielles intégrées dans le Plan de Travail et Budget Annuel (PTBA).</w:t>
            </w:r>
          </w:p>
        </w:tc>
        <w:tc>
          <w:tcPr>
            <w:tcW w:w="1156" w:type="pct"/>
          </w:tcPr>
          <w:p w14:paraId="40BD9A21" w14:textId="77777777" w:rsidR="00393E3F" w:rsidRPr="00623322" w:rsidRDefault="00393E3F" w:rsidP="00707E44">
            <w:pPr>
              <w:rPr>
                <w:color w:val="000000" w:themeColor="text1"/>
              </w:rPr>
            </w:pPr>
            <w:r w:rsidRPr="00623322">
              <w:rPr>
                <w:color w:val="000000" w:themeColor="text1"/>
              </w:rPr>
              <w:t>UGP PD-2AC ; Directions Départementales de l'Agriculture</w:t>
            </w:r>
          </w:p>
        </w:tc>
        <w:tc>
          <w:tcPr>
            <w:tcW w:w="738" w:type="pct"/>
          </w:tcPr>
          <w:p w14:paraId="44CEBA88" w14:textId="77777777" w:rsidR="00393E3F" w:rsidRPr="00623322" w:rsidRDefault="00393E3F" w:rsidP="00707E44">
            <w:pPr>
              <w:rPr>
                <w:color w:val="000000" w:themeColor="text1"/>
              </w:rPr>
            </w:pPr>
            <w:r w:rsidRPr="00623322">
              <w:rPr>
                <w:color w:val="000000" w:themeColor="text1"/>
              </w:rPr>
              <w:t>Dès l'approbation du PMPP ; planification trimestrielle</w:t>
            </w:r>
          </w:p>
        </w:tc>
        <w:tc>
          <w:tcPr>
            <w:tcW w:w="794" w:type="pct"/>
          </w:tcPr>
          <w:p w14:paraId="49D6C561" w14:textId="77777777" w:rsidR="00393E3F" w:rsidRPr="00623322" w:rsidRDefault="00393E3F" w:rsidP="00707E44">
            <w:pPr>
              <w:rPr>
                <w:color w:val="000000" w:themeColor="text1"/>
              </w:rPr>
            </w:pPr>
            <w:r w:rsidRPr="00623322">
              <w:rPr>
                <w:color w:val="000000" w:themeColor="text1"/>
              </w:rPr>
              <w:t>Pour mémoire (PM)</w:t>
            </w:r>
          </w:p>
        </w:tc>
      </w:tr>
      <w:tr w:rsidR="00623322" w:rsidRPr="00623322" w14:paraId="58AC1685" w14:textId="77777777" w:rsidTr="001643D5">
        <w:tc>
          <w:tcPr>
            <w:tcW w:w="1156" w:type="pct"/>
          </w:tcPr>
          <w:p w14:paraId="5C58908A" w14:textId="77777777" w:rsidR="00393E3F" w:rsidRPr="00623322" w:rsidRDefault="00393E3F" w:rsidP="00707E44">
            <w:pPr>
              <w:rPr>
                <w:color w:val="000000" w:themeColor="text1"/>
              </w:rPr>
            </w:pPr>
            <w:r w:rsidRPr="00623322">
              <w:rPr>
                <w:color w:val="000000" w:themeColor="text1"/>
              </w:rPr>
              <w:t>10. Fonctionnement du MGP</w:t>
            </w:r>
          </w:p>
        </w:tc>
        <w:tc>
          <w:tcPr>
            <w:tcW w:w="1157" w:type="pct"/>
          </w:tcPr>
          <w:p w14:paraId="4CADE263" w14:textId="77777777" w:rsidR="00393E3F" w:rsidRPr="00623322" w:rsidRDefault="00393E3F" w:rsidP="00707E44">
            <w:pPr>
              <w:rPr>
                <w:color w:val="000000" w:themeColor="text1"/>
              </w:rPr>
            </w:pPr>
            <w:r w:rsidRPr="00623322">
              <w:rPr>
                <w:color w:val="000000" w:themeColor="text1"/>
              </w:rPr>
              <w:t>Installation et opérationnalisation des différents niveaux de comités de gestion des plaintes ; formation des membres ; gestion du registre des plaintes ; traitement des cas sensibles (VBG/EAS/HS) selon des protocoles confidentiels ; rapportage régulier</w:t>
            </w:r>
          </w:p>
        </w:tc>
        <w:tc>
          <w:tcPr>
            <w:tcW w:w="1156" w:type="pct"/>
          </w:tcPr>
          <w:p w14:paraId="45D2CB27" w14:textId="77777777" w:rsidR="00393E3F" w:rsidRPr="00623322" w:rsidRDefault="00393E3F" w:rsidP="00707E44">
            <w:pPr>
              <w:rPr>
                <w:color w:val="000000" w:themeColor="text1"/>
              </w:rPr>
            </w:pPr>
            <w:r w:rsidRPr="00623322">
              <w:rPr>
                <w:color w:val="000000" w:themeColor="text1"/>
              </w:rPr>
              <w:t xml:space="preserve">UGP PD-2AC ; </w:t>
            </w:r>
            <w:proofErr w:type="gramStart"/>
            <w:r w:rsidRPr="00623322">
              <w:rPr>
                <w:color w:val="000000" w:themeColor="text1"/>
              </w:rPr>
              <w:t>Ministère de l'Environnement</w:t>
            </w:r>
            <w:proofErr w:type="gramEnd"/>
            <w:r w:rsidRPr="00623322">
              <w:rPr>
                <w:color w:val="000000" w:themeColor="text1"/>
              </w:rPr>
              <w:t xml:space="preserve"> ; Comités locaux MGP</w:t>
            </w:r>
          </w:p>
        </w:tc>
        <w:tc>
          <w:tcPr>
            <w:tcW w:w="738" w:type="pct"/>
          </w:tcPr>
          <w:p w14:paraId="42C8732E" w14:textId="77777777" w:rsidR="00393E3F" w:rsidRPr="00623322" w:rsidRDefault="00393E3F" w:rsidP="00707E44">
            <w:pPr>
              <w:rPr>
                <w:color w:val="000000" w:themeColor="text1"/>
              </w:rPr>
            </w:pPr>
            <w:r w:rsidRPr="00623322">
              <w:rPr>
                <w:color w:val="000000" w:themeColor="text1"/>
              </w:rPr>
              <w:t>Dès l'approbation du PMPP et tout au long de la mise en œuvre</w:t>
            </w:r>
          </w:p>
        </w:tc>
        <w:tc>
          <w:tcPr>
            <w:tcW w:w="794" w:type="pct"/>
          </w:tcPr>
          <w:p w14:paraId="1EF787A6" w14:textId="77777777" w:rsidR="00393E3F" w:rsidRPr="00623322" w:rsidRDefault="00393E3F" w:rsidP="00707E44">
            <w:pPr>
              <w:rPr>
                <w:color w:val="000000" w:themeColor="text1"/>
              </w:rPr>
            </w:pPr>
            <w:r w:rsidRPr="00623322">
              <w:rPr>
                <w:color w:val="000000" w:themeColor="text1"/>
              </w:rPr>
              <w:t>10 000 000</w:t>
            </w:r>
          </w:p>
        </w:tc>
      </w:tr>
      <w:tr w:rsidR="00623322" w:rsidRPr="00623322" w14:paraId="7C1FB6D6" w14:textId="77777777" w:rsidTr="001643D5">
        <w:tc>
          <w:tcPr>
            <w:tcW w:w="1156" w:type="pct"/>
          </w:tcPr>
          <w:p w14:paraId="5CE8C508" w14:textId="77777777" w:rsidR="00393E3F" w:rsidRPr="00623322" w:rsidRDefault="00393E3F" w:rsidP="00707E44">
            <w:pPr>
              <w:rPr>
                <w:color w:val="000000" w:themeColor="text1"/>
              </w:rPr>
            </w:pPr>
            <w:r w:rsidRPr="00623322">
              <w:rPr>
                <w:color w:val="000000" w:themeColor="text1"/>
              </w:rPr>
              <w:t>11. Imprévus (10 %)</w:t>
            </w:r>
          </w:p>
        </w:tc>
        <w:tc>
          <w:tcPr>
            <w:tcW w:w="1157" w:type="pct"/>
          </w:tcPr>
          <w:p w14:paraId="68DBA024" w14:textId="77777777" w:rsidR="00393E3F" w:rsidRPr="00623322" w:rsidRDefault="00393E3F" w:rsidP="00707E44">
            <w:pPr>
              <w:rPr>
                <w:color w:val="000000" w:themeColor="text1"/>
              </w:rPr>
            </w:pPr>
            <w:r w:rsidRPr="00623322">
              <w:rPr>
                <w:color w:val="000000" w:themeColor="text1"/>
              </w:rPr>
              <w:t>Réserve pour faire face aux besoins imprévus ou à l'extension du programme de mobilisation</w:t>
            </w:r>
          </w:p>
        </w:tc>
        <w:tc>
          <w:tcPr>
            <w:tcW w:w="1156" w:type="pct"/>
          </w:tcPr>
          <w:p w14:paraId="4C9B75EB" w14:textId="77777777" w:rsidR="00393E3F" w:rsidRPr="00623322" w:rsidRDefault="00393E3F" w:rsidP="00707E44">
            <w:pPr>
              <w:rPr>
                <w:color w:val="000000" w:themeColor="text1"/>
              </w:rPr>
            </w:pPr>
            <w:r w:rsidRPr="00623322">
              <w:rPr>
                <w:color w:val="000000" w:themeColor="text1"/>
              </w:rPr>
              <w:t>UGP PD-2AC</w:t>
            </w:r>
          </w:p>
        </w:tc>
        <w:tc>
          <w:tcPr>
            <w:tcW w:w="738" w:type="pct"/>
          </w:tcPr>
          <w:p w14:paraId="0307A758" w14:textId="77777777" w:rsidR="00393E3F" w:rsidRPr="00623322" w:rsidRDefault="00393E3F" w:rsidP="00707E44">
            <w:pPr>
              <w:rPr>
                <w:color w:val="000000" w:themeColor="text1"/>
              </w:rPr>
            </w:pPr>
            <w:r w:rsidRPr="00623322">
              <w:rPr>
                <w:color w:val="000000" w:themeColor="text1"/>
              </w:rPr>
              <w:t>Selon besoins</w:t>
            </w:r>
          </w:p>
        </w:tc>
        <w:tc>
          <w:tcPr>
            <w:tcW w:w="794" w:type="pct"/>
          </w:tcPr>
          <w:p w14:paraId="57AB8ED1" w14:textId="77777777" w:rsidR="00393E3F" w:rsidRPr="00623322" w:rsidRDefault="00393E3F" w:rsidP="00707E44">
            <w:pPr>
              <w:rPr>
                <w:color w:val="000000" w:themeColor="text1"/>
              </w:rPr>
            </w:pPr>
            <w:r w:rsidRPr="00623322">
              <w:rPr>
                <w:color w:val="000000" w:themeColor="text1"/>
              </w:rPr>
              <w:t>4 750 000</w:t>
            </w:r>
          </w:p>
        </w:tc>
      </w:tr>
      <w:tr w:rsidR="001643D5" w:rsidRPr="00623322" w14:paraId="0589FD5C" w14:textId="77777777" w:rsidTr="001643D5">
        <w:tc>
          <w:tcPr>
            <w:tcW w:w="1156" w:type="pct"/>
          </w:tcPr>
          <w:p w14:paraId="3A71E843" w14:textId="0E543396" w:rsidR="001643D5" w:rsidRPr="00623322" w:rsidRDefault="001643D5" w:rsidP="00393E3F">
            <w:pPr>
              <w:rPr>
                <w:color w:val="000000" w:themeColor="text1"/>
              </w:rPr>
            </w:pPr>
            <w:r w:rsidRPr="00623322">
              <w:rPr>
                <w:color w:val="000000" w:themeColor="text1"/>
              </w:rPr>
              <w:t>TOTAL</w:t>
            </w:r>
          </w:p>
        </w:tc>
        <w:tc>
          <w:tcPr>
            <w:tcW w:w="3844" w:type="pct"/>
            <w:gridSpan w:val="4"/>
          </w:tcPr>
          <w:p w14:paraId="212E3A94" w14:textId="11E4D27F" w:rsidR="001643D5" w:rsidRPr="00623322" w:rsidRDefault="001643D5" w:rsidP="00393E3F">
            <w:pPr>
              <w:rPr>
                <w:color w:val="000000" w:themeColor="text1"/>
              </w:rPr>
            </w:pPr>
            <w:r w:rsidRPr="00623322">
              <w:rPr>
                <w:color w:val="000000" w:themeColor="text1"/>
              </w:rPr>
              <w:t>72 250 000 FCFA</w:t>
            </w:r>
          </w:p>
        </w:tc>
      </w:tr>
    </w:tbl>
    <w:p w14:paraId="3BE3C6F9" w14:textId="77777777" w:rsidR="008E2099" w:rsidRDefault="008E2099" w:rsidP="00641006">
      <w:pPr>
        <w:pBdr>
          <w:bottom w:val="single" w:sz="6" w:space="0" w:color="CCCCCC"/>
        </w:pBdr>
        <w:spacing w:before="120" w:after="120"/>
        <w:rPr>
          <w:color w:val="000000" w:themeColor="text1"/>
        </w:rPr>
      </w:pPr>
    </w:p>
    <w:p w14:paraId="6EE15D94" w14:textId="77777777" w:rsidR="0061616A" w:rsidRDefault="0061616A" w:rsidP="0061616A">
      <w:pPr>
        <w:pBdr>
          <w:bottom w:val="single" w:sz="6" w:space="0" w:color="CCCCCC"/>
        </w:pBdr>
        <w:spacing w:before="120" w:after="120"/>
        <w:rPr>
          <w:color w:val="000000" w:themeColor="text1"/>
        </w:rPr>
      </w:pPr>
      <w:r w:rsidRPr="00623322">
        <w:rPr>
          <w:color w:val="000000" w:themeColor="text1"/>
        </w:rPr>
        <w:t>Ce budget est indicatif et devra être affiné lors de la phase de démarrage du projet, en lien avec le plan de travail annuel de l'UG</w:t>
      </w:r>
      <w:r>
        <w:rPr>
          <w:color w:val="000000" w:themeColor="text1"/>
        </w:rPr>
        <w:t>P.</w:t>
      </w:r>
    </w:p>
    <w:p w14:paraId="74130096" w14:textId="77777777" w:rsidR="00C81A38" w:rsidRDefault="00C81A38" w:rsidP="0084370C">
      <w:pPr>
        <w:pStyle w:val="FootnoteText"/>
        <w:rPr>
          <w:rFonts w:ascii="Calibri" w:eastAsiaTheme="majorEastAsia" w:hAnsi="Calibri" w:cstheme="minorHAnsi"/>
          <w:b/>
          <w:color w:val="000000" w:themeColor="text1"/>
          <w:sz w:val="22"/>
          <w:szCs w:val="22"/>
          <w:lang w:eastAsia="fr-FR"/>
        </w:rPr>
      </w:pPr>
    </w:p>
    <w:p w14:paraId="59DFEFC2" w14:textId="663E0357" w:rsidR="00641006" w:rsidRDefault="00787CDF" w:rsidP="00C81A38">
      <w:pPr>
        <w:pStyle w:val="FootnoteText"/>
        <w:numPr>
          <w:ilvl w:val="0"/>
          <w:numId w:val="3"/>
        </w:numPr>
        <w:ind w:left="303"/>
        <w:outlineLvl w:val="0"/>
        <w:rPr>
          <w:rFonts w:ascii="Calibri" w:eastAsiaTheme="majorEastAsia" w:hAnsi="Calibri" w:cstheme="minorHAnsi"/>
          <w:b/>
          <w:color w:val="000000" w:themeColor="text1"/>
          <w:sz w:val="22"/>
          <w:szCs w:val="22"/>
          <w:lang w:eastAsia="fr-FR"/>
        </w:rPr>
      </w:pPr>
      <w:bookmarkStart w:id="46" w:name="_Toc226482259"/>
      <w:r w:rsidRPr="00C81A38">
        <w:rPr>
          <w:rFonts w:ascii="Calibri" w:eastAsiaTheme="majorEastAsia" w:hAnsi="Calibri" w:cstheme="minorHAnsi"/>
          <w:b/>
          <w:color w:val="000000" w:themeColor="text1"/>
          <w:sz w:val="22"/>
          <w:szCs w:val="22"/>
          <w:lang w:eastAsia="fr-FR"/>
        </w:rPr>
        <w:t>MECANIQUE DE GESTION DE PLAINTE</w:t>
      </w:r>
      <w:bookmarkEnd w:id="46"/>
    </w:p>
    <w:p w14:paraId="1CAAF9CE" w14:textId="77777777" w:rsidR="00C81A38" w:rsidRPr="00C81A38" w:rsidRDefault="00C81A38" w:rsidP="0084370C">
      <w:pPr>
        <w:pStyle w:val="FootnoteText"/>
        <w:ind w:left="303"/>
        <w:rPr>
          <w:rFonts w:ascii="Calibri" w:eastAsiaTheme="majorEastAsia" w:hAnsi="Calibri" w:cstheme="minorHAnsi"/>
          <w:b/>
          <w:color w:val="000000" w:themeColor="text1"/>
          <w:sz w:val="22"/>
          <w:szCs w:val="22"/>
          <w:lang w:eastAsia="fr-FR"/>
        </w:rPr>
      </w:pPr>
    </w:p>
    <w:p w14:paraId="05405ED5" w14:textId="7B67D83F" w:rsidR="00AC2D10" w:rsidRPr="00623322" w:rsidRDefault="00AC2D10" w:rsidP="00AC2D10">
      <w:pPr>
        <w:spacing w:after="120"/>
        <w:jc w:val="both"/>
        <w:rPr>
          <w:color w:val="000000" w:themeColor="text1"/>
        </w:rPr>
      </w:pPr>
      <w:r w:rsidRPr="00623322">
        <w:rPr>
          <w:color w:val="000000" w:themeColor="text1"/>
        </w:rPr>
        <w:t>Le Mécanisme de Gestion des Plaintes (MGP) du Projet de Développement de l'Aviculture et de l'Aquaculture au Congo (PD-2AC) est un système structuré, accessible et transparent permettant à toutes les parties prenantes du projet de soumettre des plaintes, préoccupations, demandes d'information ou suggestions liées aux activités du projet. Il permet à l'Unité de Gestion du Projet (UGP) de recevoir, enregistrer, analyser, orienter et résoudre les plaintes dans des délais raisonnables et de manière équitable, tout en renforçant la redevabilité et en contribuant à prévenir les risques liés au projet (tensions sociales, exclusion, mauvaise conduite, fraude, abus).</w:t>
      </w:r>
    </w:p>
    <w:p w14:paraId="1182D5A4" w14:textId="77777777" w:rsidR="00AC2D10" w:rsidRPr="00623322" w:rsidRDefault="00AC2D10" w:rsidP="00AC2D10">
      <w:pPr>
        <w:spacing w:after="120"/>
        <w:jc w:val="both"/>
        <w:rPr>
          <w:color w:val="000000" w:themeColor="text1"/>
        </w:rPr>
      </w:pPr>
      <w:r w:rsidRPr="00623322">
        <w:rPr>
          <w:color w:val="000000" w:themeColor="text1"/>
        </w:rPr>
        <w:t xml:space="preserve">Le MGP s'applique à l'ensemble des composantes du PD-2AC et couvre notamment les plaintes relatives </w:t>
      </w:r>
      <w:proofErr w:type="spellStart"/>
      <w:r w:rsidRPr="00623322">
        <w:rPr>
          <w:color w:val="000000" w:themeColor="text1"/>
        </w:rPr>
        <w:t>à</w:t>
      </w:r>
      <w:proofErr w:type="spellEnd"/>
      <w:r w:rsidRPr="00623322">
        <w:rPr>
          <w:color w:val="000000" w:themeColor="text1"/>
        </w:rPr>
        <w:t xml:space="preserve"> :</w:t>
      </w:r>
    </w:p>
    <w:p w14:paraId="634ABA42" w14:textId="77777777" w:rsidR="00AC2D10" w:rsidRPr="00623322" w:rsidRDefault="00AC2D10" w:rsidP="00A30FE9">
      <w:pPr>
        <w:pStyle w:val="ListParagraph"/>
        <w:numPr>
          <w:ilvl w:val="0"/>
          <w:numId w:val="51"/>
        </w:numPr>
        <w:spacing w:after="60"/>
        <w:jc w:val="both"/>
        <w:rPr>
          <w:color w:val="000000" w:themeColor="text1"/>
        </w:rPr>
      </w:pPr>
      <w:r w:rsidRPr="00623322">
        <w:rPr>
          <w:color w:val="000000" w:themeColor="text1"/>
        </w:rPr>
        <w:t>Les impacts environnementaux et sociaux des activités du projet (nuisances des chantiers, gestion des déchets d'élevage, perturbations d'activités économiques, pollutions) ;</w:t>
      </w:r>
    </w:p>
    <w:p w14:paraId="44D87355" w14:textId="77777777" w:rsidR="00AC2D10" w:rsidRPr="00623322" w:rsidRDefault="00AC2D10" w:rsidP="00A30FE9">
      <w:pPr>
        <w:pStyle w:val="ListParagraph"/>
        <w:numPr>
          <w:ilvl w:val="0"/>
          <w:numId w:val="51"/>
        </w:numPr>
        <w:spacing w:after="60"/>
        <w:jc w:val="both"/>
        <w:rPr>
          <w:color w:val="000000" w:themeColor="text1"/>
        </w:rPr>
      </w:pPr>
      <w:r w:rsidRPr="00623322">
        <w:rPr>
          <w:color w:val="000000" w:themeColor="text1"/>
        </w:rPr>
        <w:t>L'accès aux bénéfices du projet (alliances productives, subventions de contrepartie, renforcement des capacités, accès au financement) ;</w:t>
      </w:r>
    </w:p>
    <w:p w14:paraId="3ECD594C" w14:textId="77777777" w:rsidR="00AC2D10" w:rsidRPr="00623322" w:rsidRDefault="00AC2D10" w:rsidP="00A30FE9">
      <w:pPr>
        <w:pStyle w:val="ListParagraph"/>
        <w:numPr>
          <w:ilvl w:val="0"/>
          <w:numId w:val="51"/>
        </w:numPr>
        <w:spacing w:after="60"/>
        <w:jc w:val="both"/>
        <w:rPr>
          <w:color w:val="000000" w:themeColor="text1"/>
        </w:rPr>
      </w:pPr>
      <w:r w:rsidRPr="00623322">
        <w:rPr>
          <w:color w:val="000000" w:themeColor="text1"/>
        </w:rPr>
        <w:t>La qualité des services et les pratiques des prestataires et opérateurs privés impliqués dans le projet ;</w:t>
      </w:r>
    </w:p>
    <w:p w14:paraId="66E79525" w14:textId="77777777" w:rsidR="00AC2D10" w:rsidRPr="00623322" w:rsidRDefault="00AC2D10" w:rsidP="00A30FE9">
      <w:pPr>
        <w:pStyle w:val="ListParagraph"/>
        <w:numPr>
          <w:ilvl w:val="0"/>
          <w:numId w:val="51"/>
        </w:numPr>
        <w:spacing w:after="60"/>
        <w:jc w:val="both"/>
        <w:rPr>
          <w:color w:val="000000" w:themeColor="text1"/>
        </w:rPr>
      </w:pPr>
      <w:r w:rsidRPr="00623322">
        <w:rPr>
          <w:color w:val="000000" w:themeColor="text1"/>
        </w:rPr>
        <w:t>Les questions de travail (conditions d'emploi, sécurité sur les chantiers, conflits liés à l'afflux de main-d'œuvre) ;</w:t>
      </w:r>
    </w:p>
    <w:p w14:paraId="5D5192CB" w14:textId="77777777" w:rsidR="00AC2D10" w:rsidRPr="00623322" w:rsidRDefault="00AC2D10" w:rsidP="00A30FE9">
      <w:pPr>
        <w:pStyle w:val="ListParagraph"/>
        <w:numPr>
          <w:ilvl w:val="0"/>
          <w:numId w:val="51"/>
        </w:numPr>
        <w:spacing w:after="60"/>
        <w:jc w:val="both"/>
        <w:rPr>
          <w:color w:val="000000" w:themeColor="text1"/>
        </w:rPr>
      </w:pPr>
      <w:r w:rsidRPr="00623322">
        <w:rPr>
          <w:color w:val="000000" w:themeColor="text1"/>
        </w:rPr>
        <w:t>L'accès au foncier et aux sites d'intervention ;</w:t>
      </w:r>
    </w:p>
    <w:p w14:paraId="1D79543C" w14:textId="77777777" w:rsidR="00AC2D10" w:rsidRPr="00623322" w:rsidRDefault="00AC2D10" w:rsidP="00A30FE9">
      <w:pPr>
        <w:pStyle w:val="ListParagraph"/>
        <w:numPr>
          <w:ilvl w:val="0"/>
          <w:numId w:val="51"/>
        </w:numPr>
        <w:spacing w:after="60"/>
        <w:jc w:val="both"/>
        <w:rPr>
          <w:color w:val="000000" w:themeColor="text1"/>
        </w:rPr>
      </w:pPr>
      <w:r w:rsidRPr="00623322">
        <w:rPr>
          <w:color w:val="000000" w:themeColor="text1"/>
        </w:rPr>
        <w:t>L'exclusion des groupes vulnérables (femmes, personnes handicapées, jeunes, personnes âgées) ;</w:t>
      </w:r>
    </w:p>
    <w:p w14:paraId="52A13725" w14:textId="77777777" w:rsidR="00AC2D10" w:rsidRPr="00623322" w:rsidRDefault="00AC2D10" w:rsidP="00A30FE9">
      <w:pPr>
        <w:pStyle w:val="ListParagraph"/>
        <w:numPr>
          <w:ilvl w:val="0"/>
          <w:numId w:val="51"/>
        </w:numPr>
        <w:spacing w:after="60"/>
        <w:jc w:val="both"/>
        <w:rPr>
          <w:color w:val="000000" w:themeColor="text1"/>
        </w:rPr>
      </w:pPr>
      <w:r w:rsidRPr="00623322">
        <w:rPr>
          <w:color w:val="000000" w:themeColor="text1"/>
        </w:rPr>
        <w:t>Les préoccupations d'intégrité financière (fraude, corruption, détournement de ressources) ;</w:t>
      </w:r>
    </w:p>
    <w:p w14:paraId="0DCD6CDF" w14:textId="77777777" w:rsidR="00AC2D10" w:rsidRPr="00623322" w:rsidRDefault="00AC2D10" w:rsidP="00A30FE9">
      <w:pPr>
        <w:pStyle w:val="ListParagraph"/>
        <w:numPr>
          <w:ilvl w:val="0"/>
          <w:numId w:val="51"/>
        </w:numPr>
        <w:spacing w:after="60"/>
        <w:jc w:val="both"/>
        <w:rPr>
          <w:color w:val="000000" w:themeColor="text1"/>
        </w:rPr>
      </w:pPr>
      <w:r w:rsidRPr="00623322">
        <w:rPr>
          <w:color w:val="000000" w:themeColor="text1"/>
        </w:rPr>
        <w:t>Les cas de Violences Basées sur le Genre, dont l'Exploitation et les Abus Sexuels / le Harcèlement Sexuel (VBG/EAS/HS).</w:t>
      </w:r>
    </w:p>
    <w:p w14:paraId="6F9969CA" w14:textId="44AFD8E9" w:rsidR="00641006" w:rsidRPr="00916408" w:rsidRDefault="00AC2D10" w:rsidP="00916408">
      <w:pPr>
        <w:spacing w:after="120"/>
        <w:jc w:val="both"/>
        <w:rPr>
          <w:color w:val="000000" w:themeColor="text1"/>
        </w:rPr>
      </w:pPr>
      <w:r w:rsidRPr="00623322">
        <w:rPr>
          <w:color w:val="000000" w:themeColor="text1"/>
        </w:rPr>
        <w:t>Le mécanisme fonctionne à travers une architecture à trois niveaux : local, départemental et national permettant un traitement de proximité tout en garantissant un recours national et une escalade vers la Banque mondiale si nécessaire. L'UGP est la seule entité habilitée à enregistrer et suivre officiellement les plaintes dans le Système d'Information du MGP (GMIS), afin de limiter les risques de manipulation, de suppression ou d'influence indue. Lorsque cela est pertinent, le MGP du PD-2AC coordonnera avec des mécanismes de plaintes déjà opérationnels dans des projets similaires portés par les institutions sectorielles congolaises, tout en garantissant la conformité avec les exigences de la NES10.</w:t>
      </w:r>
    </w:p>
    <w:p w14:paraId="0C3568E8" w14:textId="77777777" w:rsidR="005C55D1" w:rsidRPr="00623322" w:rsidRDefault="005C55D1" w:rsidP="0024008B">
      <w:pPr>
        <w:spacing w:after="0" w:line="240" w:lineRule="auto"/>
        <w:jc w:val="both"/>
        <w:rPr>
          <w:rFonts w:cstheme="minorHAnsi"/>
          <w:color w:val="000000" w:themeColor="text1"/>
        </w:rPr>
      </w:pPr>
    </w:p>
    <w:p w14:paraId="137CFFA0" w14:textId="6C5A293B" w:rsidR="00AC2D10" w:rsidRPr="00F23691" w:rsidRDefault="00787CDF" w:rsidP="00F23691">
      <w:pPr>
        <w:pStyle w:val="ListParagraph"/>
        <w:numPr>
          <w:ilvl w:val="1"/>
          <w:numId w:val="3"/>
        </w:numPr>
        <w:outlineLvl w:val="1"/>
        <w:rPr>
          <w:rFonts w:asciiTheme="minorHAnsi" w:eastAsiaTheme="majorEastAsia" w:hAnsiTheme="minorHAnsi" w:cstheme="minorBidi"/>
          <w:b/>
          <w:bCs/>
          <w:color w:val="000000" w:themeColor="text1"/>
        </w:rPr>
      </w:pPr>
      <w:bookmarkStart w:id="47" w:name="_Toc226482260"/>
      <w:r w:rsidRPr="00623322">
        <w:rPr>
          <w:rFonts w:asciiTheme="minorHAnsi" w:eastAsiaTheme="majorEastAsia" w:hAnsiTheme="minorHAnsi" w:cstheme="minorBidi"/>
          <w:b/>
          <w:bCs/>
          <w:color w:val="000000" w:themeColor="text1"/>
        </w:rPr>
        <w:t>Objectif du Mécanisme de Gestion des Plaintes (MGP)</w:t>
      </w:r>
      <w:bookmarkEnd w:id="47"/>
    </w:p>
    <w:p w14:paraId="4B122551" w14:textId="77777777" w:rsidR="00AC2D10" w:rsidRPr="00623322" w:rsidRDefault="00AC2D10" w:rsidP="00AC2D10">
      <w:pPr>
        <w:spacing w:after="120"/>
        <w:jc w:val="both"/>
        <w:rPr>
          <w:color w:val="000000" w:themeColor="text1"/>
        </w:rPr>
      </w:pPr>
      <w:r w:rsidRPr="00623322">
        <w:rPr>
          <w:color w:val="000000" w:themeColor="text1"/>
        </w:rPr>
        <w:t>L'objectif général du MGP est de renforcer la transparence du projet, d'établir une communication fondée sur la confiance avec les parties prenantes, et de prévenir les conflits par l'identification précoce et la résolution des préoccupations liées aux activités du projet. La voie de la médiation et du règlement à l'amiable est privilégiée avant tout recours administratif ou judiciaire, sans toutefois porter préjudice aux droits légaux des plaignants, qui conservent à tout moment le droit d'accéder aux voies de recours administratives et judiciaires.</w:t>
      </w:r>
    </w:p>
    <w:p w14:paraId="122E6B1F" w14:textId="77777777" w:rsidR="00AC2D10" w:rsidRPr="00623322" w:rsidRDefault="00AC2D10" w:rsidP="00AC2D10">
      <w:pPr>
        <w:spacing w:after="120"/>
        <w:jc w:val="both"/>
        <w:rPr>
          <w:color w:val="000000" w:themeColor="text1"/>
        </w:rPr>
      </w:pPr>
      <w:r w:rsidRPr="00623322">
        <w:rPr>
          <w:color w:val="000000" w:themeColor="text1"/>
        </w:rPr>
        <w:t>Plus spécifiquement, le MGP vise à :</w:t>
      </w:r>
    </w:p>
    <w:p w14:paraId="19D03DCF" w14:textId="77777777" w:rsidR="00AC2D10" w:rsidRPr="00623322" w:rsidRDefault="00AC2D10" w:rsidP="00AC2D10">
      <w:pPr>
        <w:pStyle w:val="ListParagraph"/>
        <w:numPr>
          <w:ilvl w:val="0"/>
          <w:numId w:val="52"/>
        </w:numPr>
        <w:spacing w:after="60" w:line="240" w:lineRule="auto"/>
        <w:contextualSpacing w:val="0"/>
        <w:jc w:val="both"/>
        <w:rPr>
          <w:color w:val="000000" w:themeColor="text1"/>
        </w:rPr>
      </w:pPr>
      <w:r w:rsidRPr="00623322">
        <w:rPr>
          <w:color w:val="000000" w:themeColor="text1"/>
        </w:rPr>
        <w:t>Offrir des canaux de plainte sûrs, accessibles et inclusifs pour toutes les parties prenantes, y compris les groupes vulnérables et les personnes non alphabétisées ;</w:t>
      </w:r>
    </w:p>
    <w:p w14:paraId="64DFF4DB" w14:textId="77777777" w:rsidR="00AC2D10" w:rsidRPr="00623322" w:rsidRDefault="00AC2D10" w:rsidP="00AC2D10">
      <w:pPr>
        <w:pStyle w:val="ListParagraph"/>
        <w:numPr>
          <w:ilvl w:val="0"/>
          <w:numId w:val="52"/>
        </w:numPr>
        <w:spacing w:after="60" w:line="240" w:lineRule="auto"/>
        <w:contextualSpacing w:val="0"/>
        <w:jc w:val="both"/>
        <w:rPr>
          <w:color w:val="000000" w:themeColor="text1"/>
        </w:rPr>
      </w:pPr>
      <w:r w:rsidRPr="00623322">
        <w:rPr>
          <w:color w:val="000000" w:themeColor="text1"/>
        </w:rPr>
        <w:t>Assurer l'enregistrement et le suivi systématiques de toutes les plaintes dans le GMIS, y compris celles reçues verbalement par les agents de liaison communautaires (ALC/CERP) ;</w:t>
      </w:r>
    </w:p>
    <w:p w14:paraId="7EC15A69" w14:textId="77777777" w:rsidR="00AC2D10" w:rsidRPr="00623322" w:rsidRDefault="00AC2D10" w:rsidP="00AC2D10">
      <w:pPr>
        <w:pStyle w:val="ListParagraph"/>
        <w:numPr>
          <w:ilvl w:val="0"/>
          <w:numId w:val="52"/>
        </w:numPr>
        <w:spacing w:after="60" w:line="240" w:lineRule="auto"/>
        <w:contextualSpacing w:val="0"/>
        <w:jc w:val="both"/>
        <w:rPr>
          <w:color w:val="000000" w:themeColor="text1"/>
        </w:rPr>
      </w:pPr>
      <w:r w:rsidRPr="00623322">
        <w:rPr>
          <w:color w:val="000000" w:themeColor="text1"/>
        </w:rPr>
        <w:t>Résoudre les plaintes de manière équitable, transparente et dans des délais raisonnables ;</w:t>
      </w:r>
    </w:p>
    <w:p w14:paraId="5AB65AB7" w14:textId="77777777" w:rsidR="00AC2D10" w:rsidRPr="00623322" w:rsidRDefault="00AC2D10" w:rsidP="00AC2D10">
      <w:pPr>
        <w:pStyle w:val="ListParagraph"/>
        <w:numPr>
          <w:ilvl w:val="0"/>
          <w:numId w:val="52"/>
        </w:numPr>
        <w:spacing w:after="60" w:line="240" w:lineRule="auto"/>
        <w:contextualSpacing w:val="0"/>
        <w:jc w:val="both"/>
        <w:rPr>
          <w:color w:val="000000" w:themeColor="text1"/>
        </w:rPr>
      </w:pPr>
      <w:r w:rsidRPr="00623322">
        <w:rPr>
          <w:color w:val="000000" w:themeColor="text1"/>
        </w:rPr>
        <w:lastRenderedPageBreak/>
        <w:t>Orienter les cas sensibles (VBG/EAS/HS, corruption, fraude) selon des protocoles spécifiques confidentiels et vers des prestataires de services spécialisés accessibles ;</w:t>
      </w:r>
    </w:p>
    <w:p w14:paraId="20C2FFF7" w14:textId="77777777" w:rsidR="00AC2D10" w:rsidRPr="00623322" w:rsidRDefault="00AC2D10" w:rsidP="00AC2D10">
      <w:pPr>
        <w:pStyle w:val="ListParagraph"/>
        <w:numPr>
          <w:ilvl w:val="0"/>
          <w:numId w:val="52"/>
        </w:numPr>
        <w:spacing w:after="60" w:line="240" w:lineRule="auto"/>
        <w:contextualSpacing w:val="0"/>
        <w:jc w:val="both"/>
        <w:rPr>
          <w:color w:val="000000" w:themeColor="text1"/>
        </w:rPr>
      </w:pPr>
      <w:r w:rsidRPr="00623322">
        <w:rPr>
          <w:color w:val="000000" w:themeColor="text1"/>
        </w:rPr>
        <w:t>Promouvoir le dialogue constructif et la cohésion sociale dans les zones d'intervention du projet ;</w:t>
      </w:r>
    </w:p>
    <w:p w14:paraId="73E26644" w14:textId="77777777" w:rsidR="00AC2D10" w:rsidRPr="00623322" w:rsidRDefault="00AC2D10" w:rsidP="00AC2D10">
      <w:pPr>
        <w:pStyle w:val="ListParagraph"/>
        <w:numPr>
          <w:ilvl w:val="0"/>
          <w:numId w:val="52"/>
        </w:numPr>
        <w:spacing w:after="60" w:line="240" w:lineRule="auto"/>
        <w:contextualSpacing w:val="0"/>
        <w:jc w:val="both"/>
        <w:rPr>
          <w:color w:val="000000" w:themeColor="text1"/>
        </w:rPr>
      </w:pPr>
      <w:r w:rsidRPr="00623322">
        <w:rPr>
          <w:color w:val="000000" w:themeColor="text1"/>
        </w:rPr>
        <w:t>Utiliser les tendances des plaintes pour améliorer la mise en œuvre du projet et prévenir la récurrence des problèmes identifiés.</w:t>
      </w:r>
    </w:p>
    <w:p w14:paraId="0854A9CE" w14:textId="77777777" w:rsidR="00AC2D10" w:rsidRPr="00623322" w:rsidRDefault="00AC2D10" w:rsidP="005C55D1">
      <w:pPr>
        <w:jc w:val="both"/>
        <w:rPr>
          <w:color w:val="000000" w:themeColor="text1"/>
        </w:rPr>
      </w:pPr>
    </w:p>
    <w:p w14:paraId="08A1E25C" w14:textId="77777777" w:rsidR="00787CDF" w:rsidRPr="00623322" w:rsidRDefault="00787CDF" w:rsidP="00AA3BDC">
      <w:pPr>
        <w:pStyle w:val="ListParagraph"/>
        <w:numPr>
          <w:ilvl w:val="1"/>
          <w:numId w:val="3"/>
        </w:numPr>
        <w:outlineLvl w:val="1"/>
        <w:rPr>
          <w:rFonts w:asciiTheme="minorHAnsi" w:eastAsiaTheme="majorEastAsia" w:hAnsiTheme="minorHAnsi" w:cstheme="minorBidi"/>
          <w:b/>
          <w:bCs/>
          <w:color w:val="000000" w:themeColor="text1"/>
        </w:rPr>
      </w:pPr>
      <w:bookmarkStart w:id="48" w:name="_Toc226482261"/>
      <w:r w:rsidRPr="00623322">
        <w:rPr>
          <w:rFonts w:asciiTheme="minorHAnsi" w:eastAsiaTheme="majorEastAsia" w:hAnsiTheme="minorHAnsi" w:cstheme="minorBidi"/>
          <w:b/>
          <w:bCs/>
          <w:color w:val="000000" w:themeColor="text1"/>
        </w:rPr>
        <w:t>Principes clés du mécanisme des plaintes</w:t>
      </w:r>
      <w:bookmarkEnd w:id="48"/>
      <w:r w:rsidRPr="00623322">
        <w:rPr>
          <w:rFonts w:asciiTheme="minorHAnsi" w:eastAsiaTheme="majorEastAsia" w:hAnsiTheme="minorHAnsi" w:cstheme="minorBidi"/>
          <w:b/>
          <w:bCs/>
          <w:color w:val="000000" w:themeColor="text1"/>
        </w:rPr>
        <w:t xml:space="preserve"> </w:t>
      </w:r>
    </w:p>
    <w:p w14:paraId="45759A58" w14:textId="77777777" w:rsidR="00787CDF" w:rsidRPr="00623322" w:rsidRDefault="00787CDF" w:rsidP="00CE1852">
      <w:pPr>
        <w:jc w:val="both"/>
        <w:rPr>
          <w:rFonts w:cstheme="minorHAnsi"/>
          <w:color w:val="000000" w:themeColor="text1"/>
        </w:rPr>
      </w:pPr>
      <w:r w:rsidRPr="00623322">
        <w:rPr>
          <w:rFonts w:cstheme="minorHAnsi"/>
          <w:color w:val="000000" w:themeColor="text1"/>
        </w:rPr>
        <w:t>Les personnes qui souhaitent porter plainte ou soulever une inquiétude ne le feront que si elles sont certaines que les plaintes seront traitées de manière rapide, juste et sans risque pour elles ou pour autrui. La crainte de représailles (action de se venger d’une personne qui a porté plainte) est souvent redoutée chez les plaignants.</w:t>
      </w:r>
    </w:p>
    <w:p w14:paraId="0930CFA9" w14:textId="1A36CFC2" w:rsidR="00787CDF" w:rsidRPr="00623322" w:rsidRDefault="00787CDF" w:rsidP="00727047">
      <w:pPr>
        <w:rPr>
          <w:color w:val="000000" w:themeColor="text1"/>
        </w:rPr>
      </w:pPr>
      <w:r w:rsidRPr="00623322">
        <w:rPr>
          <w:color w:val="000000" w:themeColor="text1"/>
        </w:rPr>
        <w:t>Les principes fondamentaux développés, peuvent être résumés dans le tableau suivant</w:t>
      </w:r>
      <w:r w:rsidR="00AC2D10" w:rsidRPr="00623322">
        <w:rPr>
          <w:color w:val="000000" w:themeColor="text1"/>
        </w:rPr>
        <w:t> :</w:t>
      </w:r>
    </w:p>
    <w:p w14:paraId="4EC2E106" w14:textId="3F73AA39" w:rsidR="00AC2D10" w:rsidRPr="00916408" w:rsidRDefault="00AC2D10" w:rsidP="00AC2D10">
      <w:pPr>
        <w:spacing w:after="120"/>
        <w:jc w:val="both"/>
        <w:rPr>
          <w:b/>
          <w:bCs/>
          <w:i/>
          <w:iCs/>
          <w:color w:val="000000" w:themeColor="text1"/>
        </w:rPr>
      </w:pPr>
      <w:bookmarkStart w:id="49" w:name="_Toc226482803"/>
      <w:r w:rsidRPr="00916408">
        <w:rPr>
          <w:b/>
          <w:bCs/>
          <w:i/>
          <w:iCs/>
          <w:color w:val="000000" w:themeColor="text1"/>
        </w:rPr>
        <w:t xml:space="preserve">Tableau </w:t>
      </w:r>
      <w:r w:rsidR="00916408" w:rsidRPr="00916408">
        <w:rPr>
          <w:rFonts w:cstheme="minorHAnsi"/>
          <w:b/>
          <w:bCs/>
          <w:i/>
          <w:iCs/>
          <w:color w:val="000000" w:themeColor="text1"/>
        </w:rPr>
        <w:fldChar w:fldCharType="begin"/>
      </w:r>
      <w:r w:rsidR="00916408" w:rsidRPr="00916408">
        <w:rPr>
          <w:rFonts w:cstheme="minorHAnsi"/>
          <w:b/>
          <w:bCs/>
          <w:i/>
          <w:iCs/>
          <w:color w:val="000000" w:themeColor="text1"/>
        </w:rPr>
        <w:instrText xml:space="preserve"> SEQ Tableau \* ARABIC </w:instrText>
      </w:r>
      <w:r w:rsidR="00916408" w:rsidRPr="00916408">
        <w:rPr>
          <w:rFonts w:cstheme="minorHAnsi"/>
          <w:b/>
          <w:bCs/>
          <w:i/>
          <w:iCs/>
          <w:color w:val="000000" w:themeColor="text1"/>
        </w:rPr>
        <w:fldChar w:fldCharType="separate"/>
      </w:r>
      <w:r w:rsidR="0060501D">
        <w:rPr>
          <w:rFonts w:cstheme="minorHAnsi"/>
          <w:b/>
          <w:bCs/>
          <w:i/>
          <w:iCs/>
          <w:noProof/>
          <w:color w:val="000000" w:themeColor="text1"/>
        </w:rPr>
        <w:t>14</w:t>
      </w:r>
      <w:r w:rsidR="00916408" w:rsidRPr="00916408">
        <w:rPr>
          <w:rFonts w:cstheme="minorHAnsi"/>
          <w:b/>
          <w:bCs/>
          <w:i/>
          <w:iCs/>
          <w:color w:val="000000" w:themeColor="text1"/>
        </w:rPr>
        <w:fldChar w:fldCharType="end"/>
      </w:r>
      <w:r w:rsidR="00916408" w:rsidRPr="00916408">
        <w:rPr>
          <w:rFonts w:cstheme="minorHAnsi"/>
          <w:b/>
          <w:bCs/>
          <w:i/>
          <w:iCs/>
          <w:color w:val="000000" w:themeColor="text1"/>
        </w:rPr>
        <w:t xml:space="preserve"> </w:t>
      </w:r>
      <w:r w:rsidR="00916408" w:rsidRPr="00916408">
        <w:rPr>
          <w:b/>
          <w:bCs/>
          <w:i/>
          <w:iCs/>
          <w:color w:val="000000" w:themeColor="text1"/>
        </w:rPr>
        <w:t xml:space="preserve">:  </w:t>
      </w:r>
      <w:r w:rsidRPr="00916408">
        <w:rPr>
          <w:b/>
          <w:bCs/>
          <w:i/>
          <w:iCs/>
          <w:color w:val="000000" w:themeColor="text1"/>
        </w:rPr>
        <w:t xml:space="preserve"> Principes directeurs du MGP du PD-2AC</w:t>
      </w:r>
      <w:bookmarkEnd w:id="4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865"/>
        <w:gridCol w:w="4865"/>
      </w:tblGrid>
      <w:tr w:rsidR="00623322" w:rsidRPr="00623322" w14:paraId="1CA1C069" w14:textId="77777777" w:rsidTr="00641006">
        <w:tc>
          <w:tcPr>
            <w:tcW w:w="2500" w:type="pct"/>
            <w:shd w:val="clear" w:color="auto" w:fill="ED7D31" w:themeFill="accent2"/>
          </w:tcPr>
          <w:p w14:paraId="253F7A8C" w14:textId="77777777" w:rsidR="00AC2D10" w:rsidRPr="00623322" w:rsidRDefault="00AC2D10" w:rsidP="00707E44">
            <w:pPr>
              <w:jc w:val="both"/>
              <w:rPr>
                <w:color w:val="000000" w:themeColor="text1"/>
              </w:rPr>
            </w:pPr>
            <w:r w:rsidRPr="00623322">
              <w:rPr>
                <w:b/>
                <w:bCs/>
                <w:color w:val="000000" w:themeColor="text1"/>
              </w:rPr>
              <w:t>Principe</w:t>
            </w:r>
          </w:p>
        </w:tc>
        <w:tc>
          <w:tcPr>
            <w:tcW w:w="2500" w:type="pct"/>
            <w:shd w:val="clear" w:color="auto" w:fill="ED7D31" w:themeFill="accent2"/>
          </w:tcPr>
          <w:p w14:paraId="0F4D1EC2" w14:textId="77777777" w:rsidR="00AC2D10" w:rsidRPr="00623322" w:rsidRDefault="00AC2D10" w:rsidP="00707E44">
            <w:pPr>
              <w:jc w:val="both"/>
              <w:rPr>
                <w:color w:val="000000" w:themeColor="text1"/>
              </w:rPr>
            </w:pPr>
            <w:r w:rsidRPr="00623322">
              <w:rPr>
                <w:b/>
                <w:bCs/>
                <w:color w:val="000000" w:themeColor="text1"/>
              </w:rPr>
              <w:t>Description</w:t>
            </w:r>
          </w:p>
        </w:tc>
      </w:tr>
      <w:tr w:rsidR="00623322" w:rsidRPr="00623322" w14:paraId="6229BEB8" w14:textId="77777777" w:rsidTr="00707E44">
        <w:tc>
          <w:tcPr>
            <w:tcW w:w="2500" w:type="pct"/>
          </w:tcPr>
          <w:p w14:paraId="045F3E03" w14:textId="77777777" w:rsidR="00AC2D10" w:rsidRPr="005252EB" w:rsidRDefault="00AC2D10" w:rsidP="00707E44">
            <w:pPr>
              <w:jc w:val="both"/>
              <w:rPr>
                <w:b/>
                <w:bCs/>
                <w:color w:val="000000" w:themeColor="text1"/>
              </w:rPr>
            </w:pPr>
            <w:r w:rsidRPr="005252EB">
              <w:rPr>
                <w:b/>
                <w:bCs/>
                <w:color w:val="000000" w:themeColor="text1"/>
              </w:rPr>
              <w:t>Accessibilité</w:t>
            </w:r>
          </w:p>
        </w:tc>
        <w:tc>
          <w:tcPr>
            <w:tcW w:w="2500" w:type="pct"/>
          </w:tcPr>
          <w:p w14:paraId="54DA9F9A" w14:textId="77777777" w:rsidR="00AC2D10" w:rsidRPr="00623322" w:rsidRDefault="00AC2D10" w:rsidP="00707E44">
            <w:pPr>
              <w:jc w:val="both"/>
              <w:rPr>
                <w:color w:val="000000" w:themeColor="text1"/>
              </w:rPr>
            </w:pPr>
            <w:r w:rsidRPr="00623322">
              <w:rPr>
                <w:color w:val="000000" w:themeColor="text1"/>
              </w:rPr>
              <w:t>Multiples canaux sûrs (local, téléphone, numérique, courrier) sans barrières de coût, d'alphabétisation, de localisation ou de genre</w:t>
            </w:r>
          </w:p>
        </w:tc>
      </w:tr>
      <w:tr w:rsidR="00623322" w:rsidRPr="00623322" w14:paraId="5A37FD50" w14:textId="77777777" w:rsidTr="00707E44">
        <w:tc>
          <w:tcPr>
            <w:tcW w:w="2500" w:type="pct"/>
          </w:tcPr>
          <w:p w14:paraId="768688A2" w14:textId="77777777" w:rsidR="00AC2D10" w:rsidRPr="005252EB" w:rsidRDefault="00AC2D10" w:rsidP="00707E44">
            <w:pPr>
              <w:jc w:val="both"/>
              <w:rPr>
                <w:b/>
                <w:bCs/>
                <w:color w:val="000000" w:themeColor="text1"/>
              </w:rPr>
            </w:pPr>
            <w:r w:rsidRPr="005252EB">
              <w:rPr>
                <w:b/>
                <w:bCs/>
                <w:color w:val="000000" w:themeColor="text1"/>
              </w:rPr>
              <w:t>Absence de représailles</w:t>
            </w:r>
          </w:p>
        </w:tc>
        <w:tc>
          <w:tcPr>
            <w:tcW w:w="2500" w:type="pct"/>
          </w:tcPr>
          <w:p w14:paraId="2234AF5B" w14:textId="77777777" w:rsidR="00AC2D10" w:rsidRPr="00623322" w:rsidRDefault="00AC2D10" w:rsidP="00707E44">
            <w:pPr>
              <w:jc w:val="both"/>
              <w:rPr>
                <w:color w:val="000000" w:themeColor="text1"/>
              </w:rPr>
            </w:pPr>
            <w:r w:rsidRPr="00623322">
              <w:rPr>
                <w:color w:val="000000" w:themeColor="text1"/>
              </w:rPr>
              <w:t>Protection des plaignants contre toute intimidation ou représailles de la part du projet ou de ses prestataires</w:t>
            </w:r>
          </w:p>
        </w:tc>
      </w:tr>
      <w:tr w:rsidR="00623322" w:rsidRPr="00623322" w14:paraId="165588CF" w14:textId="77777777" w:rsidTr="00707E44">
        <w:tc>
          <w:tcPr>
            <w:tcW w:w="2500" w:type="pct"/>
          </w:tcPr>
          <w:p w14:paraId="30FDDC4D" w14:textId="77777777" w:rsidR="00AC2D10" w:rsidRPr="005252EB" w:rsidRDefault="00AC2D10" w:rsidP="00707E44">
            <w:pPr>
              <w:jc w:val="both"/>
              <w:rPr>
                <w:b/>
                <w:bCs/>
                <w:color w:val="000000" w:themeColor="text1"/>
              </w:rPr>
            </w:pPr>
            <w:r w:rsidRPr="005252EB">
              <w:rPr>
                <w:b/>
                <w:bCs/>
                <w:color w:val="000000" w:themeColor="text1"/>
              </w:rPr>
              <w:t>Confidentialité</w:t>
            </w:r>
          </w:p>
        </w:tc>
        <w:tc>
          <w:tcPr>
            <w:tcW w:w="2500" w:type="pct"/>
          </w:tcPr>
          <w:p w14:paraId="15F94194" w14:textId="77777777" w:rsidR="00AC2D10" w:rsidRPr="00623322" w:rsidRDefault="00AC2D10" w:rsidP="00707E44">
            <w:pPr>
              <w:jc w:val="both"/>
              <w:rPr>
                <w:color w:val="000000" w:themeColor="text1"/>
              </w:rPr>
            </w:pPr>
            <w:r w:rsidRPr="00623322">
              <w:rPr>
                <w:color w:val="000000" w:themeColor="text1"/>
              </w:rPr>
              <w:t>Traitement strictement confidentiel des plaintes sensibles (VBG/EAS/HS, intégrité financière)</w:t>
            </w:r>
          </w:p>
        </w:tc>
      </w:tr>
      <w:tr w:rsidR="00623322" w:rsidRPr="00623322" w14:paraId="569B4F66" w14:textId="77777777" w:rsidTr="00707E44">
        <w:tc>
          <w:tcPr>
            <w:tcW w:w="2500" w:type="pct"/>
          </w:tcPr>
          <w:p w14:paraId="6A6E2FF5" w14:textId="77777777" w:rsidR="00AC2D10" w:rsidRPr="005252EB" w:rsidRDefault="00AC2D10" w:rsidP="00707E44">
            <w:pPr>
              <w:jc w:val="both"/>
              <w:rPr>
                <w:b/>
                <w:bCs/>
                <w:color w:val="000000" w:themeColor="text1"/>
              </w:rPr>
            </w:pPr>
            <w:r w:rsidRPr="005252EB">
              <w:rPr>
                <w:b/>
                <w:bCs/>
                <w:color w:val="000000" w:themeColor="text1"/>
              </w:rPr>
              <w:t>Centralisation de l'enregistrement</w:t>
            </w:r>
          </w:p>
        </w:tc>
        <w:tc>
          <w:tcPr>
            <w:tcW w:w="2500" w:type="pct"/>
          </w:tcPr>
          <w:p w14:paraId="2032C424" w14:textId="77777777" w:rsidR="00AC2D10" w:rsidRPr="00623322" w:rsidRDefault="00AC2D10" w:rsidP="00707E44">
            <w:pPr>
              <w:jc w:val="both"/>
              <w:rPr>
                <w:color w:val="000000" w:themeColor="text1"/>
              </w:rPr>
            </w:pPr>
            <w:r w:rsidRPr="00623322">
              <w:rPr>
                <w:color w:val="000000" w:themeColor="text1"/>
              </w:rPr>
              <w:t>Toutes les plaintes sont officiellement enregistrées dans le GMIS de l'UGP pour prévenir toute interférence ou suppression</w:t>
            </w:r>
          </w:p>
        </w:tc>
      </w:tr>
      <w:tr w:rsidR="00623322" w:rsidRPr="00623322" w14:paraId="19629215" w14:textId="77777777" w:rsidTr="00707E44">
        <w:tc>
          <w:tcPr>
            <w:tcW w:w="2500" w:type="pct"/>
          </w:tcPr>
          <w:p w14:paraId="1F41F059" w14:textId="77777777" w:rsidR="00AC2D10" w:rsidRPr="005252EB" w:rsidRDefault="00AC2D10" w:rsidP="00707E44">
            <w:pPr>
              <w:jc w:val="both"/>
              <w:rPr>
                <w:b/>
                <w:bCs/>
                <w:color w:val="000000" w:themeColor="text1"/>
              </w:rPr>
            </w:pPr>
            <w:r w:rsidRPr="005252EB">
              <w:rPr>
                <w:b/>
                <w:bCs/>
                <w:color w:val="000000" w:themeColor="text1"/>
              </w:rPr>
              <w:t>Résolution équitable</w:t>
            </w:r>
          </w:p>
        </w:tc>
        <w:tc>
          <w:tcPr>
            <w:tcW w:w="2500" w:type="pct"/>
          </w:tcPr>
          <w:p w14:paraId="3FAE3636" w14:textId="77777777" w:rsidR="00AC2D10" w:rsidRPr="00623322" w:rsidRDefault="00AC2D10" w:rsidP="00707E44">
            <w:pPr>
              <w:jc w:val="both"/>
              <w:rPr>
                <w:color w:val="000000" w:themeColor="text1"/>
              </w:rPr>
            </w:pPr>
            <w:r w:rsidRPr="00623322">
              <w:rPr>
                <w:color w:val="000000" w:themeColor="text1"/>
              </w:rPr>
              <w:t>Neutralité, respect et traitement proportionné de toutes les plaintes, sans discrimination</w:t>
            </w:r>
          </w:p>
        </w:tc>
      </w:tr>
      <w:tr w:rsidR="00623322" w:rsidRPr="00623322" w14:paraId="020B67FC" w14:textId="77777777" w:rsidTr="00707E44">
        <w:tc>
          <w:tcPr>
            <w:tcW w:w="2500" w:type="pct"/>
          </w:tcPr>
          <w:p w14:paraId="758AE8A5" w14:textId="77777777" w:rsidR="00AC2D10" w:rsidRPr="005252EB" w:rsidRDefault="00AC2D10" w:rsidP="00707E44">
            <w:pPr>
              <w:jc w:val="both"/>
              <w:rPr>
                <w:b/>
                <w:bCs/>
                <w:color w:val="000000" w:themeColor="text1"/>
              </w:rPr>
            </w:pPr>
            <w:r w:rsidRPr="005252EB">
              <w:rPr>
                <w:b/>
                <w:bCs/>
                <w:color w:val="000000" w:themeColor="text1"/>
              </w:rPr>
              <w:t>Transparence</w:t>
            </w:r>
          </w:p>
        </w:tc>
        <w:tc>
          <w:tcPr>
            <w:tcW w:w="2500" w:type="pct"/>
          </w:tcPr>
          <w:p w14:paraId="6D0C0AE8" w14:textId="77777777" w:rsidR="00AC2D10" w:rsidRPr="00623322" w:rsidRDefault="00AC2D10" w:rsidP="00707E44">
            <w:pPr>
              <w:jc w:val="both"/>
              <w:rPr>
                <w:color w:val="000000" w:themeColor="text1"/>
              </w:rPr>
            </w:pPr>
            <w:r w:rsidRPr="00623322">
              <w:rPr>
                <w:color w:val="000000" w:themeColor="text1"/>
              </w:rPr>
              <w:t>Suivi par numéro unique de dossier et communication régulière du statut au plaignant</w:t>
            </w:r>
          </w:p>
        </w:tc>
      </w:tr>
      <w:tr w:rsidR="00623322" w:rsidRPr="00623322" w14:paraId="40E7E0F6" w14:textId="77777777" w:rsidTr="00707E44">
        <w:tc>
          <w:tcPr>
            <w:tcW w:w="2500" w:type="pct"/>
          </w:tcPr>
          <w:p w14:paraId="0AA0F236" w14:textId="77777777" w:rsidR="00AC2D10" w:rsidRPr="005252EB" w:rsidRDefault="00AC2D10" w:rsidP="00707E44">
            <w:pPr>
              <w:jc w:val="both"/>
              <w:rPr>
                <w:b/>
                <w:bCs/>
                <w:color w:val="000000" w:themeColor="text1"/>
              </w:rPr>
            </w:pPr>
            <w:r w:rsidRPr="005252EB">
              <w:rPr>
                <w:b/>
                <w:bCs/>
                <w:color w:val="000000" w:themeColor="text1"/>
              </w:rPr>
              <w:t>Réactivité</w:t>
            </w:r>
          </w:p>
        </w:tc>
        <w:tc>
          <w:tcPr>
            <w:tcW w:w="2500" w:type="pct"/>
          </w:tcPr>
          <w:p w14:paraId="5B78B5EB" w14:textId="77777777" w:rsidR="00AC2D10" w:rsidRPr="00623322" w:rsidRDefault="00AC2D10" w:rsidP="00707E44">
            <w:pPr>
              <w:jc w:val="both"/>
              <w:rPr>
                <w:color w:val="000000" w:themeColor="text1"/>
              </w:rPr>
            </w:pPr>
            <w:r w:rsidRPr="00623322">
              <w:rPr>
                <w:color w:val="000000" w:themeColor="text1"/>
              </w:rPr>
              <w:t>Délais standards définis pour l'accusé de réception et la résolution, conformément au tableau de procédure</w:t>
            </w:r>
          </w:p>
        </w:tc>
      </w:tr>
      <w:tr w:rsidR="00623322" w:rsidRPr="00623322" w14:paraId="11664CDE" w14:textId="77777777" w:rsidTr="00707E44">
        <w:tc>
          <w:tcPr>
            <w:tcW w:w="2500" w:type="pct"/>
          </w:tcPr>
          <w:p w14:paraId="1AAE1DCD" w14:textId="77777777" w:rsidR="00AC2D10" w:rsidRPr="005252EB" w:rsidRDefault="00AC2D10" w:rsidP="00707E44">
            <w:pPr>
              <w:jc w:val="both"/>
              <w:rPr>
                <w:b/>
                <w:bCs/>
                <w:color w:val="000000" w:themeColor="text1"/>
              </w:rPr>
            </w:pPr>
            <w:r w:rsidRPr="005252EB">
              <w:rPr>
                <w:b/>
                <w:bCs/>
                <w:color w:val="000000" w:themeColor="text1"/>
              </w:rPr>
              <w:t>Droit d'appel</w:t>
            </w:r>
          </w:p>
        </w:tc>
        <w:tc>
          <w:tcPr>
            <w:tcW w:w="2500" w:type="pct"/>
          </w:tcPr>
          <w:p w14:paraId="24BA128C" w14:textId="77777777" w:rsidR="00AC2D10" w:rsidRPr="00623322" w:rsidRDefault="00AC2D10" w:rsidP="00707E44">
            <w:pPr>
              <w:jc w:val="both"/>
              <w:rPr>
                <w:color w:val="000000" w:themeColor="text1"/>
              </w:rPr>
            </w:pPr>
            <w:r w:rsidRPr="00623322">
              <w:rPr>
                <w:color w:val="000000" w:themeColor="text1"/>
              </w:rPr>
              <w:t>Possibilité d'escalade si le plaignant n'est pas satisfait de la résolution proposée, jusqu'au GRS de la Banque mondiale</w:t>
            </w:r>
          </w:p>
        </w:tc>
      </w:tr>
      <w:tr w:rsidR="00AC2D10" w:rsidRPr="00623322" w14:paraId="07BF5CD7" w14:textId="77777777" w:rsidTr="00707E44">
        <w:tc>
          <w:tcPr>
            <w:tcW w:w="2500" w:type="pct"/>
          </w:tcPr>
          <w:p w14:paraId="1C9FA97B" w14:textId="77777777" w:rsidR="00AC2D10" w:rsidRPr="005252EB" w:rsidRDefault="00AC2D10" w:rsidP="00707E44">
            <w:pPr>
              <w:jc w:val="both"/>
              <w:rPr>
                <w:b/>
                <w:bCs/>
                <w:color w:val="000000" w:themeColor="text1"/>
              </w:rPr>
            </w:pPr>
            <w:r w:rsidRPr="005252EB">
              <w:rPr>
                <w:b/>
                <w:bCs/>
                <w:color w:val="000000" w:themeColor="text1"/>
              </w:rPr>
              <w:t>Participation</w:t>
            </w:r>
          </w:p>
        </w:tc>
        <w:tc>
          <w:tcPr>
            <w:tcW w:w="2500" w:type="pct"/>
          </w:tcPr>
          <w:p w14:paraId="34359C71" w14:textId="77777777" w:rsidR="00AC2D10" w:rsidRPr="00623322" w:rsidRDefault="00AC2D10" w:rsidP="00707E44">
            <w:pPr>
              <w:jc w:val="both"/>
              <w:rPr>
                <w:color w:val="000000" w:themeColor="text1"/>
              </w:rPr>
            </w:pPr>
            <w:r w:rsidRPr="00623322">
              <w:rPr>
                <w:color w:val="000000" w:themeColor="text1"/>
              </w:rPr>
              <w:t>Le plaignant est informé et impliqué à chaque étape du processus de résolution</w:t>
            </w:r>
          </w:p>
        </w:tc>
      </w:tr>
    </w:tbl>
    <w:p w14:paraId="1A148444" w14:textId="77777777" w:rsidR="00C4291C" w:rsidRPr="00623322" w:rsidRDefault="00C4291C" w:rsidP="00727047">
      <w:pPr>
        <w:spacing w:after="0" w:line="240" w:lineRule="auto"/>
        <w:rPr>
          <w:color w:val="000000" w:themeColor="text1"/>
        </w:rPr>
      </w:pPr>
    </w:p>
    <w:p w14:paraId="0A064267" w14:textId="77777777" w:rsidR="00AC2D10" w:rsidRPr="00623322" w:rsidRDefault="00AC2D10" w:rsidP="00727047">
      <w:pPr>
        <w:spacing w:after="0" w:line="240" w:lineRule="auto"/>
        <w:rPr>
          <w:color w:val="000000" w:themeColor="text1"/>
        </w:rPr>
      </w:pPr>
    </w:p>
    <w:p w14:paraId="43A2C6B2" w14:textId="77777777" w:rsidR="00AC2D10" w:rsidRDefault="00AC2D10" w:rsidP="00727047">
      <w:pPr>
        <w:spacing w:after="0" w:line="240" w:lineRule="auto"/>
        <w:rPr>
          <w:color w:val="000000" w:themeColor="text1"/>
        </w:rPr>
      </w:pPr>
    </w:p>
    <w:p w14:paraId="056936FA" w14:textId="77777777" w:rsidR="00916408" w:rsidRDefault="00916408" w:rsidP="00727047">
      <w:pPr>
        <w:spacing w:after="0" w:line="240" w:lineRule="auto"/>
        <w:rPr>
          <w:color w:val="000000" w:themeColor="text1"/>
        </w:rPr>
      </w:pPr>
    </w:p>
    <w:p w14:paraId="22BC77AA" w14:textId="77777777" w:rsidR="00916408" w:rsidRDefault="00916408" w:rsidP="00727047">
      <w:pPr>
        <w:spacing w:after="0" w:line="240" w:lineRule="auto"/>
        <w:rPr>
          <w:color w:val="000000" w:themeColor="text1"/>
        </w:rPr>
      </w:pPr>
    </w:p>
    <w:p w14:paraId="484050CD" w14:textId="77777777" w:rsidR="00916408" w:rsidRDefault="00916408" w:rsidP="00727047">
      <w:pPr>
        <w:spacing w:after="0" w:line="240" w:lineRule="auto"/>
        <w:rPr>
          <w:color w:val="000000" w:themeColor="text1"/>
        </w:rPr>
      </w:pPr>
    </w:p>
    <w:p w14:paraId="39E050F8" w14:textId="77777777" w:rsidR="00916408" w:rsidRDefault="00916408" w:rsidP="00727047">
      <w:pPr>
        <w:spacing w:after="0" w:line="240" w:lineRule="auto"/>
        <w:rPr>
          <w:color w:val="000000" w:themeColor="text1"/>
        </w:rPr>
      </w:pPr>
    </w:p>
    <w:p w14:paraId="24C1A35A" w14:textId="77777777" w:rsidR="00916408" w:rsidRPr="00623322" w:rsidRDefault="00916408" w:rsidP="00727047">
      <w:pPr>
        <w:spacing w:after="0" w:line="240" w:lineRule="auto"/>
        <w:rPr>
          <w:color w:val="000000" w:themeColor="text1"/>
        </w:rPr>
      </w:pPr>
    </w:p>
    <w:p w14:paraId="7EFCAEC8" w14:textId="77777777" w:rsidR="00787CDF" w:rsidRPr="00623322" w:rsidRDefault="00787CDF" w:rsidP="00AA3BDC">
      <w:pPr>
        <w:pStyle w:val="ListParagraph"/>
        <w:numPr>
          <w:ilvl w:val="1"/>
          <w:numId w:val="3"/>
        </w:numPr>
        <w:outlineLvl w:val="1"/>
        <w:rPr>
          <w:rFonts w:asciiTheme="minorHAnsi" w:eastAsiaTheme="majorEastAsia" w:hAnsiTheme="minorHAnsi" w:cstheme="minorBidi"/>
          <w:b/>
          <w:bCs/>
          <w:color w:val="000000" w:themeColor="text1"/>
        </w:rPr>
      </w:pPr>
      <w:bookmarkStart w:id="50" w:name="_Toc226482262"/>
      <w:r w:rsidRPr="00623322">
        <w:rPr>
          <w:rFonts w:asciiTheme="minorHAnsi" w:eastAsiaTheme="majorEastAsia" w:hAnsiTheme="minorHAnsi" w:cstheme="minorBidi"/>
          <w:b/>
          <w:bCs/>
          <w:color w:val="000000" w:themeColor="text1"/>
        </w:rPr>
        <w:t>Organes de pilotage du mécanisme de gestion des griefs</w:t>
      </w:r>
      <w:bookmarkEnd w:id="50"/>
    </w:p>
    <w:p w14:paraId="6CB10876" w14:textId="77777777" w:rsidR="00787CDF" w:rsidRPr="00916408" w:rsidRDefault="00787CDF" w:rsidP="00882B92">
      <w:pPr>
        <w:jc w:val="both"/>
        <w:rPr>
          <w:rFonts w:cstheme="minorHAnsi"/>
          <w:color w:val="000000" w:themeColor="text1"/>
        </w:rPr>
      </w:pPr>
      <w:r w:rsidRPr="00916408">
        <w:rPr>
          <w:rFonts w:cstheme="minorHAnsi"/>
          <w:color w:val="000000" w:themeColor="text1"/>
        </w:rPr>
        <w:t xml:space="preserve">L’UGP mettra en place un mécanisme qui s’articulera aussi autour des pratiques locales existences. </w:t>
      </w:r>
    </w:p>
    <w:p w14:paraId="5E9E82EA" w14:textId="77777777" w:rsidR="00787CDF" w:rsidRPr="00916408" w:rsidRDefault="00787CDF" w:rsidP="00882B92">
      <w:pPr>
        <w:jc w:val="both"/>
        <w:rPr>
          <w:rFonts w:cstheme="minorHAnsi"/>
          <w:color w:val="000000" w:themeColor="text1"/>
        </w:rPr>
      </w:pPr>
      <w:r w:rsidRPr="00916408">
        <w:rPr>
          <w:rFonts w:cstheme="minorHAnsi"/>
          <w:color w:val="000000" w:themeColor="text1"/>
        </w:rPr>
        <w:t xml:space="preserve">L’UGP disposera d’un numéro vert d’appel gratuit. Toutes les réclamations provenant des appels gratuits seront enregistrées. </w:t>
      </w:r>
    </w:p>
    <w:p w14:paraId="02112227" w14:textId="77777777" w:rsidR="00787CDF" w:rsidRPr="00916408" w:rsidRDefault="00787CDF" w:rsidP="00882B92">
      <w:pPr>
        <w:jc w:val="both"/>
        <w:rPr>
          <w:rFonts w:cstheme="minorHAnsi"/>
          <w:color w:val="000000" w:themeColor="text1"/>
        </w:rPr>
      </w:pPr>
      <w:r w:rsidRPr="00916408">
        <w:rPr>
          <w:rFonts w:cstheme="minorHAnsi"/>
          <w:color w:val="000000" w:themeColor="text1"/>
        </w:rPr>
        <w:t xml:space="preserve">Dans chaque département concerné par le projet, un comité composé d’un responsable de la Préfecture, de la sous-préfecture, du Conseil des élus locaux, des chefs de village ou localités sera constitué. </w:t>
      </w:r>
    </w:p>
    <w:p w14:paraId="6657EF28" w14:textId="77777777" w:rsidR="00787CDF" w:rsidRPr="00916408" w:rsidRDefault="00787CDF" w:rsidP="00882B92">
      <w:pPr>
        <w:jc w:val="both"/>
        <w:rPr>
          <w:rFonts w:cstheme="minorHAnsi"/>
          <w:color w:val="000000" w:themeColor="text1"/>
        </w:rPr>
      </w:pPr>
      <w:r w:rsidRPr="00916408">
        <w:rPr>
          <w:rFonts w:cstheme="minorHAnsi"/>
          <w:color w:val="000000" w:themeColor="text1"/>
        </w:rPr>
        <w:t xml:space="preserve">Chaque niveau de gestion des plaintes, sera organisé de telle manière que les femmes, les jeunes et les autres personnes vulnérables y aient un accès facilité et prioritaire. </w:t>
      </w:r>
    </w:p>
    <w:p w14:paraId="567ECC31" w14:textId="77777777" w:rsidR="00787CDF" w:rsidRPr="00916408" w:rsidRDefault="00787CDF" w:rsidP="00882B92">
      <w:pPr>
        <w:jc w:val="both"/>
        <w:rPr>
          <w:rFonts w:cstheme="minorHAnsi"/>
          <w:color w:val="000000" w:themeColor="text1"/>
        </w:rPr>
      </w:pPr>
      <w:r w:rsidRPr="00916408">
        <w:rPr>
          <w:rFonts w:cstheme="minorHAnsi"/>
          <w:color w:val="000000" w:themeColor="text1"/>
        </w:rPr>
        <w:t xml:space="preserve">Les plaintes potentielles et les réclamations susceptibles d’apparaître au cours de la mise en œuvre du projet peuvent porter entre autres sur les questions suivantes : </w:t>
      </w:r>
    </w:p>
    <w:p w14:paraId="596C4B8A" w14:textId="77777777" w:rsidR="00787CDF" w:rsidRPr="00916408" w:rsidRDefault="00787CDF" w:rsidP="00AA3BDC">
      <w:pPr>
        <w:pStyle w:val="ListParagraph"/>
        <w:numPr>
          <w:ilvl w:val="0"/>
          <w:numId w:val="25"/>
        </w:numPr>
        <w:jc w:val="both"/>
        <w:rPr>
          <w:rFonts w:cstheme="minorHAnsi"/>
          <w:color w:val="000000" w:themeColor="text1"/>
        </w:rPr>
      </w:pPr>
      <w:r w:rsidRPr="00916408">
        <w:rPr>
          <w:rFonts w:cstheme="minorHAnsi"/>
          <w:color w:val="000000" w:themeColor="text1"/>
        </w:rPr>
        <w:t>La perturbation des activités économiques (emplois et revenus) ;</w:t>
      </w:r>
    </w:p>
    <w:p w14:paraId="2A9AE1DF" w14:textId="3C312A5B" w:rsidR="00787CDF" w:rsidRPr="00916408" w:rsidRDefault="00787CDF" w:rsidP="00AA3BDC">
      <w:pPr>
        <w:pStyle w:val="ListParagraph"/>
        <w:numPr>
          <w:ilvl w:val="0"/>
          <w:numId w:val="25"/>
        </w:numPr>
        <w:jc w:val="both"/>
        <w:rPr>
          <w:rFonts w:cstheme="minorHAnsi"/>
          <w:color w:val="000000" w:themeColor="text1"/>
        </w:rPr>
      </w:pPr>
      <w:r w:rsidRPr="00916408">
        <w:rPr>
          <w:rFonts w:cstheme="minorHAnsi"/>
          <w:color w:val="000000" w:themeColor="text1"/>
        </w:rPr>
        <w:t xml:space="preserve">Les violences basées sur le genre, y compris l’exploitation et abus sexuelle, harcèlement </w:t>
      </w:r>
      <w:r w:rsidR="005252EB" w:rsidRPr="00916408">
        <w:rPr>
          <w:rFonts w:cstheme="minorHAnsi"/>
          <w:color w:val="000000" w:themeColor="text1"/>
        </w:rPr>
        <w:t>sexuel ;</w:t>
      </w:r>
    </w:p>
    <w:p w14:paraId="12D801B4" w14:textId="77777777" w:rsidR="00787CDF" w:rsidRPr="00916408" w:rsidRDefault="00787CDF" w:rsidP="00AA3BDC">
      <w:pPr>
        <w:pStyle w:val="ListParagraph"/>
        <w:numPr>
          <w:ilvl w:val="0"/>
          <w:numId w:val="25"/>
        </w:numPr>
        <w:jc w:val="both"/>
        <w:rPr>
          <w:rFonts w:cstheme="minorHAnsi"/>
          <w:color w:val="000000" w:themeColor="text1"/>
        </w:rPr>
      </w:pPr>
      <w:r w:rsidRPr="00916408">
        <w:rPr>
          <w:rFonts w:cstheme="minorHAnsi"/>
          <w:color w:val="000000" w:themeColor="text1"/>
        </w:rPr>
        <w:t>Les conflits liés à l’afflux de la main d’œuvre ;</w:t>
      </w:r>
    </w:p>
    <w:p w14:paraId="03C61A21" w14:textId="77777777" w:rsidR="00787CDF" w:rsidRPr="00916408" w:rsidRDefault="00787CDF" w:rsidP="00AA3BDC">
      <w:pPr>
        <w:pStyle w:val="ListParagraph"/>
        <w:numPr>
          <w:ilvl w:val="0"/>
          <w:numId w:val="25"/>
        </w:numPr>
        <w:jc w:val="both"/>
        <w:rPr>
          <w:rFonts w:cstheme="minorHAnsi"/>
          <w:color w:val="000000" w:themeColor="text1"/>
        </w:rPr>
      </w:pPr>
      <w:r w:rsidRPr="00916408">
        <w:rPr>
          <w:rFonts w:cstheme="minorHAnsi"/>
          <w:color w:val="000000" w:themeColor="text1"/>
        </w:rPr>
        <w:t>La gestion des ressources naturelles ;</w:t>
      </w:r>
    </w:p>
    <w:p w14:paraId="61E51F41" w14:textId="77777777" w:rsidR="00787CDF" w:rsidRPr="00916408" w:rsidRDefault="00787CDF" w:rsidP="00AA3BDC">
      <w:pPr>
        <w:pStyle w:val="ListParagraph"/>
        <w:numPr>
          <w:ilvl w:val="0"/>
          <w:numId w:val="25"/>
        </w:numPr>
        <w:jc w:val="both"/>
        <w:rPr>
          <w:rFonts w:cstheme="minorHAnsi"/>
          <w:color w:val="000000" w:themeColor="text1"/>
        </w:rPr>
      </w:pPr>
      <w:r w:rsidRPr="00916408">
        <w:rPr>
          <w:rFonts w:cstheme="minorHAnsi"/>
          <w:color w:val="000000" w:themeColor="text1"/>
        </w:rPr>
        <w:t>Le foncier ;</w:t>
      </w:r>
    </w:p>
    <w:p w14:paraId="2DECF474" w14:textId="77777777" w:rsidR="00787CDF" w:rsidRPr="00916408" w:rsidRDefault="00787CDF" w:rsidP="00AA3BDC">
      <w:pPr>
        <w:pStyle w:val="ListParagraph"/>
        <w:numPr>
          <w:ilvl w:val="0"/>
          <w:numId w:val="25"/>
        </w:numPr>
        <w:jc w:val="both"/>
        <w:rPr>
          <w:rFonts w:cstheme="minorHAnsi"/>
          <w:color w:val="000000" w:themeColor="text1"/>
        </w:rPr>
      </w:pPr>
      <w:r w:rsidRPr="00916408">
        <w:rPr>
          <w:rFonts w:cstheme="minorHAnsi"/>
          <w:color w:val="000000" w:themeColor="text1"/>
        </w:rPr>
        <w:t>Les pollutions et nuisances lors des travaux de réhabilitation des infrastructures ;</w:t>
      </w:r>
    </w:p>
    <w:p w14:paraId="766AD8EF" w14:textId="77777777" w:rsidR="00787CDF" w:rsidRPr="00916408" w:rsidRDefault="00787CDF" w:rsidP="00AA3BDC">
      <w:pPr>
        <w:pStyle w:val="ListParagraph"/>
        <w:numPr>
          <w:ilvl w:val="0"/>
          <w:numId w:val="25"/>
        </w:numPr>
        <w:rPr>
          <w:rFonts w:cstheme="minorHAnsi"/>
          <w:color w:val="000000" w:themeColor="text1"/>
        </w:rPr>
      </w:pPr>
      <w:r w:rsidRPr="00916408">
        <w:rPr>
          <w:rFonts w:cstheme="minorHAnsi"/>
          <w:color w:val="000000" w:themeColor="text1"/>
        </w:rPr>
        <w:t>La présence et l’exploitation des infrastructures.</w:t>
      </w:r>
    </w:p>
    <w:p w14:paraId="7C113E02" w14:textId="77777777" w:rsidR="00787CDF" w:rsidRPr="00916408" w:rsidRDefault="00787CDF" w:rsidP="00AA3BDC">
      <w:pPr>
        <w:pStyle w:val="ListParagraph"/>
        <w:numPr>
          <w:ilvl w:val="0"/>
          <w:numId w:val="25"/>
        </w:numPr>
        <w:rPr>
          <w:rFonts w:cstheme="minorHAnsi"/>
          <w:color w:val="000000" w:themeColor="text1"/>
        </w:rPr>
      </w:pPr>
      <w:r w:rsidRPr="00916408">
        <w:rPr>
          <w:rFonts w:cstheme="minorHAnsi"/>
          <w:color w:val="000000" w:themeColor="text1"/>
        </w:rPr>
        <w:t>La passation de marchés ;</w:t>
      </w:r>
    </w:p>
    <w:p w14:paraId="71F65FA3" w14:textId="409AEB8A" w:rsidR="007175CD" w:rsidRPr="005252EB" w:rsidRDefault="00787CDF" w:rsidP="005252EB">
      <w:pPr>
        <w:pStyle w:val="ListParagraph"/>
        <w:numPr>
          <w:ilvl w:val="0"/>
          <w:numId w:val="25"/>
        </w:numPr>
        <w:rPr>
          <w:rFonts w:cstheme="minorHAnsi"/>
          <w:color w:val="000000" w:themeColor="text1"/>
        </w:rPr>
      </w:pPr>
      <w:r w:rsidRPr="00916408">
        <w:rPr>
          <w:rFonts w:cstheme="minorHAnsi"/>
          <w:color w:val="000000" w:themeColor="text1"/>
        </w:rPr>
        <w:t>Les autres impacts environnementaux et sociaux découlant des activités du projet ;</w:t>
      </w:r>
    </w:p>
    <w:p w14:paraId="4F1B4084" w14:textId="61A42A44" w:rsidR="00787CDF" w:rsidRPr="00916408" w:rsidRDefault="00787CDF" w:rsidP="00AA3BDC">
      <w:pPr>
        <w:pStyle w:val="ListParagraph"/>
        <w:numPr>
          <w:ilvl w:val="0"/>
          <w:numId w:val="25"/>
        </w:numPr>
        <w:rPr>
          <w:rFonts w:cstheme="minorHAnsi"/>
          <w:color w:val="000000" w:themeColor="text1"/>
        </w:rPr>
      </w:pPr>
      <w:r w:rsidRPr="00916408">
        <w:rPr>
          <w:rFonts w:cstheme="minorHAnsi"/>
          <w:color w:val="000000" w:themeColor="text1"/>
        </w:rPr>
        <w:t>Les autres préoccupations en lien avec la mise en œuvre des activités du projet.</w:t>
      </w:r>
    </w:p>
    <w:p w14:paraId="6386F2CD" w14:textId="77777777" w:rsidR="00787CDF" w:rsidRPr="00916408" w:rsidRDefault="00787CDF" w:rsidP="00727047">
      <w:pPr>
        <w:rPr>
          <w:rFonts w:cstheme="minorHAnsi"/>
          <w:color w:val="000000" w:themeColor="text1"/>
        </w:rPr>
      </w:pPr>
      <w:r w:rsidRPr="00916408">
        <w:rPr>
          <w:rFonts w:cstheme="minorHAnsi"/>
          <w:color w:val="000000" w:themeColor="text1"/>
        </w:rPr>
        <w:t xml:space="preserve">Les plaintes associées au harcèlement sexuel/abus et exploitation sexuelle (AES/SH) ou violence basée sur le genre (VBG) pourront être référées à une ligne verte spéciale pour aider les femmes victimes de violences basées sur le genre. </w:t>
      </w:r>
    </w:p>
    <w:p w14:paraId="4B1D7D10" w14:textId="77777777" w:rsidR="00787CDF" w:rsidRPr="00916408" w:rsidRDefault="00787CDF" w:rsidP="00727047">
      <w:pPr>
        <w:rPr>
          <w:rFonts w:cstheme="minorHAnsi"/>
          <w:b/>
          <w:color w:val="000000" w:themeColor="text1"/>
        </w:rPr>
      </w:pPr>
      <w:r w:rsidRPr="00916408">
        <w:rPr>
          <w:rFonts w:cstheme="minorHAnsi"/>
          <w:b/>
          <w:color w:val="000000" w:themeColor="text1"/>
        </w:rPr>
        <w:t>Les plaintes sensibles devront pouvoir être recueillies de façon anonyme.</w:t>
      </w:r>
    </w:p>
    <w:p w14:paraId="45539971" w14:textId="77777777" w:rsidR="00787CDF" w:rsidRPr="00916408" w:rsidRDefault="00787CDF" w:rsidP="00727047">
      <w:pPr>
        <w:rPr>
          <w:rFonts w:cstheme="minorHAnsi"/>
          <w:color w:val="000000" w:themeColor="text1"/>
        </w:rPr>
      </w:pPr>
      <w:r w:rsidRPr="00916408">
        <w:rPr>
          <w:rFonts w:cstheme="minorHAnsi"/>
          <w:color w:val="000000" w:themeColor="text1"/>
        </w:rPr>
        <w:t>Un formulaire de plainte sera accessible au niveau de l’UGP et de chaque région puis à chaque niveau de gestion des plaintes.</w:t>
      </w:r>
    </w:p>
    <w:p w14:paraId="303A355C" w14:textId="28D12DB8" w:rsidR="00C4291C" w:rsidRPr="00623322" w:rsidRDefault="00787CDF" w:rsidP="00727047">
      <w:pPr>
        <w:rPr>
          <w:rFonts w:cstheme="minorHAnsi"/>
          <w:color w:val="000000" w:themeColor="text1"/>
        </w:rPr>
      </w:pPr>
      <w:r w:rsidRPr="00916408">
        <w:rPr>
          <w:rFonts w:cstheme="minorHAnsi"/>
          <w:color w:val="000000" w:themeColor="text1"/>
        </w:rPr>
        <w:t xml:space="preserve">Par ailleurs l’UGP exigera aux entreprises de mettre en place un mécanisme de gestion des plaintes au </w:t>
      </w:r>
      <w:r w:rsidRPr="00916408">
        <w:rPr>
          <w:rFonts w:cstheme="minorHAnsi"/>
          <w:b/>
          <w:color w:val="000000" w:themeColor="text1"/>
        </w:rPr>
        <w:t>niveau des chantiers</w:t>
      </w:r>
      <w:r w:rsidRPr="00916408">
        <w:rPr>
          <w:rFonts w:cstheme="minorHAnsi"/>
          <w:color w:val="000000" w:themeColor="text1"/>
        </w:rPr>
        <w:t>.</w:t>
      </w:r>
    </w:p>
    <w:p w14:paraId="4DB1C985" w14:textId="5C4FA9DD" w:rsidR="005252EB" w:rsidRDefault="005252EB" w:rsidP="00727047">
      <w:pPr>
        <w:rPr>
          <w:rFonts w:cstheme="minorHAnsi"/>
          <w:color w:val="000000" w:themeColor="text1"/>
        </w:rPr>
      </w:pPr>
      <w:r>
        <w:rPr>
          <w:rFonts w:cstheme="minorHAnsi"/>
          <w:color w:val="000000" w:themeColor="text1"/>
        </w:rPr>
        <w:br w:type="page"/>
      </w:r>
    </w:p>
    <w:p w14:paraId="77346B22" w14:textId="77777777" w:rsidR="00C4291C" w:rsidRPr="00623322" w:rsidRDefault="00C4291C" w:rsidP="00727047">
      <w:pPr>
        <w:rPr>
          <w:rFonts w:cstheme="minorHAnsi"/>
          <w:color w:val="000000" w:themeColor="text1"/>
        </w:rPr>
      </w:pPr>
    </w:p>
    <w:p w14:paraId="2DCA4B31" w14:textId="77777777" w:rsidR="00787CDF" w:rsidRPr="00623322" w:rsidRDefault="00787CDF" w:rsidP="00AA3BDC">
      <w:pPr>
        <w:pStyle w:val="ListParagraph"/>
        <w:numPr>
          <w:ilvl w:val="1"/>
          <w:numId w:val="3"/>
        </w:numPr>
        <w:jc w:val="both"/>
        <w:outlineLvl w:val="1"/>
        <w:rPr>
          <w:rFonts w:asciiTheme="minorHAnsi" w:eastAsiaTheme="majorEastAsia" w:hAnsiTheme="minorHAnsi" w:cstheme="minorBidi"/>
          <w:b/>
          <w:bCs/>
          <w:color w:val="000000" w:themeColor="text1"/>
        </w:rPr>
      </w:pPr>
      <w:bookmarkStart w:id="51" w:name="_Toc226482263"/>
      <w:r w:rsidRPr="00623322">
        <w:rPr>
          <w:rFonts w:asciiTheme="minorHAnsi" w:eastAsiaTheme="majorEastAsia" w:hAnsiTheme="minorHAnsi" w:cstheme="minorBidi"/>
          <w:b/>
          <w:bCs/>
          <w:color w:val="000000" w:themeColor="text1"/>
        </w:rPr>
        <w:t>Organes de gestion des plaintes et dispositifs mis en place pour le MGP</w:t>
      </w:r>
      <w:bookmarkEnd w:id="51"/>
      <w:r w:rsidRPr="00623322">
        <w:rPr>
          <w:rFonts w:asciiTheme="minorHAnsi" w:eastAsiaTheme="majorEastAsia" w:hAnsiTheme="minorHAnsi" w:cstheme="minorBidi"/>
          <w:b/>
          <w:bCs/>
          <w:color w:val="000000" w:themeColor="text1"/>
        </w:rPr>
        <w:t xml:space="preserve"> </w:t>
      </w:r>
    </w:p>
    <w:p w14:paraId="1804CC24" w14:textId="77777777" w:rsidR="00E82F5E" w:rsidRPr="00623322" w:rsidRDefault="00E82F5E" w:rsidP="00D82333">
      <w:pPr>
        <w:pStyle w:val="ListParagraph"/>
        <w:ind w:left="644"/>
        <w:jc w:val="both"/>
        <w:rPr>
          <w:rFonts w:asciiTheme="minorHAnsi" w:eastAsiaTheme="majorEastAsia" w:hAnsiTheme="minorHAnsi" w:cstheme="minorBidi"/>
          <w:b/>
          <w:bCs/>
          <w:color w:val="000000" w:themeColor="text1"/>
        </w:rPr>
      </w:pPr>
    </w:p>
    <w:p w14:paraId="31516822" w14:textId="66B9E120" w:rsidR="00787CDF" w:rsidRPr="00623322" w:rsidRDefault="00787CDF" w:rsidP="00882B92">
      <w:pPr>
        <w:jc w:val="both"/>
        <w:rPr>
          <w:rFonts w:cstheme="minorHAnsi"/>
          <w:color w:val="000000" w:themeColor="text1"/>
        </w:rPr>
      </w:pPr>
      <w:r w:rsidRPr="00623322">
        <w:rPr>
          <w:rFonts w:cstheme="minorHAnsi"/>
          <w:color w:val="000000" w:themeColor="text1"/>
        </w:rPr>
        <w:t xml:space="preserve">Au regard des interventions prévues du Projet de Développement de l'Aviculture et de l'Aquaculture au Congo (PD-2AC), sur le terrain, le cadre institutionnel de gestion des plaintes et des griefs est constitué de trois (03) niveaux que sont : i) </w:t>
      </w:r>
      <w:r w:rsidRPr="00623322">
        <w:rPr>
          <w:rFonts w:cstheme="minorHAnsi"/>
          <w:b/>
          <w:color w:val="000000" w:themeColor="text1"/>
        </w:rPr>
        <w:t xml:space="preserve">le niveau villageois ou local ; ii) le niveau </w:t>
      </w:r>
      <w:r w:rsidR="00916408" w:rsidRPr="00623322">
        <w:rPr>
          <w:rFonts w:cstheme="minorHAnsi"/>
          <w:b/>
          <w:color w:val="000000" w:themeColor="text1"/>
        </w:rPr>
        <w:t>départemental ;</w:t>
      </w:r>
      <w:r w:rsidRPr="00623322">
        <w:rPr>
          <w:rFonts w:cstheme="minorHAnsi"/>
          <w:b/>
          <w:color w:val="000000" w:themeColor="text1"/>
        </w:rPr>
        <w:t xml:space="preserve"> et iii) le niveau national.</w:t>
      </w:r>
      <w:r w:rsidRPr="00623322">
        <w:rPr>
          <w:rFonts w:cstheme="minorHAnsi"/>
          <w:color w:val="000000" w:themeColor="text1"/>
        </w:rPr>
        <w:t xml:space="preserve"> </w:t>
      </w:r>
    </w:p>
    <w:p w14:paraId="1B14AD9B" w14:textId="77777777" w:rsidR="00787CDF" w:rsidRPr="00623322" w:rsidRDefault="00787CDF" w:rsidP="00882B92">
      <w:pPr>
        <w:jc w:val="both"/>
        <w:rPr>
          <w:rFonts w:cstheme="minorHAnsi"/>
          <w:color w:val="000000" w:themeColor="text1"/>
        </w:rPr>
      </w:pPr>
      <w:r w:rsidRPr="00623322">
        <w:rPr>
          <w:rFonts w:cstheme="minorHAnsi"/>
          <w:b/>
          <w:bCs/>
          <w:color w:val="000000" w:themeColor="text1"/>
        </w:rPr>
        <w:t xml:space="preserve">Niveau 1 : </w:t>
      </w:r>
      <w:r w:rsidRPr="00623322">
        <w:rPr>
          <w:rFonts w:cstheme="minorHAnsi"/>
          <w:color w:val="000000" w:themeColor="text1"/>
        </w:rPr>
        <w:t xml:space="preserve">Il s’agit du </w:t>
      </w:r>
      <w:r w:rsidRPr="00623322">
        <w:rPr>
          <w:rFonts w:cstheme="minorHAnsi"/>
          <w:b/>
          <w:bCs/>
          <w:color w:val="000000" w:themeColor="text1"/>
        </w:rPr>
        <w:t xml:space="preserve">Collège d’Elus ou de notables chargés de la Réception des Plaintes (CERP) </w:t>
      </w:r>
      <w:r w:rsidRPr="00623322">
        <w:rPr>
          <w:rFonts w:cstheme="minorHAnsi"/>
          <w:color w:val="000000" w:themeColor="text1"/>
        </w:rPr>
        <w:t xml:space="preserve">au niveau des villages/sous-préfectures. Ce niveau a exclusivement pour mission de recevoir les plaintes et de les transmettre au niveau 2 pour traitement et actions nécessaires. Il ne traite aucune plainte, mais joue le rôle de courroie de transmission entre les plaignants qui n’ont pas la possibilité et la capacité de se rendre dans les Chefs-lieux des départements pour déposer leurs plaintes. </w:t>
      </w:r>
    </w:p>
    <w:p w14:paraId="0354D134" w14:textId="77777777" w:rsidR="00787CDF" w:rsidRPr="00623322" w:rsidRDefault="00787CDF" w:rsidP="00882B92">
      <w:pPr>
        <w:jc w:val="both"/>
        <w:rPr>
          <w:rFonts w:cstheme="minorHAnsi"/>
          <w:color w:val="000000" w:themeColor="text1"/>
        </w:rPr>
      </w:pPr>
      <w:r w:rsidRPr="00623322">
        <w:rPr>
          <w:rFonts w:cstheme="minorHAnsi"/>
          <w:b/>
          <w:bCs/>
          <w:color w:val="000000" w:themeColor="text1"/>
        </w:rPr>
        <w:t xml:space="preserve">Niveau 2 : </w:t>
      </w:r>
      <w:r w:rsidRPr="00623322">
        <w:rPr>
          <w:rFonts w:cstheme="minorHAnsi"/>
          <w:color w:val="000000" w:themeColor="text1"/>
        </w:rPr>
        <w:t xml:space="preserve">c’est le niveau Départemental, il s’agit du </w:t>
      </w:r>
      <w:r w:rsidRPr="00623322">
        <w:rPr>
          <w:rFonts w:cstheme="minorHAnsi"/>
          <w:b/>
          <w:bCs/>
          <w:color w:val="000000" w:themeColor="text1"/>
        </w:rPr>
        <w:t xml:space="preserve">Comité Départemental de Gestion des Plaintes (CDGP) </w:t>
      </w:r>
      <w:r w:rsidRPr="00623322">
        <w:rPr>
          <w:rFonts w:cstheme="minorHAnsi"/>
          <w:color w:val="000000" w:themeColor="text1"/>
        </w:rPr>
        <w:t xml:space="preserve">qui sera installé dans les Départements bénéficiaires des sous-projets du Projet de Développement de l'Aviculture et de l'Aquaculture au Congo (PD-2AC). Il sera présidé par le </w:t>
      </w:r>
      <w:proofErr w:type="gramStart"/>
      <w:r w:rsidRPr="00623322">
        <w:rPr>
          <w:rFonts w:cstheme="minorHAnsi"/>
          <w:color w:val="000000" w:themeColor="text1"/>
        </w:rPr>
        <w:t>Préfet</w:t>
      </w:r>
      <w:proofErr w:type="gramEnd"/>
      <w:r w:rsidRPr="00623322">
        <w:rPr>
          <w:rFonts w:cstheme="minorHAnsi"/>
          <w:color w:val="000000" w:themeColor="text1"/>
        </w:rPr>
        <w:t xml:space="preserve"> ou son représentant / Président Comité Départemental de Suivi. C’est un niveau de réception et d’analyses des requêtes. Il en appelle en cas de besoin aux niveaux supérieurs de gestion des plaintes selon la nature de celle-ci, son origine géographique ou la sensibilité de la plainte et évaluera systématiquement les motifs en cause. </w:t>
      </w:r>
    </w:p>
    <w:p w14:paraId="67EA6CB7" w14:textId="77777777" w:rsidR="00787CDF" w:rsidRPr="00623322" w:rsidRDefault="00787CDF" w:rsidP="00882B92">
      <w:pPr>
        <w:jc w:val="both"/>
        <w:rPr>
          <w:rFonts w:cstheme="minorHAnsi"/>
          <w:color w:val="000000" w:themeColor="text1"/>
        </w:rPr>
      </w:pPr>
      <w:r w:rsidRPr="00623322">
        <w:rPr>
          <w:rFonts w:cstheme="minorHAnsi"/>
          <w:color w:val="000000" w:themeColor="text1"/>
        </w:rPr>
        <w:t>Cette procédure de résolution est fondée sur des éléments suivants :</w:t>
      </w:r>
    </w:p>
    <w:p w14:paraId="2759847F" w14:textId="77777777" w:rsidR="00787CDF" w:rsidRPr="00916408" w:rsidRDefault="00787CDF" w:rsidP="00916408">
      <w:pPr>
        <w:pStyle w:val="ListParagraph"/>
        <w:numPr>
          <w:ilvl w:val="0"/>
          <w:numId w:val="54"/>
        </w:numPr>
        <w:jc w:val="both"/>
        <w:rPr>
          <w:rFonts w:cstheme="minorHAnsi"/>
          <w:color w:val="000000" w:themeColor="text1"/>
        </w:rPr>
      </w:pPr>
      <w:proofErr w:type="gramStart"/>
      <w:r w:rsidRPr="00916408">
        <w:rPr>
          <w:rFonts w:cstheme="minorHAnsi"/>
          <w:b/>
          <w:color w:val="000000" w:themeColor="text1"/>
        </w:rPr>
        <w:t>l'enquête</w:t>
      </w:r>
      <w:proofErr w:type="gramEnd"/>
      <w:r w:rsidRPr="00916408">
        <w:rPr>
          <w:rFonts w:cstheme="minorHAnsi"/>
          <w:b/>
          <w:color w:val="000000" w:themeColor="text1"/>
        </w:rPr>
        <w:t xml:space="preserve"> :</w:t>
      </w:r>
      <w:r w:rsidRPr="00916408">
        <w:rPr>
          <w:rFonts w:cstheme="minorHAnsi"/>
          <w:color w:val="000000" w:themeColor="text1"/>
        </w:rPr>
        <w:t xml:space="preserve"> pour les cas simples, une enquête rapide sera menée afin d’en vérifier la </w:t>
      </w:r>
      <w:proofErr w:type="gramStart"/>
      <w:r w:rsidRPr="00916408">
        <w:rPr>
          <w:rFonts w:cstheme="minorHAnsi"/>
          <w:color w:val="000000" w:themeColor="text1"/>
        </w:rPr>
        <w:t>validité;</w:t>
      </w:r>
      <w:proofErr w:type="gramEnd"/>
      <w:r w:rsidRPr="00916408">
        <w:rPr>
          <w:rFonts w:cstheme="minorHAnsi"/>
          <w:color w:val="000000" w:themeColor="text1"/>
        </w:rPr>
        <w:t xml:space="preserve"> </w:t>
      </w:r>
    </w:p>
    <w:p w14:paraId="303CC8B7" w14:textId="77777777" w:rsidR="00787CDF" w:rsidRPr="00916408" w:rsidRDefault="00787CDF" w:rsidP="00916408">
      <w:pPr>
        <w:pStyle w:val="ListParagraph"/>
        <w:numPr>
          <w:ilvl w:val="0"/>
          <w:numId w:val="54"/>
        </w:numPr>
        <w:jc w:val="both"/>
        <w:rPr>
          <w:rFonts w:cstheme="minorHAnsi"/>
          <w:color w:val="000000" w:themeColor="text1"/>
        </w:rPr>
      </w:pPr>
      <w:proofErr w:type="gramStart"/>
      <w:r w:rsidRPr="00916408">
        <w:rPr>
          <w:rFonts w:cstheme="minorHAnsi"/>
          <w:b/>
          <w:color w:val="000000" w:themeColor="text1"/>
        </w:rPr>
        <w:t>la</w:t>
      </w:r>
      <w:proofErr w:type="gramEnd"/>
      <w:r w:rsidRPr="00916408">
        <w:rPr>
          <w:rFonts w:cstheme="minorHAnsi"/>
          <w:b/>
          <w:color w:val="000000" w:themeColor="text1"/>
        </w:rPr>
        <w:t xml:space="preserve"> conciliation</w:t>
      </w:r>
      <w:r w:rsidRPr="00916408">
        <w:rPr>
          <w:rFonts w:cstheme="minorHAnsi"/>
          <w:color w:val="000000" w:themeColor="text1"/>
        </w:rPr>
        <w:t xml:space="preserve"> : il s’agit à cet effet, d’expliquer et de clarifier la logique de l'action/activité. Une solution sera alors proposée directement au plaignant, le but étant d’aboutir à des solutions à l’amiable pour les plaintes à </w:t>
      </w:r>
      <w:proofErr w:type="gramStart"/>
      <w:r w:rsidRPr="00916408">
        <w:rPr>
          <w:rFonts w:cstheme="minorHAnsi"/>
          <w:color w:val="000000" w:themeColor="text1"/>
        </w:rPr>
        <w:t>résoudre;</w:t>
      </w:r>
      <w:proofErr w:type="gramEnd"/>
      <w:r w:rsidRPr="00916408">
        <w:rPr>
          <w:rFonts w:cstheme="minorHAnsi"/>
          <w:color w:val="000000" w:themeColor="text1"/>
        </w:rPr>
        <w:t xml:space="preserve"> </w:t>
      </w:r>
    </w:p>
    <w:p w14:paraId="26ECE062" w14:textId="77777777" w:rsidR="00787CDF" w:rsidRPr="00916408" w:rsidRDefault="00787CDF" w:rsidP="00916408">
      <w:pPr>
        <w:pStyle w:val="ListParagraph"/>
        <w:numPr>
          <w:ilvl w:val="0"/>
          <w:numId w:val="54"/>
        </w:numPr>
        <w:jc w:val="both"/>
        <w:rPr>
          <w:rFonts w:cstheme="minorHAnsi"/>
          <w:color w:val="000000" w:themeColor="text1"/>
        </w:rPr>
      </w:pPr>
      <w:proofErr w:type="gramStart"/>
      <w:r w:rsidRPr="00916408">
        <w:rPr>
          <w:rFonts w:cstheme="minorHAnsi"/>
          <w:b/>
          <w:color w:val="000000" w:themeColor="text1"/>
        </w:rPr>
        <w:t>la</w:t>
      </w:r>
      <w:proofErr w:type="gramEnd"/>
      <w:r w:rsidRPr="00916408">
        <w:rPr>
          <w:rFonts w:cstheme="minorHAnsi"/>
          <w:b/>
          <w:color w:val="000000" w:themeColor="text1"/>
        </w:rPr>
        <w:t xml:space="preserve"> mise en œuvre d’action(s) corrective(s)</w:t>
      </w:r>
      <w:r w:rsidRPr="00916408">
        <w:rPr>
          <w:rFonts w:cstheme="minorHAnsi"/>
          <w:color w:val="000000" w:themeColor="text1"/>
        </w:rPr>
        <w:t xml:space="preserve"> : le cas échéant, le projet initie des mesures correctives. </w:t>
      </w:r>
    </w:p>
    <w:p w14:paraId="6868E983" w14:textId="77777777" w:rsidR="00787CDF" w:rsidRPr="00623322" w:rsidRDefault="00787CDF" w:rsidP="00882B92">
      <w:pPr>
        <w:jc w:val="both"/>
        <w:rPr>
          <w:rFonts w:cstheme="minorHAnsi"/>
          <w:color w:val="000000" w:themeColor="text1"/>
        </w:rPr>
      </w:pPr>
      <w:r w:rsidRPr="00623322">
        <w:rPr>
          <w:rFonts w:cstheme="minorHAnsi"/>
          <w:b/>
          <w:bCs/>
          <w:color w:val="000000" w:themeColor="text1"/>
        </w:rPr>
        <w:t xml:space="preserve">Niveau 3 </w:t>
      </w:r>
      <w:r w:rsidRPr="00623322">
        <w:rPr>
          <w:rFonts w:cstheme="minorHAnsi"/>
          <w:color w:val="000000" w:themeColor="text1"/>
        </w:rPr>
        <w:t xml:space="preserve">: le </w:t>
      </w:r>
      <w:r w:rsidRPr="00623322">
        <w:rPr>
          <w:rFonts w:cstheme="minorHAnsi"/>
          <w:b/>
          <w:bCs/>
          <w:color w:val="000000" w:themeColor="text1"/>
        </w:rPr>
        <w:t xml:space="preserve">Comité National de Gestion des Plaintes (CNGP). </w:t>
      </w:r>
      <w:r w:rsidRPr="00623322">
        <w:rPr>
          <w:rFonts w:cstheme="minorHAnsi"/>
          <w:color w:val="000000" w:themeColor="text1"/>
        </w:rPr>
        <w:t>Il est logé au niveau de l’Unité de Gestion du Projet (UGP) et est présidé par le Directeur de Cabinet du Ministère du Plan, de la Statistique et de l’Intégration Régionale (MPSIR</w:t>
      </w:r>
      <w:proofErr w:type="gramStart"/>
      <w:r w:rsidRPr="00623322">
        <w:rPr>
          <w:rFonts w:cstheme="minorHAnsi"/>
          <w:color w:val="000000" w:themeColor="text1"/>
        </w:rPr>
        <w:t>),  ou</w:t>
      </w:r>
      <w:proofErr w:type="gramEnd"/>
      <w:r w:rsidRPr="00623322">
        <w:rPr>
          <w:rFonts w:cstheme="minorHAnsi"/>
          <w:color w:val="000000" w:themeColor="text1"/>
        </w:rPr>
        <w:t xml:space="preserve"> son représentant. C’est l’organe suprême et le dernier recours de traitement prévu par le mécanisme. Il est l’instance nationale de gestion des plaintes induites par les activités du PD-2AC. Ses responsabilités sont les suivantes : </w:t>
      </w:r>
    </w:p>
    <w:p w14:paraId="1BD34599" w14:textId="77777777" w:rsidR="00787CDF" w:rsidRPr="00623322" w:rsidRDefault="00787CDF" w:rsidP="00AA3BDC">
      <w:pPr>
        <w:pStyle w:val="ListParagraph"/>
        <w:numPr>
          <w:ilvl w:val="0"/>
          <w:numId w:val="26"/>
        </w:numPr>
        <w:jc w:val="both"/>
        <w:rPr>
          <w:rFonts w:cstheme="minorHAnsi"/>
          <w:color w:val="000000" w:themeColor="text1"/>
        </w:rPr>
      </w:pPr>
      <w:proofErr w:type="gramStart"/>
      <w:r w:rsidRPr="00623322">
        <w:rPr>
          <w:rFonts w:cstheme="minorHAnsi"/>
          <w:b/>
          <w:color w:val="000000" w:themeColor="text1"/>
        </w:rPr>
        <w:t>la</w:t>
      </w:r>
      <w:proofErr w:type="gramEnd"/>
      <w:r w:rsidRPr="00623322">
        <w:rPr>
          <w:rFonts w:cstheme="minorHAnsi"/>
          <w:b/>
          <w:color w:val="000000" w:themeColor="text1"/>
        </w:rPr>
        <w:t xml:space="preserve"> sensibilisation</w:t>
      </w:r>
      <w:r w:rsidRPr="00623322">
        <w:rPr>
          <w:rFonts w:cstheme="minorHAnsi"/>
          <w:color w:val="000000" w:themeColor="text1"/>
        </w:rPr>
        <w:t xml:space="preserve"> et la formation des membres du Comité National de Gestion des Plaintes sur le mécanisme ; </w:t>
      </w:r>
    </w:p>
    <w:p w14:paraId="1321AD7D" w14:textId="77777777" w:rsidR="00787CDF" w:rsidRPr="00623322" w:rsidRDefault="00787CDF" w:rsidP="00AA3BDC">
      <w:pPr>
        <w:pStyle w:val="ListParagraph"/>
        <w:numPr>
          <w:ilvl w:val="0"/>
          <w:numId w:val="26"/>
        </w:numPr>
        <w:jc w:val="both"/>
        <w:rPr>
          <w:rFonts w:cstheme="minorHAnsi"/>
          <w:color w:val="000000" w:themeColor="text1"/>
        </w:rPr>
      </w:pPr>
      <w:proofErr w:type="gramStart"/>
      <w:r w:rsidRPr="00623322">
        <w:rPr>
          <w:rFonts w:cstheme="minorHAnsi"/>
          <w:b/>
          <w:color w:val="000000" w:themeColor="text1"/>
        </w:rPr>
        <w:t>la</w:t>
      </w:r>
      <w:proofErr w:type="gramEnd"/>
      <w:r w:rsidRPr="00623322">
        <w:rPr>
          <w:rFonts w:cstheme="minorHAnsi"/>
          <w:b/>
          <w:color w:val="000000" w:themeColor="text1"/>
        </w:rPr>
        <w:t xml:space="preserve"> réception,</w:t>
      </w:r>
      <w:r w:rsidRPr="00623322">
        <w:rPr>
          <w:rFonts w:cstheme="minorHAnsi"/>
          <w:color w:val="000000" w:themeColor="text1"/>
        </w:rPr>
        <w:t xml:space="preserve"> l’enregistrement, le traitement et l’archivage des plaintes non traitées au niveau départemental ; </w:t>
      </w:r>
    </w:p>
    <w:p w14:paraId="0E096303" w14:textId="77777777" w:rsidR="00787CDF" w:rsidRPr="00623322" w:rsidRDefault="00787CDF" w:rsidP="00AA3BDC">
      <w:pPr>
        <w:pStyle w:val="ListParagraph"/>
        <w:numPr>
          <w:ilvl w:val="0"/>
          <w:numId w:val="26"/>
        </w:numPr>
        <w:jc w:val="both"/>
        <w:rPr>
          <w:rFonts w:cstheme="minorHAnsi"/>
          <w:color w:val="000000" w:themeColor="text1"/>
        </w:rPr>
      </w:pPr>
      <w:proofErr w:type="gramStart"/>
      <w:r w:rsidRPr="00623322">
        <w:rPr>
          <w:rFonts w:cstheme="minorHAnsi"/>
          <w:color w:val="000000" w:themeColor="text1"/>
        </w:rPr>
        <w:t>le</w:t>
      </w:r>
      <w:proofErr w:type="gramEnd"/>
      <w:r w:rsidRPr="00623322">
        <w:rPr>
          <w:rFonts w:cstheme="minorHAnsi"/>
          <w:color w:val="000000" w:themeColor="text1"/>
        </w:rPr>
        <w:t xml:space="preserve"> </w:t>
      </w:r>
      <w:r w:rsidRPr="00623322">
        <w:rPr>
          <w:rFonts w:cstheme="minorHAnsi"/>
          <w:b/>
          <w:color w:val="000000" w:themeColor="text1"/>
        </w:rPr>
        <w:t>traitement</w:t>
      </w:r>
      <w:r w:rsidRPr="00623322">
        <w:rPr>
          <w:rFonts w:cstheme="minorHAnsi"/>
          <w:color w:val="000000" w:themeColor="text1"/>
        </w:rPr>
        <w:t xml:space="preserve"> de tous les cas de plaintes sensibles sur la base de critères de sensibilité définies et convenues dans le cadre de ce MGP ; </w:t>
      </w:r>
    </w:p>
    <w:p w14:paraId="19283253" w14:textId="77777777" w:rsidR="00787CDF" w:rsidRPr="00623322" w:rsidRDefault="00787CDF" w:rsidP="00AA3BDC">
      <w:pPr>
        <w:pStyle w:val="ListParagraph"/>
        <w:numPr>
          <w:ilvl w:val="0"/>
          <w:numId w:val="26"/>
        </w:numPr>
        <w:jc w:val="both"/>
        <w:rPr>
          <w:rFonts w:cstheme="minorHAnsi"/>
          <w:color w:val="000000" w:themeColor="text1"/>
        </w:rPr>
      </w:pPr>
      <w:proofErr w:type="gramStart"/>
      <w:r w:rsidRPr="00623322">
        <w:rPr>
          <w:rFonts w:cstheme="minorHAnsi"/>
          <w:color w:val="000000" w:themeColor="text1"/>
        </w:rPr>
        <w:t>le</w:t>
      </w:r>
      <w:proofErr w:type="gramEnd"/>
      <w:r w:rsidRPr="00623322">
        <w:rPr>
          <w:rFonts w:cstheme="minorHAnsi"/>
          <w:color w:val="000000" w:themeColor="text1"/>
        </w:rPr>
        <w:t xml:space="preserve"> </w:t>
      </w:r>
      <w:r w:rsidRPr="00623322">
        <w:rPr>
          <w:rFonts w:cstheme="minorHAnsi"/>
          <w:b/>
          <w:color w:val="000000" w:themeColor="text1"/>
        </w:rPr>
        <w:t>suivi</w:t>
      </w:r>
      <w:r w:rsidRPr="00623322">
        <w:rPr>
          <w:rFonts w:cstheme="minorHAnsi"/>
          <w:color w:val="000000" w:themeColor="text1"/>
        </w:rPr>
        <w:t xml:space="preserve"> du fonctionnement de ses différents démembrements ; </w:t>
      </w:r>
    </w:p>
    <w:p w14:paraId="361F5186" w14:textId="77777777" w:rsidR="00787CDF" w:rsidRPr="00623322" w:rsidRDefault="00787CDF" w:rsidP="00AA3BDC">
      <w:pPr>
        <w:pStyle w:val="ListParagraph"/>
        <w:numPr>
          <w:ilvl w:val="0"/>
          <w:numId w:val="26"/>
        </w:numPr>
        <w:jc w:val="both"/>
        <w:rPr>
          <w:rFonts w:cstheme="minorHAnsi"/>
          <w:color w:val="000000" w:themeColor="text1"/>
        </w:rPr>
      </w:pPr>
      <w:proofErr w:type="gramStart"/>
      <w:r w:rsidRPr="00623322">
        <w:rPr>
          <w:rFonts w:cstheme="minorHAnsi"/>
          <w:color w:val="000000" w:themeColor="text1"/>
        </w:rPr>
        <w:t>l</w:t>
      </w:r>
      <w:r w:rsidRPr="00623322">
        <w:rPr>
          <w:rFonts w:cstheme="minorHAnsi"/>
          <w:b/>
          <w:color w:val="000000" w:themeColor="text1"/>
        </w:rPr>
        <w:t>’identification</w:t>
      </w:r>
      <w:proofErr w:type="gramEnd"/>
      <w:r w:rsidRPr="00623322">
        <w:rPr>
          <w:rFonts w:cstheme="minorHAnsi"/>
          <w:color w:val="000000" w:themeColor="text1"/>
        </w:rPr>
        <w:t xml:space="preserve"> et la mise en contact avec les leaders locaux en cas d’utilisation des consultations locales, traditionnelles pour la résolution des conflits ; </w:t>
      </w:r>
    </w:p>
    <w:p w14:paraId="6A87646F" w14:textId="77777777" w:rsidR="00787CDF" w:rsidRPr="00623322" w:rsidRDefault="00787CDF" w:rsidP="00AA3BDC">
      <w:pPr>
        <w:pStyle w:val="ListParagraph"/>
        <w:numPr>
          <w:ilvl w:val="0"/>
          <w:numId w:val="26"/>
        </w:numPr>
        <w:jc w:val="both"/>
        <w:rPr>
          <w:rFonts w:cstheme="minorHAnsi"/>
          <w:color w:val="000000" w:themeColor="text1"/>
        </w:rPr>
      </w:pPr>
      <w:proofErr w:type="gramStart"/>
      <w:r w:rsidRPr="00623322">
        <w:rPr>
          <w:rFonts w:cstheme="minorHAnsi"/>
          <w:color w:val="000000" w:themeColor="text1"/>
        </w:rPr>
        <w:t>la</w:t>
      </w:r>
      <w:proofErr w:type="gramEnd"/>
      <w:r w:rsidRPr="00623322">
        <w:rPr>
          <w:rFonts w:cstheme="minorHAnsi"/>
          <w:color w:val="000000" w:themeColor="text1"/>
        </w:rPr>
        <w:t xml:space="preserve"> </w:t>
      </w:r>
      <w:r w:rsidRPr="00623322">
        <w:rPr>
          <w:rFonts w:cstheme="minorHAnsi"/>
          <w:b/>
          <w:color w:val="000000" w:themeColor="text1"/>
        </w:rPr>
        <w:t>proposition</w:t>
      </w:r>
      <w:r w:rsidRPr="00623322">
        <w:rPr>
          <w:rFonts w:cstheme="minorHAnsi"/>
          <w:color w:val="000000" w:themeColor="text1"/>
        </w:rPr>
        <w:t xml:space="preserve"> des réponses et des mesures de résolution des plaintes ; </w:t>
      </w:r>
    </w:p>
    <w:p w14:paraId="6724DF99" w14:textId="77777777" w:rsidR="00787CDF" w:rsidRPr="00623322" w:rsidRDefault="00787CDF" w:rsidP="00AA3BDC">
      <w:pPr>
        <w:pStyle w:val="ListParagraph"/>
        <w:numPr>
          <w:ilvl w:val="0"/>
          <w:numId w:val="26"/>
        </w:numPr>
        <w:jc w:val="both"/>
        <w:rPr>
          <w:rFonts w:cstheme="minorHAnsi"/>
          <w:color w:val="000000" w:themeColor="text1"/>
        </w:rPr>
      </w:pPr>
      <w:proofErr w:type="gramStart"/>
      <w:r w:rsidRPr="00623322">
        <w:rPr>
          <w:rFonts w:cstheme="minorHAnsi"/>
          <w:color w:val="000000" w:themeColor="text1"/>
        </w:rPr>
        <w:t>le</w:t>
      </w:r>
      <w:proofErr w:type="gramEnd"/>
      <w:r w:rsidRPr="00623322">
        <w:rPr>
          <w:rFonts w:cstheme="minorHAnsi"/>
          <w:color w:val="000000" w:themeColor="text1"/>
        </w:rPr>
        <w:t xml:space="preserve"> suivi, la supervision, le rapportage, la capitalisation et l’archivage de la mise en œuvre du Mécanisme de Gestion des Plaintes. </w:t>
      </w:r>
    </w:p>
    <w:p w14:paraId="42586225" w14:textId="3D158303" w:rsidR="00916408" w:rsidRDefault="00787CDF" w:rsidP="00882B92">
      <w:pPr>
        <w:jc w:val="both"/>
        <w:rPr>
          <w:rFonts w:cstheme="minorHAnsi"/>
          <w:color w:val="000000" w:themeColor="text1"/>
        </w:rPr>
      </w:pPr>
      <w:r w:rsidRPr="00623322">
        <w:rPr>
          <w:rFonts w:cstheme="minorHAnsi"/>
          <w:color w:val="000000" w:themeColor="text1"/>
        </w:rPr>
        <w:lastRenderedPageBreak/>
        <w:t>Le Comité National de Gestion des Plaintes doit, dans les conditions normales, donner solution aux préoccupations du plaignant. Son Président accusera réception des plaintes en adressant une réponse écrite au plaignant, dans laquelle il détaillera les prochaines mesures qu'ils prendront, y compris la transmission éventuelle du dossier. Si la plainte n’entre pas dans le cadre des attributions opérationnelles du PD-2AC, mais se rapporte aux politiques générales du pays, à sa gouvernance le Comité National de Gestion des Plaintes orientera le plaignant vers les autres instances de recours. Si elle se rapporte à des politiques de la Banque mondiale, un représentant du bureau du pays peut être invité par le Comité National de Gestion des Plaintes à participer à sa réunion afin d'interpréter la politique concernée.</w:t>
      </w:r>
    </w:p>
    <w:p w14:paraId="20414D51" w14:textId="77777777" w:rsidR="00916408" w:rsidRPr="00623322" w:rsidRDefault="00916408" w:rsidP="00882B92">
      <w:pPr>
        <w:jc w:val="both"/>
        <w:rPr>
          <w:rFonts w:cstheme="minorHAnsi"/>
          <w:color w:val="000000" w:themeColor="text1"/>
        </w:rPr>
      </w:pPr>
    </w:p>
    <w:p w14:paraId="5D6A3553" w14:textId="77777777" w:rsidR="00787CDF" w:rsidRPr="00623322" w:rsidRDefault="00787CDF" w:rsidP="00AA3BDC">
      <w:pPr>
        <w:pStyle w:val="ListParagraph"/>
        <w:numPr>
          <w:ilvl w:val="1"/>
          <w:numId w:val="3"/>
        </w:numPr>
        <w:outlineLvl w:val="1"/>
        <w:rPr>
          <w:rFonts w:asciiTheme="minorHAnsi" w:eastAsiaTheme="majorEastAsia" w:hAnsiTheme="minorHAnsi" w:cstheme="minorHAnsi"/>
          <w:b/>
          <w:bCs/>
          <w:i/>
          <w:color w:val="000000" w:themeColor="text1"/>
        </w:rPr>
      </w:pPr>
      <w:bookmarkStart w:id="52" w:name="_Toc226482264"/>
      <w:r w:rsidRPr="00623322">
        <w:rPr>
          <w:rFonts w:asciiTheme="minorHAnsi" w:eastAsiaTheme="majorEastAsia" w:hAnsiTheme="minorHAnsi" w:cstheme="minorBidi"/>
          <w:b/>
          <w:bCs/>
          <w:color w:val="000000" w:themeColor="text1"/>
        </w:rPr>
        <w:t>Dispositifs mis en place pour le</w:t>
      </w:r>
      <w:r w:rsidRPr="00623322">
        <w:rPr>
          <w:rFonts w:asciiTheme="minorHAnsi" w:eastAsiaTheme="majorEastAsia" w:hAnsiTheme="minorHAnsi" w:cstheme="minorHAnsi"/>
          <w:b/>
          <w:bCs/>
          <w:i/>
          <w:color w:val="000000" w:themeColor="text1"/>
        </w:rPr>
        <w:t xml:space="preserve"> </w:t>
      </w:r>
      <w:r w:rsidRPr="00623322">
        <w:rPr>
          <w:rFonts w:asciiTheme="minorHAnsi" w:eastAsiaTheme="majorEastAsia" w:hAnsiTheme="minorHAnsi" w:cstheme="minorBidi"/>
          <w:b/>
          <w:bCs/>
          <w:color w:val="000000" w:themeColor="text1"/>
        </w:rPr>
        <w:t>MGP</w:t>
      </w:r>
      <w:bookmarkEnd w:id="52"/>
      <w:r w:rsidRPr="00623322">
        <w:rPr>
          <w:rFonts w:asciiTheme="minorHAnsi" w:eastAsiaTheme="majorEastAsia" w:hAnsiTheme="minorHAnsi" w:cstheme="minorHAnsi"/>
          <w:b/>
          <w:bCs/>
          <w:i/>
          <w:color w:val="000000" w:themeColor="text1"/>
        </w:rPr>
        <w:t xml:space="preserve"> </w:t>
      </w:r>
    </w:p>
    <w:p w14:paraId="4E8CA631" w14:textId="77777777" w:rsidR="00787CDF" w:rsidRPr="00623322" w:rsidRDefault="00787CDF" w:rsidP="00C4291C">
      <w:pPr>
        <w:jc w:val="both"/>
        <w:rPr>
          <w:rFonts w:cstheme="minorHAnsi"/>
          <w:color w:val="000000" w:themeColor="text1"/>
        </w:rPr>
      </w:pPr>
      <w:r w:rsidRPr="00623322">
        <w:rPr>
          <w:rFonts w:cstheme="minorHAnsi"/>
          <w:color w:val="000000" w:themeColor="text1"/>
        </w:rPr>
        <w:t xml:space="preserve">Toutes les plaintes reçues doivent être enregistrées, se voir attribuer une référence et traitées aux niveaux 2, et 3. Les différents acteurs de la chaîne de gestion des griefs seront informés et formés sur les dispositions du présent mécanisme. Lorsque le litige n’est pas réglé à l’amiable dans le MGP, le plaignant peut recourir à l’instance judiciaire du tribunal compétent. </w:t>
      </w:r>
    </w:p>
    <w:p w14:paraId="04D07501" w14:textId="77777777" w:rsidR="00787CDF" w:rsidRPr="00623322" w:rsidRDefault="00787CDF" w:rsidP="00C4291C">
      <w:pPr>
        <w:jc w:val="both"/>
        <w:rPr>
          <w:rFonts w:cstheme="minorHAnsi"/>
          <w:color w:val="000000" w:themeColor="text1"/>
        </w:rPr>
      </w:pPr>
      <w:r w:rsidRPr="00623322">
        <w:rPr>
          <w:rFonts w:cstheme="minorHAnsi"/>
          <w:color w:val="000000" w:themeColor="text1"/>
        </w:rPr>
        <w:t>Le dispositif ainsi mis en place a pour objectif de rendre accessible le MGP aux parties prenantes en leur offrant la possibilité de saisir les comités. Le plaignant a le choix de saisir le comité le plus proche. Le dispositif doit faire en sorte que toutes les plaintes en lien avec le projet, soient enregistrées et traitées dans le MGP. Le MGP proposé dans le cadre du PD-2AC met l’accent sur la gestion endogène des éventuelles plaintes, privilégiant ainsi le règlement à l’amiable. Ce mécanisme consiste à circonscrire le règlement de la plainte au niveau local, ce qui permet au plaignant d’exercer son droit et de suivre le traitement de sa plainte ; ce mécanisme vise également à favoriser le traitement diligent des différentes plaintes.</w:t>
      </w:r>
    </w:p>
    <w:p w14:paraId="4C255A9D" w14:textId="77777777" w:rsidR="00787CDF" w:rsidRPr="00623322" w:rsidRDefault="00787CDF" w:rsidP="00AA3BDC">
      <w:pPr>
        <w:pStyle w:val="ListParagraph"/>
        <w:numPr>
          <w:ilvl w:val="1"/>
          <w:numId w:val="3"/>
        </w:numPr>
        <w:outlineLvl w:val="1"/>
        <w:rPr>
          <w:rFonts w:asciiTheme="minorHAnsi" w:eastAsiaTheme="majorEastAsia" w:hAnsiTheme="minorHAnsi" w:cstheme="minorBidi"/>
          <w:b/>
          <w:bCs/>
          <w:color w:val="000000" w:themeColor="text1"/>
        </w:rPr>
      </w:pPr>
      <w:bookmarkStart w:id="53" w:name="_Toc226482265"/>
      <w:r w:rsidRPr="00623322">
        <w:rPr>
          <w:rFonts w:asciiTheme="minorHAnsi" w:eastAsiaTheme="majorEastAsia" w:hAnsiTheme="minorHAnsi" w:cstheme="minorBidi"/>
          <w:b/>
          <w:bCs/>
          <w:color w:val="000000" w:themeColor="text1"/>
        </w:rPr>
        <w:t>Composition des comités par niveau et mode d’accès au MGP</w:t>
      </w:r>
      <w:bookmarkEnd w:id="53"/>
    </w:p>
    <w:p w14:paraId="50121C2A" w14:textId="77777777" w:rsidR="00787CDF" w:rsidRPr="00623322" w:rsidRDefault="00787CDF" w:rsidP="00882B92">
      <w:pPr>
        <w:jc w:val="both"/>
        <w:rPr>
          <w:rFonts w:cstheme="minorHAnsi"/>
          <w:color w:val="000000" w:themeColor="text1"/>
        </w:rPr>
      </w:pPr>
      <w:r w:rsidRPr="00623322">
        <w:rPr>
          <w:rFonts w:cstheme="minorHAnsi"/>
          <w:color w:val="000000" w:themeColor="text1"/>
        </w:rPr>
        <w:t xml:space="preserve">Les organes du Mécanisme de Gestion des Plaintes (MGP) seront créés et formalisés par arrêté et note de service selon les niveaux. Ces dispositions règlementaires sont relatives à la création, la composition et le fonctionnement des comités de gestion de plaintes. </w:t>
      </w:r>
    </w:p>
    <w:p w14:paraId="61CF5D02" w14:textId="77777777" w:rsidR="00787CDF" w:rsidRPr="00623322" w:rsidRDefault="00787CDF" w:rsidP="00AA3BDC">
      <w:pPr>
        <w:pStyle w:val="ListParagraph"/>
        <w:numPr>
          <w:ilvl w:val="0"/>
          <w:numId w:val="27"/>
        </w:numPr>
        <w:ind w:left="757"/>
        <w:jc w:val="both"/>
        <w:rPr>
          <w:rFonts w:asciiTheme="minorHAnsi" w:hAnsiTheme="minorHAnsi" w:cstheme="minorHAnsi"/>
          <w:color w:val="000000" w:themeColor="text1"/>
        </w:rPr>
      </w:pPr>
      <w:r w:rsidRPr="00623322">
        <w:rPr>
          <w:rFonts w:asciiTheme="minorHAnsi" w:hAnsiTheme="minorHAnsi" w:cstheme="minorHAnsi"/>
          <w:b/>
          <w:color w:val="000000" w:themeColor="text1"/>
        </w:rPr>
        <w:t>Au niveau 1 du MGP :</w:t>
      </w:r>
      <w:r w:rsidRPr="00623322">
        <w:rPr>
          <w:rFonts w:asciiTheme="minorHAnsi" w:hAnsiTheme="minorHAnsi" w:cstheme="minorHAnsi"/>
          <w:color w:val="000000" w:themeColor="text1"/>
        </w:rPr>
        <w:t xml:space="preserve"> il sera mis en place par un arrêté sous-préfectoral dans les villages d’accueil des sous-projets, le </w:t>
      </w:r>
      <w:r w:rsidRPr="00623322">
        <w:rPr>
          <w:rFonts w:asciiTheme="minorHAnsi" w:hAnsiTheme="minorHAnsi" w:cstheme="minorHAnsi"/>
          <w:i/>
          <w:color w:val="000000" w:themeColor="text1"/>
        </w:rPr>
        <w:t xml:space="preserve">Collège d’Elus et/ou de notables chargés de la Réception des Plaintes (CERP) </w:t>
      </w:r>
      <w:r w:rsidRPr="00623322">
        <w:rPr>
          <w:rFonts w:asciiTheme="minorHAnsi" w:hAnsiTheme="minorHAnsi" w:cstheme="minorHAnsi"/>
          <w:color w:val="000000" w:themeColor="text1"/>
        </w:rPr>
        <w:t xml:space="preserve">; </w:t>
      </w:r>
    </w:p>
    <w:p w14:paraId="6B300930" w14:textId="77777777" w:rsidR="00787CDF" w:rsidRPr="00623322" w:rsidRDefault="00787CDF" w:rsidP="00AA3BDC">
      <w:pPr>
        <w:pStyle w:val="ListParagraph"/>
        <w:numPr>
          <w:ilvl w:val="0"/>
          <w:numId w:val="27"/>
        </w:numPr>
        <w:ind w:left="757"/>
        <w:jc w:val="both"/>
        <w:rPr>
          <w:rFonts w:asciiTheme="minorHAnsi" w:hAnsiTheme="minorHAnsi" w:cstheme="minorHAnsi"/>
          <w:color w:val="000000" w:themeColor="text1"/>
        </w:rPr>
      </w:pPr>
      <w:r w:rsidRPr="00623322">
        <w:rPr>
          <w:rFonts w:asciiTheme="minorHAnsi" w:hAnsiTheme="minorHAnsi" w:cstheme="minorHAnsi"/>
          <w:b/>
          <w:color w:val="000000" w:themeColor="text1"/>
        </w:rPr>
        <w:t>Au niveau 2 du MGP :</w:t>
      </w:r>
      <w:r w:rsidRPr="00623322">
        <w:rPr>
          <w:rFonts w:asciiTheme="minorHAnsi" w:hAnsiTheme="minorHAnsi" w:cstheme="minorHAnsi"/>
          <w:color w:val="000000" w:themeColor="text1"/>
        </w:rPr>
        <w:t xml:space="preserve"> il sera mis en place par un arrêté du préfectoral dans chacun des départements d’accueil des sous-projets du </w:t>
      </w:r>
      <w:r w:rsidRPr="00623322">
        <w:rPr>
          <w:rFonts w:asciiTheme="minorHAnsi" w:hAnsiTheme="minorHAnsi" w:cstheme="minorHAnsi"/>
          <w:b/>
          <w:color w:val="000000" w:themeColor="text1"/>
        </w:rPr>
        <w:t>PD-2AC</w:t>
      </w:r>
      <w:r w:rsidRPr="00623322">
        <w:rPr>
          <w:rFonts w:asciiTheme="minorHAnsi" w:hAnsiTheme="minorHAnsi" w:cstheme="minorHAnsi"/>
          <w:color w:val="000000" w:themeColor="text1"/>
        </w:rPr>
        <w:t xml:space="preserve">, </w:t>
      </w:r>
      <w:r w:rsidRPr="00623322">
        <w:rPr>
          <w:rFonts w:asciiTheme="minorHAnsi" w:hAnsiTheme="minorHAnsi" w:cstheme="minorHAnsi"/>
          <w:i/>
          <w:color w:val="000000" w:themeColor="text1"/>
        </w:rPr>
        <w:t>un Comité Départemental de Gestion des Plaintes (CDGP)</w:t>
      </w:r>
      <w:r w:rsidRPr="00623322">
        <w:rPr>
          <w:rFonts w:asciiTheme="minorHAnsi" w:hAnsiTheme="minorHAnsi" w:cstheme="minorHAnsi"/>
          <w:color w:val="000000" w:themeColor="text1"/>
        </w:rPr>
        <w:t xml:space="preserve"> et ; </w:t>
      </w:r>
    </w:p>
    <w:p w14:paraId="0C354C7B" w14:textId="6BDDE526" w:rsidR="00691E62" w:rsidRPr="00623322" w:rsidRDefault="00787CDF" w:rsidP="00AA3BDC">
      <w:pPr>
        <w:pStyle w:val="ListParagraph"/>
        <w:numPr>
          <w:ilvl w:val="0"/>
          <w:numId w:val="27"/>
        </w:numPr>
        <w:ind w:left="757"/>
        <w:jc w:val="both"/>
        <w:rPr>
          <w:rFonts w:asciiTheme="minorHAnsi" w:hAnsiTheme="minorHAnsi" w:cstheme="minorHAnsi"/>
          <w:color w:val="000000" w:themeColor="text1"/>
        </w:rPr>
      </w:pPr>
      <w:r w:rsidRPr="00623322">
        <w:rPr>
          <w:rFonts w:asciiTheme="minorHAnsi" w:hAnsiTheme="minorHAnsi" w:cstheme="minorHAnsi"/>
          <w:b/>
          <w:color w:val="000000" w:themeColor="text1"/>
        </w:rPr>
        <w:t>Au niveau 3 du MGP :</w:t>
      </w:r>
      <w:r w:rsidRPr="00623322">
        <w:rPr>
          <w:rFonts w:asciiTheme="minorHAnsi" w:hAnsiTheme="minorHAnsi" w:cstheme="minorHAnsi"/>
          <w:color w:val="000000" w:themeColor="text1"/>
        </w:rPr>
        <w:t xml:space="preserve"> un Comité National de Gestion des Plaintes (CNGP) sera mis en place par une note de service du Ministère du Plan, de la Statistique et de l’Intégration Régionale (MPSIR).</w:t>
      </w:r>
    </w:p>
    <w:p w14:paraId="43918333" w14:textId="64F9EE4E" w:rsidR="00641006" w:rsidRPr="00623322" w:rsidRDefault="00641006" w:rsidP="00641006">
      <w:pPr>
        <w:rPr>
          <w:rFonts w:cstheme="minorHAnsi"/>
          <w:color w:val="000000" w:themeColor="text1"/>
        </w:rPr>
      </w:pPr>
      <w:r w:rsidRPr="00623322">
        <w:rPr>
          <w:rFonts w:cstheme="minorHAnsi"/>
          <w:color w:val="000000" w:themeColor="text1"/>
        </w:rPr>
        <w:br w:type="page"/>
      </w:r>
    </w:p>
    <w:p w14:paraId="633816A7" w14:textId="77777777" w:rsidR="008440F9" w:rsidRPr="00623322" w:rsidRDefault="008440F9" w:rsidP="00641006">
      <w:pPr>
        <w:rPr>
          <w:rFonts w:cstheme="minorHAnsi"/>
          <w:color w:val="000000" w:themeColor="text1"/>
        </w:rPr>
      </w:pPr>
    </w:p>
    <w:p w14:paraId="7F913666" w14:textId="6A868847" w:rsidR="00AC2D10" w:rsidRPr="00623322" w:rsidRDefault="00AC2D10" w:rsidP="00A30FE9">
      <w:pPr>
        <w:pStyle w:val="ListParagraph"/>
        <w:numPr>
          <w:ilvl w:val="1"/>
          <w:numId w:val="3"/>
        </w:numPr>
        <w:outlineLvl w:val="1"/>
        <w:rPr>
          <w:rFonts w:asciiTheme="minorHAnsi" w:eastAsiaTheme="majorEastAsia" w:hAnsiTheme="minorHAnsi" w:cstheme="minorBidi"/>
          <w:b/>
          <w:bCs/>
          <w:color w:val="000000" w:themeColor="text1"/>
        </w:rPr>
      </w:pPr>
      <w:bookmarkStart w:id="54" w:name="_Toc226482266"/>
      <w:r w:rsidRPr="00623322">
        <w:rPr>
          <w:rFonts w:asciiTheme="minorHAnsi" w:eastAsiaTheme="majorEastAsia" w:hAnsiTheme="minorHAnsi" w:cstheme="minorBidi"/>
          <w:b/>
          <w:bCs/>
          <w:color w:val="000000" w:themeColor="text1"/>
        </w:rPr>
        <w:t>Dispositif institutionnel et responsabilités pour le MGP du PD-2AC</w:t>
      </w:r>
      <w:bookmarkEnd w:id="54"/>
    </w:p>
    <w:p w14:paraId="448B0026" w14:textId="25BE8AED" w:rsidR="00AC2D10" w:rsidRPr="009D67FA" w:rsidRDefault="00AC2D10" w:rsidP="00AC2D10">
      <w:pPr>
        <w:spacing w:after="120"/>
        <w:jc w:val="both"/>
        <w:rPr>
          <w:b/>
          <w:bCs/>
          <w:i/>
          <w:iCs/>
          <w:color w:val="000000" w:themeColor="text1"/>
        </w:rPr>
      </w:pPr>
      <w:r w:rsidRPr="009D67FA">
        <w:rPr>
          <w:b/>
          <w:bCs/>
          <w:i/>
          <w:iCs/>
          <w:color w:val="000000" w:themeColor="text1"/>
        </w:rPr>
        <w:t xml:space="preserve"> </w:t>
      </w:r>
      <w:bookmarkStart w:id="55" w:name="_Toc226482804"/>
      <w:r w:rsidR="00916408" w:rsidRPr="009D67FA">
        <w:rPr>
          <w:b/>
          <w:bCs/>
          <w:i/>
          <w:iCs/>
          <w:color w:val="000000" w:themeColor="text1"/>
        </w:rPr>
        <w:t xml:space="preserve">Tableau </w:t>
      </w:r>
      <w:r w:rsidR="00916408" w:rsidRPr="009D67FA">
        <w:rPr>
          <w:rFonts w:cstheme="minorHAnsi"/>
          <w:b/>
          <w:bCs/>
          <w:i/>
          <w:iCs/>
          <w:color w:val="000000" w:themeColor="text1"/>
        </w:rPr>
        <w:fldChar w:fldCharType="begin"/>
      </w:r>
      <w:r w:rsidR="00916408" w:rsidRPr="009D67FA">
        <w:rPr>
          <w:rFonts w:cstheme="minorHAnsi"/>
          <w:b/>
          <w:bCs/>
          <w:i/>
          <w:iCs/>
          <w:color w:val="000000" w:themeColor="text1"/>
        </w:rPr>
        <w:instrText xml:space="preserve"> SEQ Tableau \* ARABIC </w:instrText>
      </w:r>
      <w:r w:rsidR="00916408" w:rsidRPr="009D67FA">
        <w:rPr>
          <w:rFonts w:cstheme="minorHAnsi"/>
          <w:b/>
          <w:bCs/>
          <w:i/>
          <w:iCs/>
          <w:color w:val="000000" w:themeColor="text1"/>
        </w:rPr>
        <w:fldChar w:fldCharType="separate"/>
      </w:r>
      <w:r w:rsidR="0060501D">
        <w:rPr>
          <w:rFonts w:cstheme="minorHAnsi"/>
          <w:b/>
          <w:bCs/>
          <w:i/>
          <w:iCs/>
          <w:noProof/>
          <w:color w:val="000000" w:themeColor="text1"/>
        </w:rPr>
        <w:t>15</w:t>
      </w:r>
      <w:r w:rsidR="00916408" w:rsidRPr="009D67FA">
        <w:rPr>
          <w:rFonts w:cstheme="minorHAnsi"/>
          <w:b/>
          <w:bCs/>
          <w:i/>
          <w:iCs/>
          <w:color w:val="000000" w:themeColor="text1"/>
        </w:rPr>
        <w:fldChar w:fldCharType="end"/>
      </w:r>
      <w:r w:rsidR="00916408" w:rsidRPr="009D67FA">
        <w:rPr>
          <w:rFonts w:cstheme="minorHAnsi"/>
          <w:b/>
          <w:bCs/>
          <w:i/>
          <w:iCs/>
          <w:color w:val="000000" w:themeColor="text1"/>
        </w:rPr>
        <w:t xml:space="preserve"> </w:t>
      </w:r>
      <w:r w:rsidR="00916408" w:rsidRPr="009D67FA">
        <w:rPr>
          <w:b/>
          <w:bCs/>
          <w:i/>
          <w:iCs/>
          <w:color w:val="000000" w:themeColor="text1"/>
        </w:rPr>
        <w:t xml:space="preserve">:  </w:t>
      </w:r>
      <w:r w:rsidRPr="009D67FA">
        <w:rPr>
          <w:b/>
          <w:bCs/>
          <w:i/>
          <w:iCs/>
          <w:color w:val="000000" w:themeColor="text1"/>
        </w:rPr>
        <w:t xml:space="preserve"> Dispositif institutionnel et responsabilités pour le MGP du PD-2AC</w:t>
      </w:r>
      <w:bookmarkEnd w:id="5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865"/>
        <w:gridCol w:w="4865"/>
      </w:tblGrid>
      <w:tr w:rsidR="00623322" w:rsidRPr="00623322" w14:paraId="5D45947A" w14:textId="77777777" w:rsidTr="00641006">
        <w:tc>
          <w:tcPr>
            <w:tcW w:w="2500" w:type="pct"/>
            <w:shd w:val="clear" w:color="auto" w:fill="ED7D31" w:themeFill="accent2"/>
          </w:tcPr>
          <w:p w14:paraId="239184E7" w14:textId="77777777" w:rsidR="00AC2D10" w:rsidRPr="00623322" w:rsidRDefault="00AC2D10" w:rsidP="00707E44">
            <w:pPr>
              <w:jc w:val="both"/>
              <w:rPr>
                <w:color w:val="000000" w:themeColor="text1"/>
              </w:rPr>
            </w:pPr>
            <w:r w:rsidRPr="00623322">
              <w:rPr>
                <w:b/>
                <w:bCs/>
                <w:color w:val="000000" w:themeColor="text1"/>
              </w:rPr>
              <w:t>Institution / Entité</w:t>
            </w:r>
          </w:p>
        </w:tc>
        <w:tc>
          <w:tcPr>
            <w:tcW w:w="2500" w:type="pct"/>
            <w:shd w:val="clear" w:color="auto" w:fill="ED7D31" w:themeFill="accent2"/>
          </w:tcPr>
          <w:p w14:paraId="20A461B8" w14:textId="77777777" w:rsidR="00AC2D10" w:rsidRPr="00623322" w:rsidRDefault="00AC2D10" w:rsidP="00707E44">
            <w:pPr>
              <w:jc w:val="both"/>
              <w:rPr>
                <w:color w:val="000000" w:themeColor="text1"/>
              </w:rPr>
            </w:pPr>
            <w:r w:rsidRPr="00623322">
              <w:rPr>
                <w:b/>
                <w:bCs/>
                <w:color w:val="000000" w:themeColor="text1"/>
              </w:rPr>
              <w:t>Responsabilité dans le MGP</w:t>
            </w:r>
          </w:p>
        </w:tc>
      </w:tr>
      <w:tr w:rsidR="00623322" w:rsidRPr="00623322" w14:paraId="7EFA9AA2" w14:textId="77777777" w:rsidTr="00707E44">
        <w:tc>
          <w:tcPr>
            <w:tcW w:w="2500" w:type="pct"/>
          </w:tcPr>
          <w:p w14:paraId="515DF4D8" w14:textId="77777777" w:rsidR="00AC2D10" w:rsidRPr="00623322" w:rsidRDefault="00AC2D10" w:rsidP="00707E44">
            <w:pPr>
              <w:jc w:val="both"/>
              <w:rPr>
                <w:color w:val="000000" w:themeColor="text1"/>
              </w:rPr>
            </w:pPr>
            <w:r w:rsidRPr="00623322">
              <w:rPr>
                <w:color w:val="000000" w:themeColor="text1"/>
              </w:rPr>
              <w:t>UGP / CNGP</w:t>
            </w:r>
          </w:p>
        </w:tc>
        <w:tc>
          <w:tcPr>
            <w:tcW w:w="2500" w:type="pct"/>
          </w:tcPr>
          <w:p w14:paraId="1C86EB39" w14:textId="77777777" w:rsidR="00AC2D10" w:rsidRPr="00623322" w:rsidRDefault="00AC2D10" w:rsidP="00707E44">
            <w:pPr>
              <w:jc w:val="both"/>
              <w:rPr>
                <w:color w:val="000000" w:themeColor="text1"/>
              </w:rPr>
            </w:pPr>
            <w:r w:rsidRPr="00623322">
              <w:rPr>
                <w:color w:val="000000" w:themeColor="text1"/>
              </w:rPr>
              <w:t>Autorité officielle d'enregistrement et de coordination du MGP. Toutes les plaintes sont formellement enregistrées dans le GMIS de l'UGP. Assure le suivi, l'orientation vers les entités compétentes, la validation de la résolution avec le plaignant et la documentation.</w:t>
            </w:r>
          </w:p>
        </w:tc>
      </w:tr>
      <w:tr w:rsidR="00623322" w:rsidRPr="00623322" w14:paraId="6D795EB2" w14:textId="77777777" w:rsidTr="00707E44">
        <w:tc>
          <w:tcPr>
            <w:tcW w:w="2500" w:type="pct"/>
          </w:tcPr>
          <w:p w14:paraId="6F0B2A24" w14:textId="77777777" w:rsidR="00AC2D10" w:rsidRPr="00623322" w:rsidRDefault="00AC2D10" w:rsidP="00707E44">
            <w:pPr>
              <w:jc w:val="both"/>
              <w:rPr>
                <w:color w:val="000000" w:themeColor="text1"/>
              </w:rPr>
            </w:pPr>
            <w:r w:rsidRPr="00623322">
              <w:rPr>
                <w:color w:val="000000" w:themeColor="text1"/>
              </w:rPr>
              <w:t>Point focal MGP (UGP)</w:t>
            </w:r>
          </w:p>
        </w:tc>
        <w:tc>
          <w:tcPr>
            <w:tcW w:w="2500" w:type="pct"/>
          </w:tcPr>
          <w:p w14:paraId="1A5C997F" w14:textId="77777777" w:rsidR="00AC2D10" w:rsidRPr="00623322" w:rsidRDefault="00AC2D10" w:rsidP="00707E44">
            <w:pPr>
              <w:jc w:val="both"/>
              <w:rPr>
                <w:color w:val="000000" w:themeColor="text1"/>
              </w:rPr>
            </w:pPr>
            <w:r w:rsidRPr="00623322">
              <w:rPr>
                <w:color w:val="000000" w:themeColor="text1"/>
              </w:rPr>
              <w:t>Gestion quotidienne du MGP : vérification, classification, orientation, suivi de la résolution, communication avec les plaignants, préparation des rapports MGP mensuels et trimestriels.</w:t>
            </w:r>
          </w:p>
        </w:tc>
      </w:tr>
      <w:tr w:rsidR="00623322" w:rsidRPr="00623322" w14:paraId="79FE1C86" w14:textId="77777777" w:rsidTr="00707E44">
        <w:tc>
          <w:tcPr>
            <w:tcW w:w="2500" w:type="pct"/>
          </w:tcPr>
          <w:p w14:paraId="6432D064" w14:textId="77777777" w:rsidR="00AC2D10" w:rsidRPr="00623322" w:rsidRDefault="00AC2D10" w:rsidP="00707E44">
            <w:pPr>
              <w:jc w:val="both"/>
              <w:rPr>
                <w:color w:val="000000" w:themeColor="text1"/>
              </w:rPr>
            </w:pPr>
            <w:r w:rsidRPr="00623322">
              <w:rPr>
                <w:color w:val="000000" w:themeColor="text1"/>
              </w:rPr>
              <w:t>CDGP (niveau départemental)</w:t>
            </w:r>
          </w:p>
        </w:tc>
        <w:tc>
          <w:tcPr>
            <w:tcW w:w="2500" w:type="pct"/>
          </w:tcPr>
          <w:p w14:paraId="0C7184BE" w14:textId="77777777" w:rsidR="00AC2D10" w:rsidRPr="00623322" w:rsidRDefault="00AC2D10" w:rsidP="00707E44">
            <w:pPr>
              <w:jc w:val="both"/>
              <w:rPr>
                <w:color w:val="000000" w:themeColor="text1"/>
              </w:rPr>
            </w:pPr>
            <w:r w:rsidRPr="00623322">
              <w:rPr>
                <w:color w:val="000000" w:themeColor="text1"/>
              </w:rPr>
              <w:t>Réception, analyse, enquête et conciliation à l'amiable pour les plaintes non sensibles relevant du niveau départemental ; escalade vers l'UGP/CNGP en cas d'insatisfaction ou de plainte sensible.</w:t>
            </w:r>
          </w:p>
        </w:tc>
      </w:tr>
      <w:tr w:rsidR="00623322" w:rsidRPr="00623322" w14:paraId="5C3E2339" w14:textId="77777777" w:rsidTr="00707E44">
        <w:tc>
          <w:tcPr>
            <w:tcW w:w="2500" w:type="pct"/>
          </w:tcPr>
          <w:p w14:paraId="24994707" w14:textId="77777777" w:rsidR="00AC2D10" w:rsidRPr="00623322" w:rsidRDefault="00AC2D10" w:rsidP="00707E44">
            <w:pPr>
              <w:jc w:val="both"/>
              <w:rPr>
                <w:color w:val="000000" w:themeColor="text1"/>
              </w:rPr>
            </w:pPr>
            <w:r w:rsidRPr="00623322">
              <w:rPr>
                <w:color w:val="000000" w:themeColor="text1"/>
              </w:rPr>
              <w:t>CERP (niveau local)</w:t>
            </w:r>
          </w:p>
        </w:tc>
        <w:tc>
          <w:tcPr>
            <w:tcW w:w="2500" w:type="pct"/>
          </w:tcPr>
          <w:p w14:paraId="2746A53F" w14:textId="77777777" w:rsidR="00AC2D10" w:rsidRPr="00623322" w:rsidRDefault="00AC2D10" w:rsidP="00707E44">
            <w:pPr>
              <w:jc w:val="both"/>
              <w:rPr>
                <w:color w:val="000000" w:themeColor="text1"/>
              </w:rPr>
            </w:pPr>
            <w:r w:rsidRPr="00623322">
              <w:rPr>
                <w:color w:val="000000" w:themeColor="text1"/>
              </w:rPr>
              <w:t>Points d'accès locaux : réception des plaintes verbales et écrites, sensibilisation des communautés, inclusion des groupes vulnérables, transmission sécurisée des plaintes au CDGP et à l'UGP.</w:t>
            </w:r>
          </w:p>
        </w:tc>
      </w:tr>
      <w:tr w:rsidR="00623322" w:rsidRPr="00623322" w14:paraId="7DE143ED" w14:textId="77777777" w:rsidTr="00707E44">
        <w:tc>
          <w:tcPr>
            <w:tcW w:w="2500" w:type="pct"/>
          </w:tcPr>
          <w:p w14:paraId="56DA2A88" w14:textId="77777777" w:rsidR="00AC2D10" w:rsidRPr="00623322" w:rsidRDefault="00AC2D10" w:rsidP="00707E44">
            <w:pPr>
              <w:jc w:val="both"/>
              <w:rPr>
                <w:color w:val="000000" w:themeColor="text1"/>
              </w:rPr>
            </w:pPr>
            <w:r w:rsidRPr="00623322">
              <w:rPr>
                <w:color w:val="000000" w:themeColor="text1"/>
              </w:rPr>
              <w:t>ALC — Agents de Liaison Communautaires</w:t>
            </w:r>
          </w:p>
        </w:tc>
        <w:tc>
          <w:tcPr>
            <w:tcW w:w="2500" w:type="pct"/>
          </w:tcPr>
          <w:p w14:paraId="0A9E81AB" w14:textId="77777777" w:rsidR="00AC2D10" w:rsidRPr="00623322" w:rsidRDefault="00AC2D10" w:rsidP="00707E44">
            <w:pPr>
              <w:jc w:val="both"/>
              <w:rPr>
                <w:color w:val="000000" w:themeColor="text1"/>
              </w:rPr>
            </w:pPr>
            <w:r w:rsidRPr="00623322">
              <w:rPr>
                <w:color w:val="000000" w:themeColor="text1"/>
              </w:rPr>
              <w:t>Appui au dépôt inclusif des plaintes, assistance aux personnes non alphabétisées, sensibilisation continue au MGP, collecte des boîtes à plaintes, transmission à l'UGP.</w:t>
            </w:r>
          </w:p>
        </w:tc>
      </w:tr>
      <w:tr w:rsidR="00623322" w:rsidRPr="00623322" w14:paraId="468E8AE7" w14:textId="77777777" w:rsidTr="00707E44">
        <w:tc>
          <w:tcPr>
            <w:tcW w:w="2500" w:type="pct"/>
          </w:tcPr>
          <w:p w14:paraId="45F7CDE3" w14:textId="77777777" w:rsidR="00AC2D10" w:rsidRPr="00623322" w:rsidRDefault="00AC2D10" w:rsidP="00707E44">
            <w:pPr>
              <w:jc w:val="both"/>
              <w:rPr>
                <w:color w:val="000000" w:themeColor="text1"/>
              </w:rPr>
            </w:pPr>
            <w:r w:rsidRPr="00623322">
              <w:rPr>
                <w:color w:val="000000" w:themeColor="text1"/>
              </w:rPr>
              <w:t>Autorités locales (mairies, sous-préfectures)</w:t>
            </w:r>
          </w:p>
        </w:tc>
        <w:tc>
          <w:tcPr>
            <w:tcW w:w="2500" w:type="pct"/>
          </w:tcPr>
          <w:p w14:paraId="4EA261CB" w14:textId="77777777" w:rsidR="00AC2D10" w:rsidRPr="00623322" w:rsidRDefault="00AC2D10" w:rsidP="00707E44">
            <w:pPr>
              <w:jc w:val="both"/>
              <w:rPr>
                <w:color w:val="000000" w:themeColor="text1"/>
              </w:rPr>
            </w:pPr>
            <w:r w:rsidRPr="00623322">
              <w:rPr>
                <w:color w:val="000000" w:themeColor="text1"/>
              </w:rPr>
              <w:t>Appui à la communication et au dialogue local lorsque nécessaire, en coordination avec l'UGP et le CDGP.</w:t>
            </w:r>
          </w:p>
        </w:tc>
      </w:tr>
      <w:tr w:rsidR="00623322" w:rsidRPr="00623322" w14:paraId="24B3BF0A" w14:textId="77777777" w:rsidTr="00707E44">
        <w:tc>
          <w:tcPr>
            <w:tcW w:w="2500" w:type="pct"/>
          </w:tcPr>
          <w:p w14:paraId="657397CF" w14:textId="77777777" w:rsidR="00AC2D10" w:rsidRPr="00623322" w:rsidRDefault="00AC2D10" w:rsidP="00707E44">
            <w:pPr>
              <w:jc w:val="both"/>
              <w:rPr>
                <w:color w:val="000000" w:themeColor="text1"/>
              </w:rPr>
            </w:pPr>
            <w:r w:rsidRPr="00623322">
              <w:rPr>
                <w:color w:val="000000" w:themeColor="text1"/>
              </w:rPr>
              <w:t>Prestataires et opérateurs privés</w:t>
            </w:r>
          </w:p>
        </w:tc>
        <w:tc>
          <w:tcPr>
            <w:tcW w:w="2500" w:type="pct"/>
          </w:tcPr>
          <w:p w14:paraId="1E93BC83" w14:textId="77777777" w:rsidR="00AC2D10" w:rsidRPr="00623322" w:rsidRDefault="00AC2D10" w:rsidP="00707E44">
            <w:pPr>
              <w:jc w:val="both"/>
              <w:rPr>
                <w:color w:val="000000" w:themeColor="text1"/>
              </w:rPr>
            </w:pPr>
            <w:r w:rsidRPr="00623322">
              <w:rPr>
                <w:color w:val="000000" w:themeColor="text1"/>
              </w:rPr>
              <w:t>Traitement en premier niveau des plaintes liées directement à leurs activités (chantiers, prestations, travail), après orientation officielle par l'UGP et sous supervision de l'UGP.</w:t>
            </w:r>
          </w:p>
        </w:tc>
      </w:tr>
      <w:tr w:rsidR="00623322" w:rsidRPr="00623322" w14:paraId="17C4FA0B" w14:textId="77777777" w:rsidTr="00707E44">
        <w:tc>
          <w:tcPr>
            <w:tcW w:w="2500" w:type="pct"/>
          </w:tcPr>
          <w:p w14:paraId="1EB4A71F" w14:textId="77777777" w:rsidR="00AC2D10" w:rsidRPr="00623322" w:rsidRDefault="00AC2D10" w:rsidP="00707E44">
            <w:pPr>
              <w:jc w:val="both"/>
              <w:rPr>
                <w:color w:val="000000" w:themeColor="text1"/>
              </w:rPr>
            </w:pPr>
            <w:r w:rsidRPr="00623322">
              <w:rPr>
                <w:color w:val="000000" w:themeColor="text1"/>
              </w:rPr>
              <w:t>Comité VBG national</w:t>
            </w:r>
          </w:p>
        </w:tc>
        <w:tc>
          <w:tcPr>
            <w:tcW w:w="2500" w:type="pct"/>
          </w:tcPr>
          <w:p w14:paraId="137C047D" w14:textId="77777777" w:rsidR="00AC2D10" w:rsidRPr="00623322" w:rsidRDefault="00AC2D10" w:rsidP="00707E44">
            <w:pPr>
              <w:jc w:val="both"/>
              <w:rPr>
                <w:color w:val="000000" w:themeColor="text1"/>
              </w:rPr>
            </w:pPr>
            <w:r w:rsidRPr="00623322">
              <w:rPr>
                <w:color w:val="000000" w:themeColor="text1"/>
              </w:rPr>
              <w:t>Traitement spécialisé et confidentiel des cas de VBG/EAS/HS, en coordination avec les Centres de Promotion Sociale locaux et les prestataires de services spécialisés.</w:t>
            </w:r>
          </w:p>
        </w:tc>
      </w:tr>
      <w:tr w:rsidR="00623322" w:rsidRPr="00623322" w14:paraId="3E7CD0D7" w14:textId="77777777" w:rsidTr="00707E44">
        <w:tc>
          <w:tcPr>
            <w:tcW w:w="2500" w:type="pct"/>
          </w:tcPr>
          <w:p w14:paraId="7AB9282C" w14:textId="77777777" w:rsidR="00AC2D10" w:rsidRPr="00623322" w:rsidRDefault="00AC2D10" w:rsidP="00707E44">
            <w:pPr>
              <w:jc w:val="both"/>
              <w:rPr>
                <w:color w:val="000000" w:themeColor="text1"/>
              </w:rPr>
            </w:pPr>
            <w:r w:rsidRPr="00623322">
              <w:rPr>
                <w:color w:val="000000" w:themeColor="text1"/>
              </w:rPr>
              <w:t>Banque mondiale (GRS)</w:t>
            </w:r>
          </w:p>
        </w:tc>
        <w:tc>
          <w:tcPr>
            <w:tcW w:w="2500" w:type="pct"/>
          </w:tcPr>
          <w:p w14:paraId="2C471852" w14:textId="77777777" w:rsidR="00AC2D10" w:rsidRPr="00623322" w:rsidRDefault="00AC2D10" w:rsidP="00707E44">
            <w:pPr>
              <w:jc w:val="both"/>
              <w:rPr>
                <w:color w:val="000000" w:themeColor="text1"/>
              </w:rPr>
            </w:pPr>
            <w:r w:rsidRPr="00623322">
              <w:rPr>
                <w:color w:val="000000" w:themeColor="text1"/>
              </w:rPr>
              <w:t>Supervision ; peut recevoir des plaintes escaladées via le Service de Règlement des Plaintes (GRS) si les plaignants ne sont pas satisfaits de la résolution au niveau du projet.</w:t>
            </w:r>
          </w:p>
        </w:tc>
      </w:tr>
    </w:tbl>
    <w:p w14:paraId="50397650" w14:textId="77777777" w:rsidR="00AC2D10" w:rsidRPr="00623322" w:rsidRDefault="00AC2D10" w:rsidP="00D435A8">
      <w:pPr>
        <w:rPr>
          <w:color w:val="000000" w:themeColor="text1"/>
        </w:rPr>
      </w:pPr>
    </w:p>
    <w:p w14:paraId="73D061E5" w14:textId="1F7114D8" w:rsidR="00AC2D10" w:rsidRPr="00623322" w:rsidRDefault="00AC2D10" w:rsidP="00A30FE9">
      <w:pPr>
        <w:pStyle w:val="ListParagraph"/>
        <w:numPr>
          <w:ilvl w:val="1"/>
          <w:numId w:val="3"/>
        </w:numPr>
        <w:outlineLvl w:val="1"/>
        <w:rPr>
          <w:rFonts w:asciiTheme="minorHAnsi" w:eastAsiaTheme="majorEastAsia" w:hAnsiTheme="minorHAnsi" w:cstheme="minorBidi"/>
          <w:b/>
          <w:bCs/>
          <w:color w:val="000000" w:themeColor="text1"/>
        </w:rPr>
      </w:pPr>
      <w:bookmarkStart w:id="56" w:name="_Toc226482267"/>
      <w:r w:rsidRPr="00623322">
        <w:rPr>
          <w:rFonts w:asciiTheme="minorHAnsi" w:eastAsiaTheme="majorEastAsia" w:hAnsiTheme="minorHAnsi" w:cstheme="minorBidi"/>
          <w:b/>
          <w:bCs/>
          <w:color w:val="000000" w:themeColor="text1"/>
        </w:rPr>
        <w:lastRenderedPageBreak/>
        <w:t>Canaux de dépôt des plaintes et accessibilité</w:t>
      </w:r>
      <w:bookmarkEnd w:id="56"/>
    </w:p>
    <w:p w14:paraId="1C48924B" w14:textId="77777777" w:rsidR="00AC2D10" w:rsidRPr="00623322" w:rsidRDefault="00AC2D10" w:rsidP="00AC2D10">
      <w:pPr>
        <w:spacing w:after="120"/>
        <w:jc w:val="both"/>
        <w:rPr>
          <w:color w:val="000000" w:themeColor="text1"/>
        </w:rPr>
      </w:pPr>
      <w:r w:rsidRPr="00623322">
        <w:rPr>
          <w:color w:val="000000" w:themeColor="text1"/>
        </w:rPr>
        <w:t>Le MGP du PD-2AC est conçu pour être accessible à toutes les parties prenantes, y compris les personnes à faible alphabétisation, vivant dans des zones rurales éloignées, et les groupes vulnérables. Plusieurs canaux sont proposés afin de garantir que les plaintes puissent être soumises sans obstacles et en sécurité. Le dépôt anonyme est autorisé si le plaignant le souhaite.</w:t>
      </w:r>
    </w:p>
    <w:p w14:paraId="272103B7" w14:textId="5B11A664" w:rsidR="00AC2D10" w:rsidRPr="009D67FA" w:rsidRDefault="009D67FA" w:rsidP="00AC2D10">
      <w:pPr>
        <w:spacing w:after="120"/>
        <w:jc w:val="both"/>
        <w:rPr>
          <w:b/>
          <w:bCs/>
          <w:i/>
          <w:iCs/>
          <w:color w:val="000000" w:themeColor="text1"/>
        </w:rPr>
      </w:pPr>
      <w:bookmarkStart w:id="57" w:name="_Toc226482805"/>
      <w:r w:rsidRPr="009D67FA">
        <w:rPr>
          <w:b/>
          <w:bCs/>
          <w:i/>
          <w:iCs/>
          <w:color w:val="000000" w:themeColor="text1"/>
        </w:rPr>
        <w:t xml:space="preserve">Tableau </w:t>
      </w:r>
      <w:r w:rsidRPr="009D67FA">
        <w:rPr>
          <w:rFonts w:cstheme="minorHAnsi"/>
          <w:b/>
          <w:bCs/>
          <w:i/>
          <w:iCs/>
          <w:color w:val="000000" w:themeColor="text1"/>
        </w:rPr>
        <w:fldChar w:fldCharType="begin"/>
      </w:r>
      <w:r w:rsidRPr="009D67FA">
        <w:rPr>
          <w:rFonts w:cstheme="minorHAnsi"/>
          <w:b/>
          <w:bCs/>
          <w:i/>
          <w:iCs/>
          <w:color w:val="000000" w:themeColor="text1"/>
        </w:rPr>
        <w:instrText xml:space="preserve"> SEQ Tableau \* ARABIC </w:instrText>
      </w:r>
      <w:r w:rsidRPr="009D67FA">
        <w:rPr>
          <w:rFonts w:cstheme="minorHAnsi"/>
          <w:b/>
          <w:bCs/>
          <w:i/>
          <w:iCs/>
          <w:color w:val="000000" w:themeColor="text1"/>
        </w:rPr>
        <w:fldChar w:fldCharType="separate"/>
      </w:r>
      <w:r w:rsidR="0060501D">
        <w:rPr>
          <w:rFonts w:cstheme="minorHAnsi"/>
          <w:b/>
          <w:bCs/>
          <w:i/>
          <w:iCs/>
          <w:noProof/>
          <w:color w:val="000000" w:themeColor="text1"/>
        </w:rPr>
        <w:t>16</w:t>
      </w:r>
      <w:r w:rsidRPr="009D67FA">
        <w:rPr>
          <w:rFonts w:cstheme="minorHAnsi"/>
          <w:b/>
          <w:bCs/>
          <w:i/>
          <w:iCs/>
          <w:color w:val="000000" w:themeColor="text1"/>
        </w:rPr>
        <w:fldChar w:fldCharType="end"/>
      </w:r>
      <w:r w:rsidRPr="009D67FA">
        <w:rPr>
          <w:rFonts w:cstheme="minorHAnsi"/>
          <w:b/>
          <w:bCs/>
          <w:i/>
          <w:iCs/>
          <w:color w:val="000000" w:themeColor="text1"/>
        </w:rPr>
        <w:t xml:space="preserve"> </w:t>
      </w:r>
      <w:r w:rsidRPr="009D67FA">
        <w:rPr>
          <w:b/>
          <w:bCs/>
          <w:i/>
          <w:iCs/>
          <w:color w:val="000000" w:themeColor="text1"/>
        </w:rPr>
        <w:t xml:space="preserve">:  </w:t>
      </w:r>
      <w:r w:rsidR="00AC2D10" w:rsidRPr="009D67FA">
        <w:rPr>
          <w:b/>
          <w:bCs/>
          <w:i/>
          <w:iCs/>
          <w:color w:val="000000" w:themeColor="text1"/>
        </w:rPr>
        <w:t>Canaux de dépôt des plaintes du MGP du PD-2AC</w:t>
      </w:r>
      <w:bookmarkEnd w:id="5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243"/>
        <w:gridCol w:w="3243"/>
        <w:gridCol w:w="3244"/>
      </w:tblGrid>
      <w:tr w:rsidR="00623322" w:rsidRPr="00623322" w14:paraId="7E266302" w14:textId="77777777" w:rsidTr="002E2E00">
        <w:tc>
          <w:tcPr>
            <w:tcW w:w="1650" w:type="pct"/>
            <w:shd w:val="clear" w:color="auto" w:fill="ED7D31" w:themeFill="accent2"/>
          </w:tcPr>
          <w:p w14:paraId="38984D5C" w14:textId="77777777" w:rsidR="00AC2D10" w:rsidRPr="00623322" w:rsidRDefault="00AC2D10" w:rsidP="00707E44">
            <w:pPr>
              <w:jc w:val="both"/>
              <w:rPr>
                <w:color w:val="000000" w:themeColor="text1"/>
              </w:rPr>
            </w:pPr>
            <w:r w:rsidRPr="00623322">
              <w:rPr>
                <w:b/>
                <w:bCs/>
                <w:color w:val="000000" w:themeColor="text1"/>
              </w:rPr>
              <w:t>Canal</w:t>
            </w:r>
          </w:p>
        </w:tc>
        <w:tc>
          <w:tcPr>
            <w:tcW w:w="1650" w:type="pct"/>
            <w:shd w:val="clear" w:color="auto" w:fill="ED7D31" w:themeFill="accent2"/>
          </w:tcPr>
          <w:p w14:paraId="45DCA002" w14:textId="77777777" w:rsidR="00AC2D10" w:rsidRPr="00623322" w:rsidRDefault="00AC2D10" w:rsidP="00707E44">
            <w:pPr>
              <w:jc w:val="both"/>
              <w:rPr>
                <w:color w:val="000000" w:themeColor="text1"/>
              </w:rPr>
            </w:pPr>
            <w:r w:rsidRPr="00623322">
              <w:rPr>
                <w:b/>
                <w:bCs/>
                <w:color w:val="000000" w:themeColor="text1"/>
              </w:rPr>
              <w:t>Modalité</w:t>
            </w:r>
          </w:p>
        </w:tc>
        <w:tc>
          <w:tcPr>
            <w:tcW w:w="1650" w:type="pct"/>
            <w:shd w:val="clear" w:color="auto" w:fill="ED7D31" w:themeFill="accent2"/>
          </w:tcPr>
          <w:p w14:paraId="3BF3418C" w14:textId="77777777" w:rsidR="00AC2D10" w:rsidRPr="00623322" w:rsidRDefault="00AC2D10" w:rsidP="00707E44">
            <w:pPr>
              <w:jc w:val="both"/>
              <w:rPr>
                <w:color w:val="000000" w:themeColor="text1"/>
              </w:rPr>
            </w:pPr>
            <w:r w:rsidRPr="00623322">
              <w:rPr>
                <w:b/>
                <w:bCs/>
                <w:color w:val="000000" w:themeColor="text1"/>
              </w:rPr>
              <w:t>Entité responsable</w:t>
            </w:r>
          </w:p>
        </w:tc>
      </w:tr>
      <w:tr w:rsidR="00623322" w:rsidRPr="00623322" w14:paraId="36BE164B" w14:textId="77777777" w:rsidTr="00707E44">
        <w:tc>
          <w:tcPr>
            <w:tcW w:w="1650" w:type="pct"/>
          </w:tcPr>
          <w:p w14:paraId="21B14B0D" w14:textId="77777777" w:rsidR="00AC2D10" w:rsidRPr="00623322" w:rsidRDefault="00AC2D10" w:rsidP="00707E44">
            <w:pPr>
              <w:jc w:val="both"/>
              <w:rPr>
                <w:color w:val="000000" w:themeColor="text1"/>
              </w:rPr>
            </w:pPr>
            <w:r w:rsidRPr="00623322">
              <w:rPr>
                <w:color w:val="000000" w:themeColor="text1"/>
              </w:rPr>
              <w:t>CERP / ALC</w:t>
            </w:r>
          </w:p>
        </w:tc>
        <w:tc>
          <w:tcPr>
            <w:tcW w:w="1650" w:type="pct"/>
          </w:tcPr>
          <w:p w14:paraId="2998E700" w14:textId="77777777" w:rsidR="00AC2D10" w:rsidRPr="00623322" w:rsidRDefault="00AC2D10" w:rsidP="00707E44">
            <w:pPr>
              <w:jc w:val="both"/>
              <w:rPr>
                <w:color w:val="000000" w:themeColor="text1"/>
              </w:rPr>
            </w:pPr>
            <w:r w:rsidRPr="00623322">
              <w:rPr>
                <w:color w:val="000000" w:themeColor="text1"/>
              </w:rPr>
              <w:t>Dépôt en personne lors des réunions communautaires ou visites de terrain</w:t>
            </w:r>
          </w:p>
        </w:tc>
        <w:tc>
          <w:tcPr>
            <w:tcW w:w="1650" w:type="pct"/>
          </w:tcPr>
          <w:p w14:paraId="69E2A418" w14:textId="77777777" w:rsidR="00AC2D10" w:rsidRPr="00623322" w:rsidRDefault="00AC2D10" w:rsidP="00707E44">
            <w:pPr>
              <w:jc w:val="both"/>
              <w:rPr>
                <w:color w:val="000000" w:themeColor="text1"/>
              </w:rPr>
            </w:pPr>
            <w:r w:rsidRPr="00623322">
              <w:rPr>
                <w:color w:val="000000" w:themeColor="text1"/>
              </w:rPr>
              <w:t>CERP/ALC (transmission à l'UGP via le CDGP)</w:t>
            </w:r>
          </w:p>
        </w:tc>
      </w:tr>
      <w:tr w:rsidR="00623322" w:rsidRPr="00623322" w14:paraId="376BDDEF" w14:textId="77777777" w:rsidTr="00707E44">
        <w:tc>
          <w:tcPr>
            <w:tcW w:w="1650" w:type="pct"/>
          </w:tcPr>
          <w:p w14:paraId="356A1277" w14:textId="77777777" w:rsidR="00AC2D10" w:rsidRPr="00623322" w:rsidRDefault="00AC2D10" w:rsidP="00707E44">
            <w:pPr>
              <w:jc w:val="both"/>
              <w:rPr>
                <w:color w:val="000000" w:themeColor="text1"/>
              </w:rPr>
            </w:pPr>
            <w:r w:rsidRPr="00623322">
              <w:rPr>
                <w:color w:val="000000" w:themeColor="text1"/>
              </w:rPr>
              <w:t>Autorités locales</w:t>
            </w:r>
          </w:p>
        </w:tc>
        <w:tc>
          <w:tcPr>
            <w:tcW w:w="1650" w:type="pct"/>
          </w:tcPr>
          <w:p w14:paraId="41532331" w14:textId="77777777" w:rsidR="00AC2D10" w:rsidRPr="00623322" w:rsidRDefault="00AC2D10" w:rsidP="00707E44">
            <w:pPr>
              <w:jc w:val="both"/>
              <w:rPr>
                <w:color w:val="000000" w:themeColor="text1"/>
              </w:rPr>
            </w:pPr>
            <w:r w:rsidRPr="00623322">
              <w:rPr>
                <w:color w:val="000000" w:themeColor="text1"/>
              </w:rPr>
              <w:t>Dépôt via sous-préfecture, mairie, chefferies ou services administratifs locaux</w:t>
            </w:r>
          </w:p>
        </w:tc>
        <w:tc>
          <w:tcPr>
            <w:tcW w:w="1650" w:type="pct"/>
          </w:tcPr>
          <w:p w14:paraId="2D79DEFA" w14:textId="77777777" w:rsidR="00AC2D10" w:rsidRPr="00623322" w:rsidRDefault="00AC2D10" w:rsidP="00707E44">
            <w:pPr>
              <w:jc w:val="both"/>
              <w:rPr>
                <w:color w:val="000000" w:themeColor="text1"/>
              </w:rPr>
            </w:pPr>
            <w:r w:rsidRPr="00623322">
              <w:rPr>
                <w:color w:val="000000" w:themeColor="text1"/>
              </w:rPr>
              <w:t>CDGP et UGP</w:t>
            </w:r>
          </w:p>
        </w:tc>
      </w:tr>
      <w:tr w:rsidR="00623322" w:rsidRPr="00623322" w14:paraId="46010DE7" w14:textId="77777777" w:rsidTr="00707E44">
        <w:tc>
          <w:tcPr>
            <w:tcW w:w="1650" w:type="pct"/>
          </w:tcPr>
          <w:p w14:paraId="402DEDBF" w14:textId="77777777" w:rsidR="00AC2D10" w:rsidRPr="00623322" w:rsidRDefault="00AC2D10" w:rsidP="00707E44">
            <w:pPr>
              <w:jc w:val="both"/>
              <w:rPr>
                <w:color w:val="000000" w:themeColor="text1"/>
              </w:rPr>
            </w:pPr>
            <w:r w:rsidRPr="00623322">
              <w:rPr>
                <w:color w:val="000000" w:themeColor="text1"/>
              </w:rPr>
              <w:t>Numéro vert (ligne téléphonique dédiée)</w:t>
            </w:r>
          </w:p>
        </w:tc>
        <w:tc>
          <w:tcPr>
            <w:tcW w:w="1650" w:type="pct"/>
          </w:tcPr>
          <w:p w14:paraId="3D067CA6" w14:textId="77777777" w:rsidR="00AC2D10" w:rsidRPr="00623322" w:rsidRDefault="00AC2D10" w:rsidP="00707E44">
            <w:pPr>
              <w:jc w:val="both"/>
              <w:rPr>
                <w:color w:val="000000" w:themeColor="text1"/>
              </w:rPr>
            </w:pPr>
            <w:r w:rsidRPr="00623322">
              <w:rPr>
                <w:color w:val="000000" w:themeColor="text1"/>
              </w:rPr>
              <w:t>Ligne gratuite gérée par l'UGP, accessible depuis tout le territoire</w:t>
            </w:r>
          </w:p>
        </w:tc>
        <w:tc>
          <w:tcPr>
            <w:tcW w:w="1650" w:type="pct"/>
          </w:tcPr>
          <w:p w14:paraId="3CE8B1FD" w14:textId="77777777" w:rsidR="00AC2D10" w:rsidRPr="00623322" w:rsidRDefault="00AC2D10" w:rsidP="00707E44">
            <w:pPr>
              <w:jc w:val="both"/>
              <w:rPr>
                <w:color w:val="000000" w:themeColor="text1"/>
              </w:rPr>
            </w:pPr>
            <w:r w:rsidRPr="00623322">
              <w:rPr>
                <w:color w:val="000000" w:themeColor="text1"/>
              </w:rPr>
              <w:t>Point focal MGP (UGP)</w:t>
            </w:r>
          </w:p>
        </w:tc>
      </w:tr>
      <w:tr w:rsidR="00623322" w:rsidRPr="00623322" w14:paraId="31104394" w14:textId="77777777" w:rsidTr="00707E44">
        <w:tc>
          <w:tcPr>
            <w:tcW w:w="1650" w:type="pct"/>
          </w:tcPr>
          <w:p w14:paraId="317F2C56" w14:textId="77777777" w:rsidR="00AC2D10" w:rsidRPr="00623322" w:rsidRDefault="00AC2D10" w:rsidP="00707E44">
            <w:pPr>
              <w:jc w:val="both"/>
              <w:rPr>
                <w:color w:val="000000" w:themeColor="text1"/>
              </w:rPr>
            </w:pPr>
            <w:r w:rsidRPr="00623322">
              <w:rPr>
                <w:color w:val="000000" w:themeColor="text1"/>
              </w:rPr>
              <w:t>SMS / WhatsApp</w:t>
            </w:r>
          </w:p>
        </w:tc>
        <w:tc>
          <w:tcPr>
            <w:tcW w:w="1650" w:type="pct"/>
          </w:tcPr>
          <w:p w14:paraId="76D4BBC7" w14:textId="77777777" w:rsidR="00AC2D10" w:rsidRPr="00623322" w:rsidRDefault="00AC2D10" w:rsidP="00707E44">
            <w:pPr>
              <w:jc w:val="both"/>
              <w:rPr>
                <w:color w:val="000000" w:themeColor="text1"/>
              </w:rPr>
            </w:pPr>
            <w:r w:rsidRPr="00623322">
              <w:rPr>
                <w:color w:val="000000" w:themeColor="text1"/>
              </w:rPr>
              <w:t>Communication discrète et simplifiée, adaptée aux zones à faible connectivité</w:t>
            </w:r>
          </w:p>
        </w:tc>
        <w:tc>
          <w:tcPr>
            <w:tcW w:w="1650" w:type="pct"/>
          </w:tcPr>
          <w:p w14:paraId="5A34A7A5" w14:textId="77777777" w:rsidR="00AC2D10" w:rsidRPr="00623322" w:rsidRDefault="00AC2D10" w:rsidP="00707E44">
            <w:pPr>
              <w:jc w:val="both"/>
              <w:rPr>
                <w:color w:val="000000" w:themeColor="text1"/>
              </w:rPr>
            </w:pPr>
            <w:r w:rsidRPr="00623322">
              <w:rPr>
                <w:color w:val="000000" w:themeColor="text1"/>
              </w:rPr>
              <w:t>Point focal MGP (UGP)</w:t>
            </w:r>
          </w:p>
        </w:tc>
      </w:tr>
      <w:tr w:rsidR="00623322" w:rsidRPr="00623322" w14:paraId="5D0FDF98" w14:textId="77777777" w:rsidTr="00707E44">
        <w:tc>
          <w:tcPr>
            <w:tcW w:w="1650" w:type="pct"/>
          </w:tcPr>
          <w:p w14:paraId="57FD480D" w14:textId="77777777" w:rsidR="00AC2D10" w:rsidRPr="00623322" w:rsidRDefault="00AC2D10" w:rsidP="00707E44">
            <w:pPr>
              <w:jc w:val="both"/>
              <w:rPr>
                <w:color w:val="000000" w:themeColor="text1"/>
              </w:rPr>
            </w:pPr>
            <w:proofErr w:type="gramStart"/>
            <w:r w:rsidRPr="00623322">
              <w:rPr>
                <w:color w:val="000000" w:themeColor="text1"/>
              </w:rPr>
              <w:t>Email</w:t>
            </w:r>
            <w:proofErr w:type="gramEnd"/>
            <w:r w:rsidRPr="00623322">
              <w:rPr>
                <w:color w:val="000000" w:themeColor="text1"/>
              </w:rPr>
              <w:t xml:space="preserve"> MGP</w:t>
            </w:r>
          </w:p>
        </w:tc>
        <w:tc>
          <w:tcPr>
            <w:tcW w:w="1650" w:type="pct"/>
          </w:tcPr>
          <w:p w14:paraId="2AC1F8E9" w14:textId="77777777" w:rsidR="00AC2D10" w:rsidRPr="00623322" w:rsidRDefault="00AC2D10" w:rsidP="00707E44">
            <w:pPr>
              <w:jc w:val="both"/>
              <w:rPr>
                <w:color w:val="000000" w:themeColor="text1"/>
              </w:rPr>
            </w:pPr>
            <w:r w:rsidRPr="00623322">
              <w:rPr>
                <w:color w:val="000000" w:themeColor="text1"/>
              </w:rPr>
              <w:t>Courriel dédié, accessible depuis toute structure disposant d'une connexion internet</w:t>
            </w:r>
          </w:p>
        </w:tc>
        <w:tc>
          <w:tcPr>
            <w:tcW w:w="1650" w:type="pct"/>
          </w:tcPr>
          <w:p w14:paraId="6E76C27B" w14:textId="77777777" w:rsidR="00AC2D10" w:rsidRPr="00623322" w:rsidRDefault="00AC2D10" w:rsidP="00707E44">
            <w:pPr>
              <w:jc w:val="both"/>
              <w:rPr>
                <w:color w:val="000000" w:themeColor="text1"/>
              </w:rPr>
            </w:pPr>
            <w:r w:rsidRPr="00623322">
              <w:rPr>
                <w:color w:val="000000" w:themeColor="text1"/>
              </w:rPr>
              <w:t>Point focal MGP (UGP)</w:t>
            </w:r>
          </w:p>
        </w:tc>
      </w:tr>
      <w:tr w:rsidR="00623322" w:rsidRPr="00623322" w14:paraId="2448C38C" w14:textId="77777777" w:rsidTr="00707E44">
        <w:tc>
          <w:tcPr>
            <w:tcW w:w="1650" w:type="pct"/>
          </w:tcPr>
          <w:p w14:paraId="4501AE3F" w14:textId="77777777" w:rsidR="00AC2D10" w:rsidRPr="00623322" w:rsidRDefault="00AC2D10" w:rsidP="00707E44">
            <w:pPr>
              <w:jc w:val="both"/>
              <w:rPr>
                <w:color w:val="000000" w:themeColor="text1"/>
              </w:rPr>
            </w:pPr>
            <w:r w:rsidRPr="00623322">
              <w:rPr>
                <w:color w:val="000000" w:themeColor="text1"/>
              </w:rPr>
              <w:t>Formulaire web</w:t>
            </w:r>
          </w:p>
        </w:tc>
        <w:tc>
          <w:tcPr>
            <w:tcW w:w="1650" w:type="pct"/>
          </w:tcPr>
          <w:p w14:paraId="6C869388" w14:textId="77777777" w:rsidR="00AC2D10" w:rsidRPr="00623322" w:rsidRDefault="00AC2D10" w:rsidP="00707E44">
            <w:pPr>
              <w:jc w:val="both"/>
              <w:rPr>
                <w:color w:val="000000" w:themeColor="text1"/>
              </w:rPr>
            </w:pPr>
            <w:r w:rsidRPr="00623322">
              <w:rPr>
                <w:color w:val="000000" w:themeColor="text1"/>
              </w:rPr>
              <w:t>Soumission en ligne via la page institutionnelle du projet</w:t>
            </w:r>
          </w:p>
        </w:tc>
        <w:tc>
          <w:tcPr>
            <w:tcW w:w="1650" w:type="pct"/>
          </w:tcPr>
          <w:p w14:paraId="01D6B0C9" w14:textId="77777777" w:rsidR="00AC2D10" w:rsidRPr="00623322" w:rsidRDefault="00AC2D10" w:rsidP="00707E44">
            <w:pPr>
              <w:jc w:val="both"/>
              <w:rPr>
                <w:color w:val="000000" w:themeColor="text1"/>
              </w:rPr>
            </w:pPr>
            <w:r w:rsidRPr="00623322">
              <w:rPr>
                <w:color w:val="000000" w:themeColor="text1"/>
              </w:rPr>
              <w:t>Point focal MGP (UGP)</w:t>
            </w:r>
          </w:p>
        </w:tc>
      </w:tr>
      <w:tr w:rsidR="00623322" w:rsidRPr="00623322" w14:paraId="1898F4FC" w14:textId="77777777" w:rsidTr="00707E44">
        <w:tc>
          <w:tcPr>
            <w:tcW w:w="1650" w:type="pct"/>
          </w:tcPr>
          <w:p w14:paraId="16829201" w14:textId="77777777" w:rsidR="00AC2D10" w:rsidRPr="00623322" w:rsidRDefault="00AC2D10" w:rsidP="00707E44">
            <w:pPr>
              <w:jc w:val="both"/>
              <w:rPr>
                <w:color w:val="000000" w:themeColor="text1"/>
              </w:rPr>
            </w:pPr>
            <w:r w:rsidRPr="00623322">
              <w:rPr>
                <w:color w:val="000000" w:themeColor="text1"/>
              </w:rPr>
              <w:t>Boîtes à plaintes</w:t>
            </w:r>
          </w:p>
        </w:tc>
        <w:tc>
          <w:tcPr>
            <w:tcW w:w="1650" w:type="pct"/>
          </w:tcPr>
          <w:p w14:paraId="2A27E710" w14:textId="77777777" w:rsidR="00AC2D10" w:rsidRPr="00623322" w:rsidRDefault="00AC2D10" w:rsidP="00707E44">
            <w:pPr>
              <w:jc w:val="both"/>
              <w:rPr>
                <w:color w:val="000000" w:themeColor="text1"/>
              </w:rPr>
            </w:pPr>
            <w:r w:rsidRPr="00623322">
              <w:rPr>
                <w:color w:val="000000" w:themeColor="text1"/>
              </w:rPr>
              <w:t>Installées dans les lieux publics accessibles (mairies, marchés, écoles, centres de santé)</w:t>
            </w:r>
          </w:p>
        </w:tc>
        <w:tc>
          <w:tcPr>
            <w:tcW w:w="1650" w:type="pct"/>
          </w:tcPr>
          <w:p w14:paraId="57D81B37" w14:textId="77777777" w:rsidR="00AC2D10" w:rsidRPr="00623322" w:rsidRDefault="00AC2D10" w:rsidP="00707E44">
            <w:pPr>
              <w:jc w:val="both"/>
              <w:rPr>
                <w:color w:val="000000" w:themeColor="text1"/>
              </w:rPr>
            </w:pPr>
            <w:r w:rsidRPr="00623322">
              <w:rPr>
                <w:color w:val="000000" w:themeColor="text1"/>
              </w:rPr>
              <w:t>ALC (collecte sécurisée et transfert à l'UGP)</w:t>
            </w:r>
          </w:p>
        </w:tc>
      </w:tr>
      <w:tr w:rsidR="00623322" w:rsidRPr="00623322" w14:paraId="12063EE3" w14:textId="77777777" w:rsidTr="00707E44">
        <w:tc>
          <w:tcPr>
            <w:tcW w:w="1650" w:type="pct"/>
          </w:tcPr>
          <w:p w14:paraId="3EFB1F85" w14:textId="77777777" w:rsidR="00AC2D10" w:rsidRPr="00623322" w:rsidRDefault="00AC2D10" w:rsidP="00707E44">
            <w:pPr>
              <w:jc w:val="both"/>
              <w:rPr>
                <w:color w:val="000000" w:themeColor="text1"/>
              </w:rPr>
            </w:pPr>
            <w:r w:rsidRPr="00623322">
              <w:rPr>
                <w:color w:val="000000" w:themeColor="text1"/>
              </w:rPr>
              <w:t>Courriers écrits</w:t>
            </w:r>
          </w:p>
        </w:tc>
        <w:tc>
          <w:tcPr>
            <w:tcW w:w="1650" w:type="pct"/>
          </w:tcPr>
          <w:p w14:paraId="42F4FF18" w14:textId="77777777" w:rsidR="00AC2D10" w:rsidRPr="00623322" w:rsidRDefault="00AC2D10" w:rsidP="00707E44">
            <w:pPr>
              <w:jc w:val="both"/>
              <w:rPr>
                <w:color w:val="000000" w:themeColor="text1"/>
              </w:rPr>
            </w:pPr>
            <w:r w:rsidRPr="00623322">
              <w:rPr>
                <w:color w:val="000000" w:themeColor="text1"/>
              </w:rPr>
              <w:t>Dépôt à l'UGP ou à l'adresse postale officielle du projet</w:t>
            </w:r>
          </w:p>
        </w:tc>
        <w:tc>
          <w:tcPr>
            <w:tcW w:w="1650" w:type="pct"/>
          </w:tcPr>
          <w:p w14:paraId="4BEB0406" w14:textId="77777777" w:rsidR="00AC2D10" w:rsidRPr="00623322" w:rsidRDefault="00AC2D10" w:rsidP="00707E44">
            <w:pPr>
              <w:jc w:val="both"/>
              <w:rPr>
                <w:color w:val="000000" w:themeColor="text1"/>
              </w:rPr>
            </w:pPr>
            <w:r w:rsidRPr="00623322">
              <w:rPr>
                <w:color w:val="000000" w:themeColor="text1"/>
              </w:rPr>
              <w:t>Secrétariat UGP</w:t>
            </w:r>
          </w:p>
        </w:tc>
      </w:tr>
      <w:tr w:rsidR="00623322" w:rsidRPr="00623322" w14:paraId="128CC65D" w14:textId="77777777" w:rsidTr="00707E44">
        <w:tc>
          <w:tcPr>
            <w:tcW w:w="1650" w:type="pct"/>
          </w:tcPr>
          <w:p w14:paraId="14A742BD" w14:textId="77777777" w:rsidR="00AC2D10" w:rsidRPr="00623322" w:rsidRDefault="00AC2D10" w:rsidP="00707E44">
            <w:pPr>
              <w:jc w:val="both"/>
              <w:rPr>
                <w:color w:val="000000" w:themeColor="text1"/>
              </w:rPr>
            </w:pPr>
            <w:r w:rsidRPr="00623322">
              <w:rPr>
                <w:color w:val="000000" w:themeColor="text1"/>
              </w:rPr>
              <w:t>Ligne verte spéciale VBG/EAS/HS</w:t>
            </w:r>
          </w:p>
        </w:tc>
        <w:tc>
          <w:tcPr>
            <w:tcW w:w="1650" w:type="pct"/>
          </w:tcPr>
          <w:p w14:paraId="6FB80FF1" w14:textId="77777777" w:rsidR="00AC2D10" w:rsidRPr="00623322" w:rsidRDefault="00AC2D10" w:rsidP="00707E44">
            <w:pPr>
              <w:jc w:val="both"/>
              <w:rPr>
                <w:color w:val="000000" w:themeColor="text1"/>
              </w:rPr>
            </w:pPr>
            <w:r w:rsidRPr="00623322">
              <w:rPr>
                <w:color w:val="000000" w:themeColor="text1"/>
              </w:rPr>
              <w:t>Canal dédié, confidentiel et anonyme pour les cas de violences basées sur le genre</w:t>
            </w:r>
          </w:p>
        </w:tc>
        <w:tc>
          <w:tcPr>
            <w:tcW w:w="1650" w:type="pct"/>
          </w:tcPr>
          <w:p w14:paraId="0348951A" w14:textId="77777777" w:rsidR="00AC2D10" w:rsidRPr="00623322" w:rsidRDefault="00AC2D10" w:rsidP="00707E44">
            <w:pPr>
              <w:jc w:val="both"/>
              <w:rPr>
                <w:color w:val="000000" w:themeColor="text1"/>
              </w:rPr>
            </w:pPr>
            <w:r w:rsidRPr="00623322">
              <w:rPr>
                <w:color w:val="000000" w:themeColor="text1"/>
              </w:rPr>
              <w:t>Comité VBG national / Centres de Promotion Sociale</w:t>
            </w:r>
          </w:p>
        </w:tc>
      </w:tr>
      <w:tr w:rsidR="00623322" w:rsidRPr="00623322" w14:paraId="4242B00F" w14:textId="77777777" w:rsidTr="00707E44">
        <w:tc>
          <w:tcPr>
            <w:tcW w:w="1650" w:type="pct"/>
          </w:tcPr>
          <w:p w14:paraId="3DA28EF1" w14:textId="77777777" w:rsidR="00AC2D10" w:rsidRPr="00623322" w:rsidRDefault="00AC2D10" w:rsidP="00707E44">
            <w:pPr>
              <w:jc w:val="both"/>
              <w:rPr>
                <w:color w:val="000000" w:themeColor="text1"/>
              </w:rPr>
            </w:pPr>
            <w:r w:rsidRPr="00623322">
              <w:rPr>
                <w:color w:val="000000" w:themeColor="text1"/>
              </w:rPr>
              <w:t>Référencement par tiers</w:t>
            </w:r>
          </w:p>
        </w:tc>
        <w:tc>
          <w:tcPr>
            <w:tcW w:w="1650" w:type="pct"/>
          </w:tcPr>
          <w:p w14:paraId="20528407" w14:textId="77777777" w:rsidR="00AC2D10" w:rsidRPr="00623322" w:rsidRDefault="00AC2D10" w:rsidP="00707E44">
            <w:pPr>
              <w:jc w:val="both"/>
              <w:rPr>
                <w:color w:val="000000" w:themeColor="text1"/>
              </w:rPr>
            </w:pPr>
            <w:r w:rsidRPr="00623322">
              <w:rPr>
                <w:color w:val="000000" w:themeColor="text1"/>
              </w:rPr>
              <w:t>Cas référés par OSC, ONG, leaders communautaires ou GRS de la Banque mondiale</w:t>
            </w:r>
          </w:p>
        </w:tc>
        <w:tc>
          <w:tcPr>
            <w:tcW w:w="1650" w:type="pct"/>
          </w:tcPr>
          <w:p w14:paraId="189FB72B" w14:textId="77777777" w:rsidR="00AC2D10" w:rsidRPr="00623322" w:rsidRDefault="00AC2D10" w:rsidP="00707E44">
            <w:pPr>
              <w:jc w:val="both"/>
              <w:rPr>
                <w:color w:val="000000" w:themeColor="text1"/>
              </w:rPr>
            </w:pPr>
            <w:r w:rsidRPr="00623322">
              <w:rPr>
                <w:color w:val="000000" w:themeColor="text1"/>
              </w:rPr>
              <w:t>Point focal MGP (UGP)</w:t>
            </w:r>
          </w:p>
        </w:tc>
      </w:tr>
    </w:tbl>
    <w:p w14:paraId="1368F536" w14:textId="77777777" w:rsidR="00AC2D10" w:rsidRPr="00623322" w:rsidRDefault="00AC2D10" w:rsidP="00AC2D10">
      <w:pPr>
        <w:spacing w:after="120"/>
        <w:jc w:val="both"/>
        <w:rPr>
          <w:color w:val="000000" w:themeColor="text1"/>
        </w:rPr>
      </w:pPr>
      <w:r w:rsidRPr="00623322">
        <w:rPr>
          <w:color w:val="000000" w:themeColor="text1"/>
        </w:rPr>
        <w:t>Mesures d'accessibilité spécifiques :</w:t>
      </w:r>
    </w:p>
    <w:p w14:paraId="3C93D037" w14:textId="77777777" w:rsidR="00AC2D10" w:rsidRPr="00623322" w:rsidRDefault="00AC2D10" w:rsidP="00AC2D10">
      <w:pPr>
        <w:pStyle w:val="ListParagraph"/>
        <w:numPr>
          <w:ilvl w:val="0"/>
          <w:numId w:val="52"/>
        </w:numPr>
        <w:spacing w:after="60" w:line="240" w:lineRule="auto"/>
        <w:contextualSpacing w:val="0"/>
        <w:jc w:val="both"/>
        <w:rPr>
          <w:color w:val="000000" w:themeColor="text1"/>
        </w:rPr>
      </w:pPr>
      <w:r w:rsidRPr="00623322">
        <w:rPr>
          <w:color w:val="000000" w:themeColor="text1"/>
        </w:rPr>
        <w:t>Information sur le MGP diffusée en langage simple, en français et relayée oralement en langues locales (Lingala, Kituba, Munukutuba selon les zones) ;</w:t>
      </w:r>
    </w:p>
    <w:p w14:paraId="0DA79F48" w14:textId="77777777" w:rsidR="00AC2D10" w:rsidRPr="00623322" w:rsidRDefault="00AC2D10" w:rsidP="00AC2D10">
      <w:pPr>
        <w:pStyle w:val="ListParagraph"/>
        <w:numPr>
          <w:ilvl w:val="0"/>
          <w:numId w:val="52"/>
        </w:numPr>
        <w:spacing w:after="60" w:line="240" w:lineRule="auto"/>
        <w:contextualSpacing w:val="0"/>
        <w:jc w:val="both"/>
        <w:rPr>
          <w:color w:val="000000" w:themeColor="text1"/>
        </w:rPr>
      </w:pPr>
      <w:r w:rsidRPr="00623322">
        <w:rPr>
          <w:color w:val="000000" w:themeColor="text1"/>
        </w:rPr>
        <w:t>Formation des ALC et membres des CERP à l'appui au dépôt inclusif, notamment pour les personnes ne sachant pas lire ou écrire ;</w:t>
      </w:r>
    </w:p>
    <w:p w14:paraId="729643B4" w14:textId="77777777" w:rsidR="00AC2D10" w:rsidRPr="00623322" w:rsidRDefault="00AC2D10" w:rsidP="00AC2D10">
      <w:pPr>
        <w:pStyle w:val="ListParagraph"/>
        <w:numPr>
          <w:ilvl w:val="0"/>
          <w:numId w:val="52"/>
        </w:numPr>
        <w:spacing w:after="60" w:line="240" w:lineRule="auto"/>
        <w:contextualSpacing w:val="0"/>
        <w:jc w:val="both"/>
        <w:rPr>
          <w:color w:val="000000" w:themeColor="text1"/>
        </w:rPr>
      </w:pPr>
      <w:r w:rsidRPr="00623322">
        <w:rPr>
          <w:color w:val="000000" w:themeColor="text1"/>
        </w:rPr>
        <w:lastRenderedPageBreak/>
        <w:t>Sessions ciblées pour les groupes vulnérables (femmes, jeunes, personnes handicapées, habitants des zones éloignées) ;</w:t>
      </w:r>
    </w:p>
    <w:p w14:paraId="09B0333A" w14:textId="77777777" w:rsidR="00AC2D10" w:rsidRPr="00623322" w:rsidRDefault="00AC2D10" w:rsidP="00AC2D10">
      <w:pPr>
        <w:pStyle w:val="ListParagraph"/>
        <w:numPr>
          <w:ilvl w:val="0"/>
          <w:numId w:val="52"/>
        </w:numPr>
        <w:spacing w:after="60" w:line="240" w:lineRule="auto"/>
        <w:contextualSpacing w:val="0"/>
        <w:jc w:val="both"/>
        <w:rPr>
          <w:color w:val="000000" w:themeColor="text1"/>
        </w:rPr>
      </w:pPr>
      <w:r w:rsidRPr="00623322">
        <w:rPr>
          <w:color w:val="000000" w:themeColor="text1"/>
        </w:rPr>
        <w:t>Acceptation du dépôt anonyme pour prévenir les représailles ;</w:t>
      </w:r>
    </w:p>
    <w:p w14:paraId="47A9DBA9" w14:textId="77777777" w:rsidR="00AC2D10" w:rsidRPr="00623322" w:rsidRDefault="00AC2D10" w:rsidP="00AC2D10">
      <w:pPr>
        <w:pStyle w:val="ListParagraph"/>
        <w:numPr>
          <w:ilvl w:val="0"/>
          <w:numId w:val="52"/>
        </w:numPr>
        <w:spacing w:after="60" w:line="240" w:lineRule="auto"/>
        <w:contextualSpacing w:val="0"/>
        <w:jc w:val="both"/>
        <w:rPr>
          <w:color w:val="000000" w:themeColor="text1"/>
        </w:rPr>
      </w:pPr>
      <w:r w:rsidRPr="00623322">
        <w:rPr>
          <w:color w:val="000000" w:themeColor="text1"/>
        </w:rPr>
        <w:t>Canaux confidentiels spécifiques pour les plaintes sensibles (VBG/EAS/HS et intégrité financière).</w:t>
      </w:r>
    </w:p>
    <w:p w14:paraId="7B819773" w14:textId="77777777" w:rsidR="00AC2D10" w:rsidRPr="00623322" w:rsidRDefault="00AC2D10" w:rsidP="00882B92">
      <w:pPr>
        <w:pStyle w:val="ListParagraph"/>
        <w:ind w:left="757"/>
        <w:rPr>
          <w:rFonts w:asciiTheme="minorHAnsi" w:hAnsiTheme="minorHAnsi" w:cstheme="minorHAnsi"/>
          <w:color w:val="000000" w:themeColor="text1"/>
        </w:rPr>
      </w:pPr>
    </w:p>
    <w:p w14:paraId="725C2EA7" w14:textId="77777777" w:rsidR="00AC2D10" w:rsidRPr="00623322" w:rsidRDefault="00AC2D10" w:rsidP="00A30FE9">
      <w:pPr>
        <w:pStyle w:val="ListParagraph"/>
        <w:numPr>
          <w:ilvl w:val="1"/>
          <w:numId w:val="3"/>
        </w:numPr>
        <w:outlineLvl w:val="1"/>
        <w:rPr>
          <w:rFonts w:asciiTheme="minorHAnsi" w:eastAsiaTheme="majorEastAsia" w:hAnsiTheme="minorHAnsi" w:cstheme="minorBidi"/>
          <w:b/>
          <w:bCs/>
          <w:color w:val="000000" w:themeColor="text1"/>
        </w:rPr>
      </w:pPr>
      <w:bookmarkStart w:id="58" w:name="_Toc226482268"/>
      <w:r w:rsidRPr="00623322">
        <w:rPr>
          <w:rFonts w:asciiTheme="minorHAnsi" w:eastAsiaTheme="majorEastAsia" w:hAnsiTheme="minorHAnsi" w:cstheme="minorBidi"/>
          <w:b/>
          <w:bCs/>
          <w:color w:val="000000" w:themeColor="text1"/>
        </w:rPr>
        <w:t>Procédure de traitement et de résolution des plaintes</w:t>
      </w:r>
      <w:bookmarkEnd w:id="58"/>
    </w:p>
    <w:p w14:paraId="5576AE7C" w14:textId="77777777" w:rsidR="00AC2D10" w:rsidRPr="00623322" w:rsidRDefault="00AC2D10" w:rsidP="00AC2D10">
      <w:pPr>
        <w:spacing w:after="120"/>
        <w:jc w:val="both"/>
        <w:rPr>
          <w:color w:val="000000" w:themeColor="text1"/>
        </w:rPr>
      </w:pPr>
      <w:r w:rsidRPr="00623322">
        <w:rPr>
          <w:color w:val="000000" w:themeColor="text1"/>
        </w:rPr>
        <w:t>Le MGP suit un processus structuré et borné dans le temps afin d'assurer cohérence, traçabilité, équité et transparence. Aucune plainte ne peut être rejetée sans enregistrement et suivi par l'UGP. Les prestataires et opérateurs traiteront, en premier niveau, les plaintes liées directement à leurs activités, après orientation par l'UGP et sous sa supervision.</w:t>
      </w:r>
    </w:p>
    <w:p w14:paraId="4510A197" w14:textId="1C7603AB" w:rsidR="00AC2D10" w:rsidRPr="009D67FA" w:rsidRDefault="009D67FA" w:rsidP="00AC2D10">
      <w:pPr>
        <w:spacing w:after="120"/>
        <w:jc w:val="both"/>
        <w:rPr>
          <w:b/>
          <w:bCs/>
          <w:i/>
          <w:iCs/>
          <w:color w:val="000000" w:themeColor="text1"/>
        </w:rPr>
      </w:pPr>
      <w:bookmarkStart w:id="59" w:name="_Toc226482806"/>
      <w:r w:rsidRPr="009D67FA">
        <w:rPr>
          <w:b/>
          <w:bCs/>
          <w:i/>
          <w:iCs/>
          <w:color w:val="000000" w:themeColor="text1"/>
        </w:rPr>
        <w:t xml:space="preserve">Tableau </w:t>
      </w:r>
      <w:r w:rsidRPr="009D67FA">
        <w:rPr>
          <w:rFonts w:cstheme="minorHAnsi"/>
          <w:b/>
          <w:bCs/>
          <w:i/>
          <w:iCs/>
          <w:color w:val="000000" w:themeColor="text1"/>
        </w:rPr>
        <w:fldChar w:fldCharType="begin"/>
      </w:r>
      <w:r w:rsidRPr="009D67FA">
        <w:rPr>
          <w:rFonts w:cstheme="minorHAnsi"/>
          <w:b/>
          <w:bCs/>
          <w:i/>
          <w:iCs/>
          <w:color w:val="000000" w:themeColor="text1"/>
        </w:rPr>
        <w:instrText xml:space="preserve"> SEQ Tableau \* ARABIC </w:instrText>
      </w:r>
      <w:r w:rsidRPr="009D67FA">
        <w:rPr>
          <w:rFonts w:cstheme="minorHAnsi"/>
          <w:b/>
          <w:bCs/>
          <w:i/>
          <w:iCs/>
          <w:color w:val="000000" w:themeColor="text1"/>
        </w:rPr>
        <w:fldChar w:fldCharType="separate"/>
      </w:r>
      <w:r w:rsidR="0060501D">
        <w:rPr>
          <w:rFonts w:cstheme="minorHAnsi"/>
          <w:b/>
          <w:bCs/>
          <w:i/>
          <w:iCs/>
          <w:noProof/>
          <w:color w:val="000000" w:themeColor="text1"/>
        </w:rPr>
        <w:t>17</w:t>
      </w:r>
      <w:r w:rsidRPr="009D67FA">
        <w:rPr>
          <w:rFonts w:cstheme="minorHAnsi"/>
          <w:b/>
          <w:bCs/>
          <w:i/>
          <w:iCs/>
          <w:color w:val="000000" w:themeColor="text1"/>
        </w:rPr>
        <w:fldChar w:fldCharType="end"/>
      </w:r>
      <w:r w:rsidRPr="009D67FA">
        <w:rPr>
          <w:rFonts w:cstheme="minorHAnsi"/>
          <w:b/>
          <w:bCs/>
          <w:i/>
          <w:iCs/>
          <w:color w:val="000000" w:themeColor="text1"/>
        </w:rPr>
        <w:t xml:space="preserve"> </w:t>
      </w:r>
      <w:r w:rsidRPr="009D67FA">
        <w:rPr>
          <w:b/>
          <w:bCs/>
          <w:i/>
          <w:iCs/>
          <w:color w:val="000000" w:themeColor="text1"/>
        </w:rPr>
        <w:t xml:space="preserve">: </w:t>
      </w:r>
      <w:r w:rsidR="00AC2D10" w:rsidRPr="009D67FA">
        <w:rPr>
          <w:b/>
          <w:bCs/>
          <w:i/>
          <w:iCs/>
          <w:color w:val="000000" w:themeColor="text1"/>
        </w:rPr>
        <w:t xml:space="preserve"> Procédure de résolution des plaintes du PD-2AC</w:t>
      </w:r>
      <w:bookmarkEnd w:id="5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32"/>
        <w:gridCol w:w="2432"/>
        <w:gridCol w:w="2433"/>
        <w:gridCol w:w="2433"/>
      </w:tblGrid>
      <w:tr w:rsidR="00623322" w:rsidRPr="00623322" w14:paraId="4A91CF46" w14:textId="77777777" w:rsidTr="002E2E00">
        <w:tc>
          <w:tcPr>
            <w:tcW w:w="1250" w:type="pct"/>
            <w:shd w:val="clear" w:color="auto" w:fill="ED7D31" w:themeFill="accent2"/>
          </w:tcPr>
          <w:p w14:paraId="2A13EFD4" w14:textId="77777777" w:rsidR="00AC2D10" w:rsidRPr="00623322" w:rsidRDefault="00AC2D10" w:rsidP="00707E44">
            <w:pPr>
              <w:jc w:val="both"/>
              <w:rPr>
                <w:color w:val="000000" w:themeColor="text1"/>
              </w:rPr>
            </w:pPr>
            <w:r w:rsidRPr="00623322">
              <w:rPr>
                <w:b/>
                <w:bCs/>
                <w:color w:val="000000" w:themeColor="text1"/>
              </w:rPr>
              <w:t>Étape</w:t>
            </w:r>
          </w:p>
        </w:tc>
        <w:tc>
          <w:tcPr>
            <w:tcW w:w="1250" w:type="pct"/>
            <w:shd w:val="clear" w:color="auto" w:fill="ED7D31" w:themeFill="accent2"/>
          </w:tcPr>
          <w:p w14:paraId="59E466EA" w14:textId="77777777" w:rsidR="00AC2D10" w:rsidRPr="00623322" w:rsidRDefault="00AC2D10" w:rsidP="00707E44">
            <w:pPr>
              <w:jc w:val="both"/>
              <w:rPr>
                <w:color w:val="000000" w:themeColor="text1"/>
              </w:rPr>
            </w:pPr>
            <w:r w:rsidRPr="00623322">
              <w:rPr>
                <w:b/>
                <w:bCs/>
                <w:color w:val="000000" w:themeColor="text1"/>
              </w:rPr>
              <w:t>Description</w:t>
            </w:r>
          </w:p>
        </w:tc>
        <w:tc>
          <w:tcPr>
            <w:tcW w:w="1250" w:type="pct"/>
            <w:shd w:val="clear" w:color="auto" w:fill="ED7D31" w:themeFill="accent2"/>
          </w:tcPr>
          <w:p w14:paraId="2A4D031D" w14:textId="77777777" w:rsidR="00AC2D10" w:rsidRPr="00623322" w:rsidRDefault="00AC2D10" w:rsidP="00707E44">
            <w:pPr>
              <w:jc w:val="both"/>
              <w:rPr>
                <w:color w:val="000000" w:themeColor="text1"/>
              </w:rPr>
            </w:pPr>
            <w:r w:rsidRPr="00623322">
              <w:rPr>
                <w:b/>
                <w:bCs/>
                <w:color w:val="000000" w:themeColor="text1"/>
              </w:rPr>
              <w:t>Délai</w:t>
            </w:r>
          </w:p>
        </w:tc>
        <w:tc>
          <w:tcPr>
            <w:tcW w:w="1250" w:type="pct"/>
            <w:shd w:val="clear" w:color="auto" w:fill="ED7D31" w:themeFill="accent2"/>
          </w:tcPr>
          <w:p w14:paraId="677D3CC9" w14:textId="77777777" w:rsidR="00AC2D10" w:rsidRPr="00623322" w:rsidRDefault="00AC2D10" w:rsidP="00707E44">
            <w:pPr>
              <w:jc w:val="both"/>
              <w:rPr>
                <w:color w:val="000000" w:themeColor="text1"/>
              </w:rPr>
            </w:pPr>
            <w:r w:rsidRPr="00623322">
              <w:rPr>
                <w:b/>
                <w:bCs/>
                <w:color w:val="000000" w:themeColor="text1"/>
              </w:rPr>
              <w:t>Responsabilité</w:t>
            </w:r>
          </w:p>
        </w:tc>
      </w:tr>
      <w:tr w:rsidR="00623322" w:rsidRPr="00623322" w14:paraId="6BEF18AB" w14:textId="77777777" w:rsidTr="00707E44">
        <w:tc>
          <w:tcPr>
            <w:tcW w:w="1250" w:type="pct"/>
          </w:tcPr>
          <w:p w14:paraId="56C98B9E" w14:textId="77777777" w:rsidR="00AC2D10" w:rsidRPr="00623322" w:rsidRDefault="00AC2D10" w:rsidP="00707E44">
            <w:pPr>
              <w:jc w:val="both"/>
              <w:rPr>
                <w:color w:val="000000" w:themeColor="text1"/>
              </w:rPr>
            </w:pPr>
            <w:r w:rsidRPr="00623322">
              <w:rPr>
                <w:color w:val="000000" w:themeColor="text1"/>
              </w:rPr>
              <w:t>Étape 1 : Réception</w:t>
            </w:r>
          </w:p>
        </w:tc>
        <w:tc>
          <w:tcPr>
            <w:tcW w:w="1250" w:type="pct"/>
          </w:tcPr>
          <w:p w14:paraId="0CFE086A" w14:textId="77777777" w:rsidR="00AC2D10" w:rsidRPr="00623322" w:rsidRDefault="00AC2D10" w:rsidP="00707E44">
            <w:pPr>
              <w:jc w:val="both"/>
              <w:rPr>
                <w:color w:val="000000" w:themeColor="text1"/>
              </w:rPr>
            </w:pPr>
            <w:r w:rsidRPr="00623322">
              <w:rPr>
                <w:color w:val="000000" w:themeColor="text1"/>
              </w:rPr>
              <w:t xml:space="preserve">Réception via CERP/ALC, numéro vert, SMS/WhatsApp, </w:t>
            </w:r>
            <w:proofErr w:type="gramStart"/>
            <w:r w:rsidRPr="00623322">
              <w:rPr>
                <w:color w:val="000000" w:themeColor="text1"/>
              </w:rPr>
              <w:t>email</w:t>
            </w:r>
            <w:proofErr w:type="gramEnd"/>
            <w:r w:rsidRPr="00623322">
              <w:rPr>
                <w:color w:val="000000" w:themeColor="text1"/>
              </w:rPr>
              <w:t>, formulaire web, courrier, boîte à plaintes</w:t>
            </w:r>
          </w:p>
        </w:tc>
        <w:tc>
          <w:tcPr>
            <w:tcW w:w="1250" w:type="pct"/>
          </w:tcPr>
          <w:p w14:paraId="08958016" w14:textId="77777777" w:rsidR="00AC2D10" w:rsidRPr="00623322" w:rsidRDefault="00AC2D10" w:rsidP="00707E44">
            <w:pPr>
              <w:jc w:val="both"/>
              <w:rPr>
                <w:color w:val="000000" w:themeColor="text1"/>
              </w:rPr>
            </w:pPr>
            <w:r w:rsidRPr="00623322">
              <w:rPr>
                <w:color w:val="000000" w:themeColor="text1"/>
              </w:rPr>
              <w:t>Jour 0</w:t>
            </w:r>
          </w:p>
        </w:tc>
        <w:tc>
          <w:tcPr>
            <w:tcW w:w="1250" w:type="pct"/>
          </w:tcPr>
          <w:p w14:paraId="6A5F7A98" w14:textId="77777777" w:rsidR="00AC2D10" w:rsidRPr="00623322" w:rsidRDefault="00AC2D10" w:rsidP="00707E44">
            <w:pPr>
              <w:jc w:val="both"/>
              <w:rPr>
                <w:color w:val="000000" w:themeColor="text1"/>
              </w:rPr>
            </w:pPr>
            <w:r w:rsidRPr="00623322">
              <w:rPr>
                <w:color w:val="000000" w:themeColor="text1"/>
              </w:rPr>
              <w:t>CERP, ALC, UGP</w:t>
            </w:r>
          </w:p>
        </w:tc>
      </w:tr>
      <w:tr w:rsidR="00623322" w:rsidRPr="00623322" w14:paraId="3FCB30ED" w14:textId="77777777" w:rsidTr="00707E44">
        <w:tc>
          <w:tcPr>
            <w:tcW w:w="1250" w:type="pct"/>
          </w:tcPr>
          <w:p w14:paraId="4E925733" w14:textId="77777777" w:rsidR="00AC2D10" w:rsidRPr="00623322" w:rsidRDefault="00AC2D10" w:rsidP="00707E44">
            <w:pPr>
              <w:jc w:val="both"/>
              <w:rPr>
                <w:color w:val="000000" w:themeColor="text1"/>
              </w:rPr>
            </w:pPr>
            <w:r w:rsidRPr="00623322">
              <w:rPr>
                <w:color w:val="000000" w:themeColor="text1"/>
              </w:rPr>
              <w:t>Étape 2 : Enregistrement et accusé de réception</w:t>
            </w:r>
          </w:p>
        </w:tc>
        <w:tc>
          <w:tcPr>
            <w:tcW w:w="1250" w:type="pct"/>
          </w:tcPr>
          <w:p w14:paraId="5F281BC3" w14:textId="77777777" w:rsidR="00AC2D10" w:rsidRPr="00623322" w:rsidRDefault="00AC2D10" w:rsidP="00707E44">
            <w:pPr>
              <w:jc w:val="both"/>
              <w:rPr>
                <w:color w:val="000000" w:themeColor="text1"/>
              </w:rPr>
            </w:pPr>
            <w:r w:rsidRPr="00623322">
              <w:rPr>
                <w:color w:val="000000" w:themeColor="text1"/>
              </w:rPr>
              <w:t>Enregistrement dans le GMIS, attribution d'un numéro unique de dossier, accusé de réception au plaignant</w:t>
            </w:r>
          </w:p>
        </w:tc>
        <w:tc>
          <w:tcPr>
            <w:tcW w:w="1250" w:type="pct"/>
          </w:tcPr>
          <w:p w14:paraId="20BDF8AF" w14:textId="77777777" w:rsidR="00AC2D10" w:rsidRPr="00623322" w:rsidRDefault="00AC2D10" w:rsidP="00707E44">
            <w:pPr>
              <w:jc w:val="both"/>
              <w:rPr>
                <w:color w:val="000000" w:themeColor="text1"/>
              </w:rPr>
            </w:pPr>
            <w:r w:rsidRPr="00623322">
              <w:rPr>
                <w:color w:val="000000" w:themeColor="text1"/>
              </w:rPr>
              <w:t>≤ 48 heures (2 jours ouvrables)</w:t>
            </w:r>
          </w:p>
        </w:tc>
        <w:tc>
          <w:tcPr>
            <w:tcW w:w="1250" w:type="pct"/>
          </w:tcPr>
          <w:p w14:paraId="32FA1A2E" w14:textId="77777777" w:rsidR="00AC2D10" w:rsidRPr="00623322" w:rsidRDefault="00AC2D10" w:rsidP="00707E44">
            <w:pPr>
              <w:jc w:val="both"/>
              <w:rPr>
                <w:color w:val="000000" w:themeColor="text1"/>
              </w:rPr>
            </w:pPr>
            <w:r w:rsidRPr="00623322">
              <w:rPr>
                <w:color w:val="000000" w:themeColor="text1"/>
              </w:rPr>
              <w:t>Point focal MGP (UGP)</w:t>
            </w:r>
          </w:p>
        </w:tc>
      </w:tr>
      <w:tr w:rsidR="00623322" w:rsidRPr="00623322" w14:paraId="378195DB" w14:textId="77777777" w:rsidTr="00707E44">
        <w:tc>
          <w:tcPr>
            <w:tcW w:w="1250" w:type="pct"/>
          </w:tcPr>
          <w:p w14:paraId="7120C23F" w14:textId="77777777" w:rsidR="00AC2D10" w:rsidRPr="00623322" w:rsidRDefault="00AC2D10" w:rsidP="00707E44">
            <w:pPr>
              <w:jc w:val="both"/>
              <w:rPr>
                <w:color w:val="000000" w:themeColor="text1"/>
              </w:rPr>
            </w:pPr>
            <w:r w:rsidRPr="00623322">
              <w:rPr>
                <w:color w:val="000000" w:themeColor="text1"/>
              </w:rPr>
              <w:t>Étape 3 : Tri et catégorisation</w:t>
            </w:r>
          </w:p>
        </w:tc>
        <w:tc>
          <w:tcPr>
            <w:tcW w:w="1250" w:type="pct"/>
          </w:tcPr>
          <w:p w14:paraId="10C8D60A" w14:textId="77777777" w:rsidR="00AC2D10" w:rsidRPr="00623322" w:rsidRDefault="00AC2D10" w:rsidP="00707E44">
            <w:pPr>
              <w:jc w:val="both"/>
              <w:rPr>
                <w:color w:val="000000" w:themeColor="text1"/>
              </w:rPr>
            </w:pPr>
            <w:r w:rsidRPr="00623322">
              <w:rPr>
                <w:color w:val="000000" w:themeColor="text1"/>
              </w:rPr>
              <w:t>Classification par nature (travail, foncier, VBG/EAS/HS, fraude/corruption, impacts environnementaux, etc.) et niveau d'urgence</w:t>
            </w:r>
          </w:p>
        </w:tc>
        <w:tc>
          <w:tcPr>
            <w:tcW w:w="1250" w:type="pct"/>
          </w:tcPr>
          <w:p w14:paraId="03C7E786" w14:textId="77777777" w:rsidR="00AC2D10" w:rsidRPr="00623322" w:rsidRDefault="00AC2D10" w:rsidP="00707E44">
            <w:pPr>
              <w:jc w:val="both"/>
              <w:rPr>
                <w:color w:val="000000" w:themeColor="text1"/>
              </w:rPr>
            </w:pPr>
            <w:r w:rsidRPr="00623322">
              <w:rPr>
                <w:color w:val="000000" w:themeColor="text1"/>
              </w:rPr>
              <w:t>≤ 2 jours ouvrables</w:t>
            </w:r>
          </w:p>
        </w:tc>
        <w:tc>
          <w:tcPr>
            <w:tcW w:w="1250" w:type="pct"/>
          </w:tcPr>
          <w:p w14:paraId="2709A166" w14:textId="77777777" w:rsidR="00AC2D10" w:rsidRPr="00623322" w:rsidRDefault="00AC2D10" w:rsidP="00707E44">
            <w:pPr>
              <w:jc w:val="both"/>
              <w:rPr>
                <w:color w:val="000000" w:themeColor="text1"/>
              </w:rPr>
            </w:pPr>
            <w:r w:rsidRPr="00623322">
              <w:rPr>
                <w:color w:val="000000" w:themeColor="text1"/>
              </w:rPr>
              <w:t>Point focal MGP (UGP)</w:t>
            </w:r>
          </w:p>
        </w:tc>
      </w:tr>
      <w:tr w:rsidR="00623322" w:rsidRPr="00623322" w14:paraId="60A15ECE" w14:textId="77777777" w:rsidTr="00707E44">
        <w:tc>
          <w:tcPr>
            <w:tcW w:w="1250" w:type="pct"/>
          </w:tcPr>
          <w:p w14:paraId="015EB732" w14:textId="77777777" w:rsidR="00AC2D10" w:rsidRPr="00623322" w:rsidRDefault="00AC2D10" w:rsidP="00707E44">
            <w:pPr>
              <w:jc w:val="both"/>
              <w:rPr>
                <w:color w:val="000000" w:themeColor="text1"/>
              </w:rPr>
            </w:pPr>
            <w:r w:rsidRPr="00623322">
              <w:rPr>
                <w:color w:val="000000" w:themeColor="text1"/>
              </w:rPr>
              <w:t>Étape 4 : Orientation</w:t>
            </w:r>
          </w:p>
        </w:tc>
        <w:tc>
          <w:tcPr>
            <w:tcW w:w="1250" w:type="pct"/>
          </w:tcPr>
          <w:p w14:paraId="29A6BB54" w14:textId="77777777" w:rsidR="00AC2D10" w:rsidRPr="00623322" w:rsidRDefault="00AC2D10" w:rsidP="00707E44">
            <w:pPr>
              <w:jc w:val="both"/>
              <w:rPr>
                <w:color w:val="000000" w:themeColor="text1"/>
              </w:rPr>
            </w:pPr>
            <w:r w:rsidRPr="00623322">
              <w:rPr>
                <w:color w:val="000000" w:themeColor="text1"/>
              </w:rPr>
              <w:t>Affectation à l'entité compétente (CDGP, prestataire, Comité VBG, gestionnaire fiduciaire, etc.)</w:t>
            </w:r>
          </w:p>
        </w:tc>
        <w:tc>
          <w:tcPr>
            <w:tcW w:w="1250" w:type="pct"/>
          </w:tcPr>
          <w:p w14:paraId="7C6D47E6" w14:textId="77777777" w:rsidR="00AC2D10" w:rsidRPr="00623322" w:rsidRDefault="00AC2D10" w:rsidP="00707E44">
            <w:pPr>
              <w:jc w:val="both"/>
              <w:rPr>
                <w:color w:val="000000" w:themeColor="text1"/>
              </w:rPr>
            </w:pPr>
            <w:r w:rsidRPr="00623322">
              <w:rPr>
                <w:color w:val="000000" w:themeColor="text1"/>
              </w:rPr>
              <w:t>Immédiat après tri</w:t>
            </w:r>
          </w:p>
        </w:tc>
        <w:tc>
          <w:tcPr>
            <w:tcW w:w="1250" w:type="pct"/>
          </w:tcPr>
          <w:p w14:paraId="076C4BB7" w14:textId="77777777" w:rsidR="00AC2D10" w:rsidRPr="00623322" w:rsidRDefault="00AC2D10" w:rsidP="00707E44">
            <w:pPr>
              <w:jc w:val="both"/>
              <w:rPr>
                <w:color w:val="000000" w:themeColor="text1"/>
              </w:rPr>
            </w:pPr>
            <w:r w:rsidRPr="00623322">
              <w:rPr>
                <w:color w:val="000000" w:themeColor="text1"/>
              </w:rPr>
              <w:t>Point focal MGP (UGP)</w:t>
            </w:r>
          </w:p>
        </w:tc>
      </w:tr>
      <w:tr w:rsidR="00623322" w:rsidRPr="00623322" w14:paraId="03364403" w14:textId="77777777" w:rsidTr="00707E44">
        <w:tc>
          <w:tcPr>
            <w:tcW w:w="1250" w:type="pct"/>
          </w:tcPr>
          <w:p w14:paraId="29BEEEF0" w14:textId="77777777" w:rsidR="00AC2D10" w:rsidRPr="00623322" w:rsidRDefault="00AC2D10" w:rsidP="00707E44">
            <w:pPr>
              <w:jc w:val="both"/>
              <w:rPr>
                <w:color w:val="000000" w:themeColor="text1"/>
              </w:rPr>
            </w:pPr>
            <w:r w:rsidRPr="00623322">
              <w:rPr>
                <w:color w:val="000000" w:themeColor="text1"/>
              </w:rPr>
              <w:t>Étape 5 : Investigation et proposition de résolution</w:t>
            </w:r>
          </w:p>
        </w:tc>
        <w:tc>
          <w:tcPr>
            <w:tcW w:w="1250" w:type="pct"/>
          </w:tcPr>
          <w:p w14:paraId="1CE12875" w14:textId="77777777" w:rsidR="00AC2D10" w:rsidRPr="00623322" w:rsidRDefault="00AC2D10" w:rsidP="00707E44">
            <w:pPr>
              <w:jc w:val="both"/>
              <w:rPr>
                <w:color w:val="000000" w:themeColor="text1"/>
              </w:rPr>
            </w:pPr>
            <w:r w:rsidRPr="00623322">
              <w:rPr>
                <w:color w:val="000000" w:themeColor="text1"/>
              </w:rPr>
              <w:t>Analyse du bien-fondé, collecte de preuves et proposition de solution selon les standards du projet</w:t>
            </w:r>
          </w:p>
        </w:tc>
        <w:tc>
          <w:tcPr>
            <w:tcW w:w="1250" w:type="pct"/>
          </w:tcPr>
          <w:p w14:paraId="04D9DDFC" w14:textId="77777777" w:rsidR="00AC2D10" w:rsidRPr="00623322" w:rsidRDefault="00AC2D10" w:rsidP="00707E44">
            <w:pPr>
              <w:jc w:val="both"/>
              <w:rPr>
                <w:color w:val="000000" w:themeColor="text1"/>
              </w:rPr>
            </w:pPr>
            <w:r w:rsidRPr="00623322">
              <w:rPr>
                <w:color w:val="000000" w:themeColor="text1"/>
              </w:rPr>
              <w:t>5 à 15 jours ouvrables selon la complexité</w:t>
            </w:r>
          </w:p>
        </w:tc>
        <w:tc>
          <w:tcPr>
            <w:tcW w:w="1250" w:type="pct"/>
          </w:tcPr>
          <w:p w14:paraId="3525B8FB" w14:textId="77777777" w:rsidR="00AC2D10" w:rsidRPr="00623322" w:rsidRDefault="00AC2D10" w:rsidP="00707E44">
            <w:pPr>
              <w:jc w:val="both"/>
              <w:rPr>
                <w:color w:val="000000" w:themeColor="text1"/>
              </w:rPr>
            </w:pPr>
            <w:r w:rsidRPr="00623322">
              <w:rPr>
                <w:color w:val="000000" w:themeColor="text1"/>
              </w:rPr>
              <w:t>Entité assignée (CDGP / UGP / opérateur)</w:t>
            </w:r>
          </w:p>
        </w:tc>
      </w:tr>
      <w:tr w:rsidR="00623322" w:rsidRPr="00623322" w14:paraId="207816C0" w14:textId="77777777" w:rsidTr="00707E44">
        <w:tc>
          <w:tcPr>
            <w:tcW w:w="1250" w:type="pct"/>
          </w:tcPr>
          <w:p w14:paraId="53DBDDDD" w14:textId="77777777" w:rsidR="00AC2D10" w:rsidRPr="00623322" w:rsidRDefault="00AC2D10" w:rsidP="00707E44">
            <w:pPr>
              <w:jc w:val="both"/>
              <w:rPr>
                <w:color w:val="000000" w:themeColor="text1"/>
              </w:rPr>
            </w:pPr>
            <w:r w:rsidRPr="00623322">
              <w:rPr>
                <w:color w:val="000000" w:themeColor="text1"/>
              </w:rPr>
              <w:t>Étape 6 : Notification et révision</w:t>
            </w:r>
          </w:p>
        </w:tc>
        <w:tc>
          <w:tcPr>
            <w:tcW w:w="1250" w:type="pct"/>
          </w:tcPr>
          <w:p w14:paraId="34DB38A9" w14:textId="77777777" w:rsidR="00AC2D10" w:rsidRPr="00623322" w:rsidRDefault="00AC2D10" w:rsidP="00707E44">
            <w:pPr>
              <w:jc w:val="both"/>
              <w:rPr>
                <w:color w:val="000000" w:themeColor="text1"/>
              </w:rPr>
            </w:pPr>
            <w:r w:rsidRPr="00623322">
              <w:rPr>
                <w:color w:val="000000" w:themeColor="text1"/>
              </w:rPr>
              <w:t xml:space="preserve">Notification écrite au plaignant des solutions retenues ; en cas </w:t>
            </w:r>
            <w:r w:rsidRPr="00623322">
              <w:rPr>
                <w:color w:val="000000" w:themeColor="text1"/>
              </w:rPr>
              <w:lastRenderedPageBreak/>
              <w:t>d'insatisfaction, le plaignant dispose de 10 jours pour solliciter une révision</w:t>
            </w:r>
          </w:p>
        </w:tc>
        <w:tc>
          <w:tcPr>
            <w:tcW w:w="1250" w:type="pct"/>
          </w:tcPr>
          <w:p w14:paraId="59197FEA" w14:textId="77777777" w:rsidR="00AC2D10" w:rsidRPr="00623322" w:rsidRDefault="00AC2D10" w:rsidP="00707E44">
            <w:pPr>
              <w:jc w:val="both"/>
              <w:rPr>
                <w:color w:val="000000" w:themeColor="text1"/>
              </w:rPr>
            </w:pPr>
            <w:r w:rsidRPr="00623322">
              <w:rPr>
                <w:color w:val="000000" w:themeColor="text1"/>
              </w:rPr>
              <w:lastRenderedPageBreak/>
              <w:t>≤ 2 jours après investigation</w:t>
            </w:r>
          </w:p>
        </w:tc>
        <w:tc>
          <w:tcPr>
            <w:tcW w:w="1250" w:type="pct"/>
          </w:tcPr>
          <w:p w14:paraId="424D09A7" w14:textId="77777777" w:rsidR="00AC2D10" w:rsidRPr="00623322" w:rsidRDefault="00AC2D10" w:rsidP="00707E44">
            <w:pPr>
              <w:jc w:val="both"/>
              <w:rPr>
                <w:color w:val="000000" w:themeColor="text1"/>
              </w:rPr>
            </w:pPr>
            <w:r w:rsidRPr="00623322">
              <w:rPr>
                <w:color w:val="000000" w:themeColor="text1"/>
              </w:rPr>
              <w:t>Point focal MGP (UGP)</w:t>
            </w:r>
          </w:p>
        </w:tc>
      </w:tr>
      <w:tr w:rsidR="00623322" w:rsidRPr="00623322" w14:paraId="71CCA9C9" w14:textId="77777777" w:rsidTr="00707E44">
        <w:tc>
          <w:tcPr>
            <w:tcW w:w="1250" w:type="pct"/>
          </w:tcPr>
          <w:p w14:paraId="3A0D7760" w14:textId="77777777" w:rsidR="00AC2D10" w:rsidRPr="00623322" w:rsidRDefault="00AC2D10" w:rsidP="00707E44">
            <w:pPr>
              <w:jc w:val="both"/>
              <w:rPr>
                <w:color w:val="000000" w:themeColor="text1"/>
              </w:rPr>
            </w:pPr>
            <w:r w:rsidRPr="00623322">
              <w:rPr>
                <w:color w:val="000000" w:themeColor="text1"/>
              </w:rPr>
              <w:t>Étape 7 : Mise en œuvre des mesures correctrices</w:t>
            </w:r>
          </w:p>
        </w:tc>
        <w:tc>
          <w:tcPr>
            <w:tcW w:w="1250" w:type="pct"/>
          </w:tcPr>
          <w:p w14:paraId="31A97D7C" w14:textId="77777777" w:rsidR="00AC2D10" w:rsidRPr="00623322" w:rsidRDefault="00AC2D10" w:rsidP="00707E44">
            <w:pPr>
              <w:jc w:val="both"/>
              <w:rPr>
                <w:color w:val="000000" w:themeColor="text1"/>
              </w:rPr>
            </w:pPr>
            <w:r w:rsidRPr="00623322">
              <w:rPr>
                <w:color w:val="000000" w:themeColor="text1"/>
              </w:rPr>
              <w:t>Mise en œuvre des mesures convenues, formalisée par un PV de consentement signé des deux parties</w:t>
            </w:r>
          </w:p>
        </w:tc>
        <w:tc>
          <w:tcPr>
            <w:tcW w:w="1250" w:type="pct"/>
          </w:tcPr>
          <w:p w14:paraId="4E3FCF32" w14:textId="77777777" w:rsidR="00AC2D10" w:rsidRPr="00623322" w:rsidRDefault="00AC2D10" w:rsidP="00707E44">
            <w:pPr>
              <w:jc w:val="both"/>
              <w:rPr>
                <w:color w:val="000000" w:themeColor="text1"/>
              </w:rPr>
            </w:pPr>
            <w:r w:rsidRPr="00623322">
              <w:rPr>
                <w:color w:val="000000" w:themeColor="text1"/>
              </w:rPr>
              <w:t>Débute ≤ 5 jours après accord</w:t>
            </w:r>
          </w:p>
        </w:tc>
        <w:tc>
          <w:tcPr>
            <w:tcW w:w="1250" w:type="pct"/>
          </w:tcPr>
          <w:p w14:paraId="00FC8025" w14:textId="77777777" w:rsidR="00AC2D10" w:rsidRPr="00623322" w:rsidRDefault="00AC2D10" w:rsidP="00707E44">
            <w:pPr>
              <w:jc w:val="both"/>
              <w:rPr>
                <w:color w:val="000000" w:themeColor="text1"/>
              </w:rPr>
            </w:pPr>
            <w:r w:rsidRPr="00623322">
              <w:rPr>
                <w:color w:val="000000" w:themeColor="text1"/>
              </w:rPr>
              <w:t>Entité assignée / UGP</w:t>
            </w:r>
          </w:p>
        </w:tc>
      </w:tr>
      <w:tr w:rsidR="00623322" w:rsidRPr="00623322" w14:paraId="3E19D42C" w14:textId="77777777" w:rsidTr="00707E44">
        <w:tc>
          <w:tcPr>
            <w:tcW w:w="1250" w:type="pct"/>
          </w:tcPr>
          <w:p w14:paraId="539A7383" w14:textId="77777777" w:rsidR="00AC2D10" w:rsidRPr="00623322" w:rsidRDefault="00AC2D10" w:rsidP="00707E44">
            <w:pPr>
              <w:jc w:val="both"/>
              <w:rPr>
                <w:color w:val="000000" w:themeColor="text1"/>
              </w:rPr>
            </w:pPr>
            <w:r w:rsidRPr="00623322">
              <w:rPr>
                <w:color w:val="000000" w:themeColor="text1"/>
              </w:rPr>
              <w:t>Étape 8 : Clôture ou escalade</w:t>
            </w:r>
          </w:p>
        </w:tc>
        <w:tc>
          <w:tcPr>
            <w:tcW w:w="1250" w:type="pct"/>
          </w:tcPr>
          <w:p w14:paraId="674E58C1" w14:textId="77777777" w:rsidR="00AC2D10" w:rsidRPr="00623322" w:rsidRDefault="00AC2D10" w:rsidP="00707E44">
            <w:pPr>
              <w:jc w:val="both"/>
              <w:rPr>
                <w:color w:val="000000" w:themeColor="text1"/>
              </w:rPr>
            </w:pPr>
            <w:r w:rsidRPr="00623322">
              <w:rPr>
                <w:color w:val="000000" w:themeColor="text1"/>
              </w:rPr>
              <w:t>Clôture documentée par PV signé si la plainte est résolue de manière satisfaisante ; sinon escalade au niveau supérieur</w:t>
            </w:r>
          </w:p>
        </w:tc>
        <w:tc>
          <w:tcPr>
            <w:tcW w:w="1250" w:type="pct"/>
          </w:tcPr>
          <w:p w14:paraId="43AFE118" w14:textId="77777777" w:rsidR="00AC2D10" w:rsidRPr="00623322" w:rsidRDefault="00AC2D10" w:rsidP="00707E44">
            <w:pPr>
              <w:jc w:val="both"/>
              <w:rPr>
                <w:color w:val="000000" w:themeColor="text1"/>
              </w:rPr>
            </w:pPr>
            <w:r w:rsidRPr="00623322">
              <w:rPr>
                <w:color w:val="000000" w:themeColor="text1"/>
              </w:rPr>
              <w:t>≤ 5 jours ouvrables</w:t>
            </w:r>
          </w:p>
        </w:tc>
        <w:tc>
          <w:tcPr>
            <w:tcW w:w="1250" w:type="pct"/>
          </w:tcPr>
          <w:p w14:paraId="4D5B2EA8" w14:textId="77777777" w:rsidR="00AC2D10" w:rsidRPr="00623322" w:rsidRDefault="00AC2D10" w:rsidP="00707E44">
            <w:pPr>
              <w:jc w:val="both"/>
              <w:rPr>
                <w:color w:val="000000" w:themeColor="text1"/>
              </w:rPr>
            </w:pPr>
            <w:r w:rsidRPr="00623322">
              <w:rPr>
                <w:color w:val="000000" w:themeColor="text1"/>
              </w:rPr>
              <w:t>UGP / CDGP</w:t>
            </w:r>
          </w:p>
        </w:tc>
      </w:tr>
      <w:tr w:rsidR="00623322" w:rsidRPr="00623322" w14:paraId="34B0DB5C" w14:textId="77777777" w:rsidTr="00707E44">
        <w:tc>
          <w:tcPr>
            <w:tcW w:w="1250" w:type="pct"/>
          </w:tcPr>
          <w:p w14:paraId="7FED8076" w14:textId="77777777" w:rsidR="00AC2D10" w:rsidRPr="00623322" w:rsidRDefault="00AC2D10" w:rsidP="00707E44">
            <w:pPr>
              <w:jc w:val="both"/>
              <w:rPr>
                <w:color w:val="000000" w:themeColor="text1"/>
              </w:rPr>
            </w:pPr>
            <w:r w:rsidRPr="00623322">
              <w:rPr>
                <w:color w:val="000000" w:themeColor="text1"/>
              </w:rPr>
              <w:t>Étape 9 : Rapportage et archivage</w:t>
            </w:r>
          </w:p>
        </w:tc>
        <w:tc>
          <w:tcPr>
            <w:tcW w:w="1250" w:type="pct"/>
          </w:tcPr>
          <w:p w14:paraId="55661EF5" w14:textId="77777777" w:rsidR="00AC2D10" w:rsidRPr="00623322" w:rsidRDefault="00AC2D10" w:rsidP="00707E44">
            <w:pPr>
              <w:jc w:val="both"/>
              <w:rPr>
                <w:color w:val="000000" w:themeColor="text1"/>
              </w:rPr>
            </w:pPr>
            <w:r w:rsidRPr="00623322">
              <w:rPr>
                <w:color w:val="000000" w:themeColor="text1"/>
              </w:rPr>
              <w:t>Enregistrement dans le registre de traitement, archivage physique et électronique, intégration dans les rapports périodiques</w:t>
            </w:r>
          </w:p>
        </w:tc>
        <w:tc>
          <w:tcPr>
            <w:tcW w:w="1250" w:type="pct"/>
          </w:tcPr>
          <w:p w14:paraId="49BE9304" w14:textId="77777777" w:rsidR="00AC2D10" w:rsidRPr="00623322" w:rsidRDefault="00AC2D10" w:rsidP="00707E44">
            <w:pPr>
              <w:jc w:val="both"/>
              <w:rPr>
                <w:color w:val="000000" w:themeColor="text1"/>
              </w:rPr>
            </w:pPr>
            <w:r w:rsidRPr="00623322">
              <w:rPr>
                <w:color w:val="000000" w:themeColor="text1"/>
              </w:rPr>
              <w:t>5 à 7 jours après clôture</w:t>
            </w:r>
          </w:p>
        </w:tc>
        <w:tc>
          <w:tcPr>
            <w:tcW w:w="1250" w:type="pct"/>
          </w:tcPr>
          <w:p w14:paraId="2F1ADD84" w14:textId="77777777" w:rsidR="00AC2D10" w:rsidRPr="00623322" w:rsidRDefault="00AC2D10" w:rsidP="00707E44">
            <w:pPr>
              <w:jc w:val="both"/>
              <w:rPr>
                <w:color w:val="000000" w:themeColor="text1"/>
              </w:rPr>
            </w:pPr>
            <w:r w:rsidRPr="00623322">
              <w:rPr>
                <w:color w:val="000000" w:themeColor="text1"/>
              </w:rPr>
              <w:t>Point focal MGP (UGP)</w:t>
            </w:r>
          </w:p>
        </w:tc>
      </w:tr>
      <w:tr w:rsidR="00623322" w:rsidRPr="00623322" w14:paraId="5E88FA40" w14:textId="77777777" w:rsidTr="00707E44">
        <w:tc>
          <w:tcPr>
            <w:tcW w:w="1250" w:type="pct"/>
          </w:tcPr>
          <w:p w14:paraId="7FDC1A0E" w14:textId="77777777" w:rsidR="00AC2D10" w:rsidRPr="00623322" w:rsidRDefault="00AC2D10" w:rsidP="00707E44">
            <w:pPr>
              <w:jc w:val="both"/>
              <w:rPr>
                <w:color w:val="000000" w:themeColor="text1"/>
              </w:rPr>
            </w:pPr>
            <w:r w:rsidRPr="00623322">
              <w:rPr>
                <w:color w:val="000000" w:themeColor="text1"/>
              </w:rPr>
              <w:t>Vérification indépendante</w:t>
            </w:r>
          </w:p>
        </w:tc>
        <w:tc>
          <w:tcPr>
            <w:tcW w:w="1250" w:type="pct"/>
          </w:tcPr>
          <w:p w14:paraId="39E08FC9" w14:textId="77777777" w:rsidR="00AC2D10" w:rsidRPr="00623322" w:rsidRDefault="00AC2D10" w:rsidP="00707E44">
            <w:pPr>
              <w:jc w:val="both"/>
              <w:rPr>
                <w:color w:val="000000" w:themeColor="text1"/>
              </w:rPr>
            </w:pPr>
            <w:r w:rsidRPr="00623322">
              <w:rPr>
                <w:color w:val="000000" w:themeColor="text1"/>
              </w:rPr>
              <w:t>Contrôles aléatoires et validations terrain par une entité indépendante (missions de supervision Banque mondiale ou auditeur E&amp;S)</w:t>
            </w:r>
          </w:p>
        </w:tc>
        <w:tc>
          <w:tcPr>
            <w:tcW w:w="1250" w:type="pct"/>
          </w:tcPr>
          <w:p w14:paraId="76F8DFDE" w14:textId="77777777" w:rsidR="00AC2D10" w:rsidRPr="00623322" w:rsidRDefault="00AC2D10" w:rsidP="00707E44">
            <w:pPr>
              <w:jc w:val="both"/>
              <w:rPr>
                <w:color w:val="000000" w:themeColor="text1"/>
              </w:rPr>
            </w:pPr>
            <w:r w:rsidRPr="00623322">
              <w:rPr>
                <w:color w:val="000000" w:themeColor="text1"/>
              </w:rPr>
              <w:t>Périodique</w:t>
            </w:r>
          </w:p>
        </w:tc>
        <w:tc>
          <w:tcPr>
            <w:tcW w:w="1250" w:type="pct"/>
          </w:tcPr>
          <w:p w14:paraId="44B13D49" w14:textId="77777777" w:rsidR="00AC2D10" w:rsidRPr="00623322" w:rsidRDefault="00AC2D10" w:rsidP="00707E44">
            <w:pPr>
              <w:jc w:val="both"/>
              <w:rPr>
                <w:color w:val="000000" w:themeColor="text1"/>
              </w:rPr>
            </w:pPr>
            <w:r w:rsidRPr="00623322">
              <w:rPr>
                <w:color w:val="000000" w:themeColor="text1"/>
              </w:rPr>
              <w:t>Banque mondiale / Auditeur E&amp;S</w:t>
            </w:r>
          </w:p>
        </w:tc>
      </w:tr>
    </w:tbl>
    <w:p w14:paraId="47F55632" w14:textId="77777777" w:rsidR="00AC2D10" w:rsidRPr="00623322" w:rsidRDefault="00AC2D10" w:rsidP="00AC2D10">
      <w:pPr>
        <w:spacing w:after="120"/>
        <w:jc w:val="both"/>
        <w:rPr>
          <w:color w:val="000000" w:themeColor="text1"/>
        </w:rPr>
      </w:pPr>
      <w:r w:rsidRPr="00623322">
        <w:rPr>
          <w:color w:val="000000" w:themeColor="text1"/>
        </w:rPr>
        <w:t>Le plaignant peut déposer une plainte sans crainte de représailles. Le dépôt anonyme est accepté, bien qu'il puisse limiter la possibilité d'un retour individualisé.</w:t>
      </w:r>
    </w:p>
    <w:p w14:paraId="17084B73" w14:textId="77777777" w:rsidR="00AC2D10" w:rsidRPr="00623322" w:rsidRDefault="00AC2D10" w:rsidP="00882B92">
      <w:pPr>
        <w:pStyle w:val="ListParagraph"/>
        <w:ind w:left="757"/>
        <w:rPr>
          <w:rFonts w:asciiTheme="minorHAnsi" w:hAnsiTheme="minorHAnsi" w:cstheme="minorHAnsi"/>
          <w:color w:val="000000" w:themeColor="text1"/>
        </w:rPr>
      </w:pPr>
    </w:p>
    <w:p w14:paraId="6504BE56" w14:textId="77777777" w:rsidR="002E2E00" w:rsidRPr="00623322" w:rsidRDefault="002E2E00" w:rsidP="00882B92">
      <w:pPr>
        <w:pStyle w:val="ListParagraph"/>
        <w:ind w:left="757"/>
        <w:rPr>
          <w:rFonts w:asciiTheme="minorHAnsi" w:hAnsiTheme="minorHAnsi" w:cstheme="minorHAnsi"/>
          <w:color w:val="000000" w:themeColor="text1"/>
        </w:rPr>
      </w:pPr>
    </w:p>
    <w:p w14:paraId="5C706085" w14:textId="52050067" w:rsidR="00641006" w:rsidRPr="00623322" w:rsidRDefault="00641006" w:rsidP="00882B92">
      <w:pPr>
        <w:pStyle w:val="ListParagraph"/>
        <w:ind w:left="757"/>
        <w:rPr>
          <w:rFonts w:asciiTheme="minorHAnsi" w:hAnsiTheme="minorHAnsi" w:cstheme="minorHAnsi"/>
          <w:color w:val="000000" w:themeColor="text1"/>
        </w:rPr>
      </w:pPr>
      <w:r w:rsidRPr="00623322">
        <w:rPr>
          <w:rFonts w:asciiTheme="minorHAnsi" w:hAnsiTheme="minorHAnsi" w:cstheme="minorHAnsi"/>
          <w:color w:val="000000" w:themeColor="text1"/>
        </w:rPr>
        <w:br w:type="page"/>
      </w:r>
    </w:p>
    <w:p w14:paraId="24ED6163" w14:textId="77777777" w:rsidR="002E2E00" w:rsidRPr="00623322" w:rsidRDefault="002E2E00" w:rsidP="00882B92">
      <w:pPr>
        <w:pStyle w:val="ListParagraph"/>
        <w:ind w:left="757"/>
        <w:rPr>
          <w:rFonts w:asciiTheme="minorHAnsi" w:hAnsiTheme="minorHAnsi" w:cstheme="minorHAnsi"/>
          <w:color w:val="000000" w:themeColor="text1"/>
        </w:rPr>
      </w:pPr>
    </w:p>
    <w:p w14:paraId="7E8D71CA" w14:textId="77777777" w:rsidR="002E2E00" w:rsidRPr="00623322" w:rsidRDefault="002E2E00" w:rsidP="00882B92">
      <w:pPr>
        <w:pStyle w:val="ListParagraph"/>
        <w:ind w:left="757"/>
        <w:rPr>
          <w:rFonts w:asciiTheme="minorHAnsi" w:hAnsiTheme="minorHAnsi" w:cstheme="minorHAnsi"/>
          <w:color w:val="000000" w:themeColor="text1"/>
        </w:rPr>
      </w:pPr>
    </w:p>
    <w:p w14:paraId="160C4DF5" w14:textId="50904ABA" w:rsidR="00AC2D10" w:rsidRPr="00623322" w:rsidRDefault="00AC2D10" w:rsidP="00A30FE9">
      <w:pPr>
        <w:pStyle w:val="ListParagraph"/>
        <w:numPr>
          <w:ilvl w:val="1"/>
          <w:numId w:val="3"/>
        </w:numPr>
        <w:outlineLvl w:val="1"/>
        <w:rPr>
          <w:rFonts w:asciiTheme="minorHAnsi" w:eastAsiaTheme="majorEastAsia" w:hAnsiTheme="minorHAnsi" w:cstheme="minorBidi"/>
          <w:b/>
          <w:bCs/>
          <w:color w:val="000000" w:themeColor="text1"/>
        </w:rPr>
      </w:pPr>
      <w:bookmarkStart w:id="60" w:name="_Toc226482269"/>
      <w:r w:rsidRPr="00623322">
        <w:rPr>
          <w:rFonts w:asciiTheme="minorHAnsi" w:eastAsiaTheme="majorEastAsia" w:hAnsiTheme="minorHAnsi" w:cstheme="minorBidi"/>
          <w:b/>
          <w:bCs/>
          <w:color w:val="000000" w:themeColor="text1"/>
        </w:rPr>
        <w:t>Protocoles spécifiques pour les plaintes VBG/EAS/HS</w:t>
      </w:r>
      <w:bookmarkEnd w:id="60"/>
      <w:r w:rsidRPr="00623322">
        <w:rPr>
          <w:rFonts w:asciiTheme="minorHAnsi" w:eastAsiaTheme="majorEastAsia" w:hAnsiTheme="minorHAnsi" w:cstheme="minorBidi"/>
          <w:b/>
          <w:bCs/>
          <w:color w:val="000000" w:themeColor="text1"/>
        </w:rPr>
        <w:t xml:space="preserve"> </w:t>
      </w:r>
    </w:p>
    <w:p w14:paraId="711760DB" w14:textId="77777777" w:rsidR="00AC2D10" w:rsidRPr="00623322" w:rsidRDefault="00AC2D10" w:rsidP="00AC2D10">
      <w:pPr>
        <w:spacing w:after="120"/>
        <w:jc w:val="both"/>
        <w:rPr>
          <w:color w:val="000000" w:themeColor="text1"/>
        </w:rPr>
      </w:pPr>
      <w:r w:rsidRPr="00623322">
        <w:rPr>
          <w:color w:val="000000" w:themeColor="text1"/>
        </w:rPr>
        <w:t>Certaines catégories de plaintes nécessitent des protocoles spécifiques afin d'assurer la confidentialité, la protection des survivants et la conformité aux exigences nationales et aux standards de la Banque mondiale.</w:t>
      </w:r>
    </w:p>
    <w:p w14:paraId="28EB9BE2" w14:textId="77777777" w:rsidR="00AC2D10" w:rsidRPr="00623322" w:rsidRDefault="00AC2D10" w:rsidP="00140F49">
      <w:pPr>
        <w:rPr>
          <w:b/>
          <w:bCs/>
          <w:color w:val="000000" w:themeColor="text1"/>
        </w:rPr>
      </w:pPr>
      <w:r w:rsidRPr="00623322">
        <w:rPr>
          <w:b/>
          <w:bCs/>
          <w:color w:val="000000" w:themeColor="text1"/>
        </w:rPr>
        <w:t>Plaintes VBG/EAS/HS</w:t>
      </w:r>
    </w:p>
    <w:p w14:paraId="71C7FD59" w14:textId="77777777" w:rsidR="00AC2D10" w:rsidRPr="00623322" w:rsidRDefault="00AC2D10" w:rsidP="00AC2D10">
      <w:pPr>
        <w:spacing w:after="120"/>
        <w:jc w:val="both"/>
        <w:rPr>
          <w:color w:val="000000" w:themeColor="text1"/>
        </w:rPr>
      </w:pPr>
      <w:r w:rsidRPr="00623322">
        <w:rPr>
          <w:color w:val="000000" w:themeColor="text1"/>
        </w:rPr>
        <w:t>Les plaintes relatives aux violences basées sur le genre, y compris l'exploitation et les abus sexuels (EAS) et le harcèlement sexuel (HS), sont gérées selon une approche centrée sur le survivant, en cohérence avec les bonnes pratiques internationales et les exigences de la Banque mondiale. Ces plaintes ne font pas l'objet d'enquêtes par le personnel du projet au sens de l'établissement des faits auprès du survivant ; elles sont référées de manière confidentielle vers des prestataires de services qualifiés (Centres de Promotion Sociale, structures médicales, services juridiques).</w:t>
      </w:r>
    </w:p>
    <w:p w14:paraId="204F2DC7" w14:textId="77777777" w:rsidR="00AC2D10" w:rsidRPr="00623322" w:rsidRDefault="00AC2D10" w:rsidP="00AC2D10">
      <w:pPr>
        <w:spacing w:after="120"/>
        <w:jc w:val="both"/>
        <w:rPr>
          <w:color w:val="000000" w:themeColor="text1"/>
        </w:rPr>
      </w:pPr>
      <w:r w:rsidRPr="00623322">
        <w:rPr>
          <w:color w:val="000000" w:themeColor="text1"/>
        </w:rPr>
        <w:t>Les dispositions clés sont les suivantes :</w:t>
      </w:r>
    </w:p>
    <w:p w14:paraId="189BFB3F" w14:textId="77777777" w:rsidR="00AC2D10" w:rsidRPr="00623322" w:rsidRDefault="00AC2D10" w:rsidP="00AC2D10">
      <w:pPr>
        <w:pStyle w:val="ListParagraph"/>
        <w:numPr>
          <w:ilvl w:val="0"/>
          <w:numId w:val="52"/>
        </w:numPr>
        <w:spacing w:after="60" w:line="240" w:lineRule="auto"/>
        <w:contextualSpacing w:val="0"/>
        <w:jc w:val="both"/>
        <w:rPr>
          <w:color w:val="000000" w:themeColor="text1"/>
        </w:rPr>
      </w:pPr>
      <w:r w:rsidRPr="00623322">
        <w:rPr>
          <w:color w:val="000000" w:themeColor="text1"/>
        </w:rPr>
        <w:t>Canaux confidentiels multiples, y compris la ligne verte spéciale VBG et le dépôt anonyme par un tiers ;</w:t>
      </w:r>
    </w:p>
    <w:p w14:paraId="33024C18" w14:textId="77777777" w:rsidR="00AC2D10" w:rsidRPr="00623322" w:rsidRDefault="00AC2D10" w:rsidP="00AC2D10">
      <w:pPr>
        <w:pStyle w:val="ListParagraph"/>
        <w:numPr>
          <w:ilvl w:val="0"/>
          <w:numId w:val="52"/>
        </w:numPr>
        <w:spacing w:after="60" w:line="240" w:lineRule="auto"/>
        <w:contextualSpacing w:val="0"/>
        <w:jc w:val="both"/>
        <w:rPr>
          <w:color w:val="000000" w:themeColor="text1"/>
        </w:rPr>
      </w:pPr>
      <w:r w:rsidRPr="00623322">
        <w:rPr>
          <w:color w:val="000000" w:themeColor="text1"/>
        </w:rPr>
        <w:t>Consentement éclairé du survivant requis avant toute action ;</w:t>
      </w:r>
    </w:p>
    <w:p w14:paraId="7A2E1500" w14:textId="77777777" w:rsidR="00AC2D10" w:rsidRPr="00623322" w:rsidRDefault="00AC2D10" w:rsidP="00AC2D10">
      <w:pPr>
        <w:pStyle w:val="ListParagraph"/>
        <w:numPr>
          <w:ilvl w:val="0"/>
          <w:numId w:val="52"/>
        </w:numPr>
        <w:spacing w:after="60" w:line="240" w:lineRule="auto"/>
        <w:contextualSpacing w:val="0"/>
        <w:jc w:val="both"/>
        <w:rPr>
          <w:color w:val="000000" w:themeColor="text1"/>
        </w:rPr>
      </w:pPr>
      <w:r w:rsidRPr="00623322">
        <w:rPr>
          <w:color w:val="000000" w:themeColor="text1"/>
        </w:rPr>
        <w:t>Référencement vers les services médicaux, psychosociaux et juridiques selon les préférences du survivant ;</w:t>
      </w:r>
    </w:p>
    <w:p w14:paraId="54E88A80" w14:textId="77777777" w:rsidR="00AC2D10" w:rsidRPr="00623322" w:rsidRDefault="00AC2D10" w:rsidP="00AC2D10">
      <w:pPr>
        <w:pStyle w:val="ListParagraph"/>
        <w:numPr>
          <w:ilvl w:val="0"/>
          <w:numId w:val="52"/>
        </w:numPr>
        <w:spacing w:after="60" w:line="240" w:lineRule="auto"/>
        <w:contextualSpacing w:val="0"/>
        <w:jc w:val="both"/>
        <w:rPr>
          <w:color w:val="000000" w:themeColor="text1"/>
        </w:rPr>
      </w:pPr>
      <w:r w:rsidRPr="00623322">
        <w:rPr>
          <w:color w:val="000000" w:themeColor="text1"/>
        </w:rPr>
        <w:t>Enregistrement non nominatif dans le GMIS (codes de cas anonymisés) ;</w:t>
      </w:r>
    </w:p>
    <w:p w14:paraId="781620BF" w14:textId="77777777" w:rsidR="00AC2D10" w:rsidRPr="00623322" w:rsidRDefault="00AC2D10" w:rsidP="00AC2D10">
      <w:pPr>
        <w:pStyle w:val="ListParagraph"/>
        <w:numPr>
          <w:ilvl w:val="0"/>
          <w:numId w:val="52"/>
        </w:numPr>
        <w:spacing w:after="60" w:line="240" w:lineRule="auto"/>
        <w:contextualSpacing w:val="0"/>
        <w:jc w:val="both"/>
        <w:rPr>
          <w:color w:val="000000" w:themeColor="text1"/>
        </w:rPr>
      </w:pPr>
      <w:r w:rsidRPr="00623322">
        <w:rPr>
          <w:color w:val="000000" w:themeColor="text1"/>
        </w:rPr>
        <w:t>Stockage séparé et accès strictement limité pour toute documentation sensible ;</w:t>
      </w:r>
    </w:p>
    <w:p w14:paraId="03F32DD6" w14:textId="77777777" w:rsidR="00AC2D10" w:rsidRPr="00623322" w:rsidRDefault="00AC2D10" w:rsidP="00AC2D10">
      <w:pPr>
        <w:pStyle w:val="ListParagraph"/>
        <w:numPr>
          <w:ilvl w:val="0"/>
          <w:numId w:val="52"/>
        </w:numPr>
        <w:spacing w:after="60" w:line="240" w:lineRule="auto"/>
        <w:contextualSpacing w:val="0"/>
        <w:jc w:val="both"/>
        <w:rPr>
          <w:color w:val="000000" w:themeColor="text1"/>
        </w:rPr>
      </w:pPr>
      <w:r w:rsidRPr="00623322">
        <w:rPr>
          <w:color w:val="000000" w:themeColor="text1"/>
        </w:rPr>
        <w:t>Notification à la Banque mondiale conformément aux procédures ESIRT dès qu'un cas lié au projet est porté à la connaissance de l'UGP.</w:t>
      </w:r>
    </w:p>
    <w:p w14:paraId="17BD3E73" w14:textId="51FE064B" w:rsidR="00AC2D10" w:rsidRPr="00623322" w:rsidRDefault="00AC2D10" w:rsidP="002E2E00">
      <w:pPr>
        <w:spacing w:after="120"/>
        <w:jc w:val="both"/>
        <w:rPr>
          <w:color w:val="000000" w:themeColor="text1"/>
        </w:rPr>
      </w:pPr>
      <w:r w:rsidRPr="00623322">
        <w:rPr>
          <w:color w:val="000000" w:themeColor="text1"/>
        </w:rPr>
        <w:t>Les ALC, membres des CERP et points d'entrée du MGP recevront une formation spécifique portant sur : l'écoute active et la communication sensible ; le référencement sécurisé vers les services ; la confidentialité et la documentation minimale. Les mesures disciplinaires à l'encontre des auteurs relèvent des employeurs (opérateurs/prestataires) et les suites judiciaires relèvent des autorités compétentes, selon le choix du survivant et les obligations légales applicables.</w:t>
      </w:r>
    </w:p>
    <w:p w14:paraId="6B630B6E" w14:textId="77777777" w:rsidR="002E2E00" w:rsidRPr="00623322" w:rsidRDefault="002E2E00" w:rsidP="002E2E00">
      <w:pPr>
        <w:spacing w:after="120"/>
        <w:jc w:val="both"/>
        <w:rPr>
          <w:color w:val="000000" w:themeColor="text1"/>
        </w:rPr>
      </w:pPr>
    </w:p>
    <w:p w14:paraId="76119A3F" w14:textId="77777777" w:rsidR="002E2E00" w:rsidRPr="00623322" w:rsidRDefault="002E2E00" w:rsidP="002E2E00">
      <w:pPr>
        <w:spacing w:after="120"/>
        <w:jc w:val="both"/>
        <w:rPr>
          <w:color w:val="000000" w:themeColor="text1"/>
        </w:rPr>
      </w:pPr>
    </w:p>
    <w:p w14:paraId="5DC96EF6" w14:textId="77777777" w:rsidR="002E2E00" w:rsidRPr="00623322" w:rsidRDefault="002E2E00" w:rsidP="002E2E00">
      <w:pPr>
        <w:spacing w:after="120"/>
        <w:jc w:val="both"/>
        <w:rPr>
          <w:color w:val="000000" w:themeColor="text1"/>
        </w:rPr>
      </w:pPr>
    </w:p>
    <w:p w14:paraId="4D3207CF" w14:textId="77777777" w:rsidR="002E2E00" w:rsidRPr="00623322" w:rsidRDefault="002E2E00" w:rsidP="002E2E00">
      <w:pPr>
        <w:spacing w:after="120"/>
        <w:jc w:val="both"/>
        <w:rPr>
          <w:color w:val="000000" w:themeColor="text1"/>
        </w:rPr>
      </w:pPr>
    </w:p>
    <w:p w14:paraId="3FCD475A" w14:textId="77777777" w:rsidR="002E2E00" w:rsidRPr="00623322" w:rsidRDefault="002E2E00" w:rsidP="002E2E00">
      <w:pPr>
        <w:spacing w:after="120"/>
        <w:jc w:val="both"/>
        <w:rPr>
          <w:color w:val="000000" w:themeColor="text1"/>
        </w:rPr>
      </w:pPr>
    </w:p>
    <w:p w14:paraId="78FA8E5D" w14:textId="77777777" w:rsidR="002E2E00" w:rsidRPr="00623322" w:rsidRDefault="002E2E00" w:rsidP="002E2E00">
      <w:pPr>
        <w:spacing w:after="120"/>
        <w:jc w:val="both"/>
        <w:rPr>
          <w:color w:val="000000" w:themeColor="text1"/>
        </w:rPr>
      </w:pPr>
    </w:p>
    <w:p w14:paraId="5C38F5C3" w14:textId="77777777" w:rsidR="002E2E00" w:rsidRPr="00623322" w:rsidRDefault="002E2E00" w:rsidP="002E2E00">
      <w:pPr>
        <w:spacing w:after="120"/>
        <w:jc w:val="both"/>
        <w:rPr>
          <w:color w:val="000000" w:themeColor="text1"/>
        </w:rPr>
      </w:pPr>
    </w:p>
    <w:p w14:paraId="7C3E4324" w14:textId="77777777" w:rsidR="002E2E00" w:rsidRPr="00623322" w:rsidRDefault="002E2E00" w:rsidP="002E2E00">
      <w:pPr>
        <w:spacing w:after="120"/>
        <w:jc w:val="both"/>
        <w:rPr>
          <w:color w:val="000000" w:themeColor="text1"/>
        </w:rPr>
      </w:pPr>
    </w:p>
    <w:p w14:paraId="2DFB3DDF" w14:textId="77777777" w:rsidR="002E2E00" w:rsidRPr="00623322" w:rsidRDefault="002E2E00" w:rsidP="002E2E00">
      <w:pPr>
        <w:spacing w:after="120"/>
        <w:jc w:val="both"/>
        <w:rPr>
          <w:color w:val="000000" w:themeColor="text1"/>
        </w:rPr>
      </w:pPr>
    </w:p>
    <w:p w14:paraId="70C2287D" w14:textId="77777777" w:rsidR="002E2E00" w:rsidRPr="00623322" w:rsidRDefault="002E2E00" w:rsidP="002E2E00">
      <w:pPr>
        <w:spacing w:after="120"/>
        <w:jc w:val="both"/>
        <w:rPr>
          <w:color w:val="000000" w:themeColor="text1"/>
        </w:rPr>
      </w:pPr>
    </w:p>
    <w:p w14:paraId="604793BC" w14:textId="77777777" w:rsidR="002E2E00" w:rsidRPr="00623322" w:rsidRDefault="002E2E00" w:rsidP="002E2E00">
      <w:pPr>
        <w:spacing w:after="120"/>
        <w:jc w:val="both"/>
        <w:rPr>
          <w:color w:val="000000" w:themeColor="text1"/>
        </w:rPr>
      </w:pPr>
    </w:p>
    <w:p w14:paraId="2CC78731" w14:textId="77777777" w:rsidR="002E2E00" w:rsidRPr="00623322" w:rsidRDefault="002E2E00" w:rsidP="002E2E00">
      <w:pPr>
        <w:spacing w:after="120"/>
        <w:jc w:val="both"/>
        <w:rPr>
          <w:color w:val="000000" w:themeColor="text1"/>
        </w:rPr>
      </w:pPr>
    </w:p>
    <w:p w14:paraId="521184C3" w14:textId="6FBEF09C" w:rsidR="00AC2D10" w:rsidRPr="00623322" w:rsidRDefault="00AC2D10" w:rsidP="00A30FE9">
      <w:pPr>
        <w:pStyle w:val="ListParagraph"/>
        <w:numPr>
          <w:ilvl w:val="1"/>
          <w:numId w:val="3"/>
        </w:numPr>
        <w:outlineLvl w:val="1"/>
        <w:rPr>
          <w:rFonts w:asciiTheme="minorHAnsi" w:eastAsiaTheme="majorEastAsia" w:hAnsiTheme="minorHAnsi" w:cstheme="minorBidi"/>
          <w:b/>
          <w:bCs/>
          <w:color w:val="000000" w:themeColor="text1"/>
        </w:rPr>
      </w:pPr>
      <w:bookmarkStart w:id="61" w:name="_Toc226482270"/>
      <w:r w:rsidRPr="00623322">
        <w:rPr>
          <w:rFonts w:asciiTheme="minorHAnsi" w:eastAsiaTheme="majorEastAsia" w:hAnsiTheme="minorHAnsi" w:cstheme="minorBidi"/>
          <w:b/>
          <w:bCs/>
          <w:color w:val="000000" w:themeColor="text1"/>
        </w:rPr>
        <w:lastRenderedPageBreak/>
        <w:t>Escalade et recours (processus d'appel)</w:t>
      </w:r>
      <w:bookmarkEnd w:id="61"/>
    </w:p>
    <w:p w14:paraId="051F1585" w14:textId="77777777" w:rsidR="00AC2D10" w:rsidRPr="00623322" w:rsidRDefault="00AC2D10" w:rsidP="00AC2D10">
      <w:pPr>
        <w:spacing w:after="120"/>
        <w:jc w:val="both"/>
        <w:rPr>
          <w:color w:val="000000" w:themeColor="text1"/>
        </w:rPr>
      </w:pPr>
      <w:r w:rsidRPr="00623322">
        <w:rPr>
          <w:color w:val="000000" w:themeColor="text1"/>
        </w:rPr>
        <w:t>Si le plaignant n'est pas satisfait de la résolution proposée à un niveau donné, la plainte peut être escaladée selon un mécanisme d'appel structuré.</w:t>
      </w:r>
    </w:p>
    <w:p w14:paraId="14893947" w14:textId="4C59EC0A" w:rsidR="00AC2D10" w:rsidRPr="009D67FA" w:rsidRDefault="009D67FA" w:rsidP="00AC2D10">
      <w:pPr>
        <w:spacing w:after="120"/>
        <w:jc w:val="both"/>
        <w:rPr>
          <w:b/>
          <w:bCs/>
          <w:i/>
          <w:iCs/>
          <w:color w:val="000000" w:themeColor="text1"/>
        </w:rPr>
      </w:pPr>
      <w:bookmarkStart w:id="62" w:name="_Toc226482807"/>
      <w:r w:rsidRPr="009D67FA">
        <w:rPr>
          <w:b/>
          <w:bCs/>
          <w:i/>
          <w:iCs/>
          <w:color w:val="000000" w:themeColor="text1"/>
        </w:rPr>
        <w:t xml:space="preserve">Tableau </w:t>
      </w:r>
      <w:r w:rsidRPr="009D67FA">
        <w:rPr>
          <w:rFonts w:cstheme="minorHAnsi"/>
          <w:b/>
          <w:bCs/>
          <w:i/>
          <w:iCs/>
          <w:color w:val="000000" w:themeColor="text1"/>
        </w:rPr>
        <w:fldChar w:fldCharType="begin"/>
      </w:r>
      <w:r w:rsidRPr="009D67FA">
        <w:rPr>
          <w:rFonts w:cstheme="minorHAnsi"/>
          <w:b/>
          <w:bCs/>
          <w:i/>
          <w:iCs/>
          <w:color w:val="000000" w:themeColor="text1"/>
        </w:rPr>
        <w:instrText xml:space="preserve"> SEQ Tableau \* ARABIC </w:instrText>
      </w:r>
      <w:r w:rsidRPr="009D67FA">
        <w:rPr>
          <w:rFonts w:cstheme="minorHAnsi"/>
          <w:b/>
          <w:bCs/>
          <w:i/>
          <w:iCs/>
          <w:color w:val="000000" w:themeColor="text1"/>
        </w:rPr>
        <w:fldChar w:fldCharType="separate"/>
      </w:r>
      <w:r w:rsidR="0060501D">
        <w:rPr>
          <w:rFonts w:cstheme="minorHAnsi"/>
          <w:b/>
          <w:bCs/>
          <w:i/>
          <w:iCs/>
          <w:noProof/>
          <w:color w:val="000000" w:themeColor="text1"/>
        </w:rPr>
        <w:t>18</w:t>
      </w:r>
      <w:r w:rsidRPr="009D67FA">
        <w:rPr>
          <w:rFonts w:cstheme="minorHAnsi"/>
          <w:b/>
          <w:bCs/>
          <w:i/>
          <w:iCs/>
          <w:color w:val="000000" w:themeColor="text1"/>
        </w:rPr>
        <w:fldChar w:fldCharType="end"/>
      </w:r>
      <w:r w:rsidRPr="009D67FA">
        <w:rPr>
          <w:rFonts w:cstheme="minorHAnsi"/>
          <w:b/>
          <w:bCs/>
          <w:i/>
          <w:iCs/>
          <w:color w:val="000000" w:themeColor="text1"/>
        </w:rPr>
        <w:t xml:space="preserve"> </w:t>
      </w:r>
      <w:r w:rsidRPr="009D67FA">
        <w:rPr>
          <w:b/>
          <w:bCs/>
          <w:i/>
          <w:iCs/>
          <w:color w:val="000000" w:themeColor="text1"/>
        </w:rPr>
        <w:t xml:space="preserve">:  </w:t>
      </w:r>
      <w:r w:rsidR="00AC2D10" w:rsidRPr="009D67FA">
        <w:rPr>
          <w:b/>
          <w:bCs/>
          <w:i/>
          <w:iCs/>
          <w:color w:val="000000" w:themeColor="text1"/>
        </w:rPr>
        <w:t>Niveaux d'escalade du MGP du PD-2AC</w:t>
      </w:r>
      <w:bookmarkEnd w:id="6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243"/>
        <w:gridCol w:w="3243"/>
        <w:gridCol w:w="3244"/>
      </w:tblGrid>
      <w:tr w:rsidR="00623322" w:rsidRPr="00623322" w14:paraId="1B5E6B4F" w14:textId="77777777" w:rsidTr="002E2E00">
        <w:tc>
          <w:tcPr>
            <w:tcW w:w="1650" w:type="pct"/>
            <w:shd w:val="clear" w:color="auto" w:fill="ED7D31" w:themeFill="accent2"/>
          </w:tcPr>
          <w:p w14:paraId="6F6727D7" w14:textId="77777777" w:rsidR="00AC2D10" w:rsidRPr="00623322" w:rsidRDefault="00AC2D10" w:rsidP="00707E44">
            <w:pPr>
              <w:jc w:val="both"/>
              <w:rPr>
                <w:color w:val="000000" w:themeColor="text1"/>
              </w:rPr>
            </w:pPr>
            <w:r w:rsidRPr="00623322">
              <w:rPr>
                <w:b/>
                <w:bCs/>
                <w:color w:val="000000" w:themeColor="text1"/>
              </w:rPr>
              <w:t>Niveau</w:t>
            </w:r>
          </w:p>
        </w:tc>
        <w:tc>
          <w:tcPr>
            <w:tcW w:w="1650" w:type="pct"/>
            <w:shd w:val="clear" w:color="auto" w:fill="ED7D31" w:themeFill="accent2"/>
          </w:tcPr>
          <w:p w14:paraId="63705525" w14:textId="77777777" w:rsidR="00AC2D10" w:rsidRPr="00623322" w:rsidRDefault="00AC2D10" w:rsidP="00707E44">
            <w:pPr>
              <w:jc w:val="both"/>
              <w:rPr>
                <w:color w:val="000000" w:themeColor="text1"/>
              </w:rPr>
            </w:pPr>
            <w:r w:rsidRPr="00623322">
              <w:rPr>
                <w:b/>
                <w:bCs/>
                <w:color w:val="000000" w:themeColor="text1"/>
              </w:rPr>
              <w:t>Description</w:t>
            </w:r>
          </w:p>
        </w:tc>
        <w:tc>
          <w:tcPr>
            <w:tcW w:w="1650" w:type="pct"/>
            <w:shd w:val="clear" w:color="auto" w:fill="ED7D31" w:themeFill="accent2"/>
          </w:tcPr>
          <w:p w14:paraId="677F57F6" w14:textId="77777777" w:rsidR="00AC2D10" w:rsidRPr="00623322" w:rsidRDefault="00AC2D10" w:rsidP="00707E44">
            <w:pPr>
              <w:jc w:val="both"/>
              <w:rPr>
                <w:color w:val="000000" w:themeColor="text1"/>
              </w:rPr>
            </w:pPr>
            <w:r w:rsidRPr="00623322">
              <w:rPr>
                <w:b/>
                <w:bCs/>
                <w:color w:val="000000" w:themeColor="text1"/>
              </w:rPr>
              <w:t>Responsabilité</w:t>
            </w:r>
          </w:p>
        </w:tc>
      </w:tr>
      <w:tr w:rsidR="00623322" w:rsidRPr="00623322" w14:paraId="71029394" w14:textId="77777777" w:rsidTr="00707E44">
        <w:tc>
          <w:tcPr>
            <w:tcW w:w="1650" w:type="pct"/>
          </w:tcPr>
          <w:p w14:paraId="1047819B" w14:textId="77777777" w:rsidR="00AC2D10" w:rsidRPr="00623322" w:rsidRDefault="00AC2D10" w:rsidP="00707E44">
            <w:pPr>
              <w:jc w:val="both"/>
              <w:rPr>
                <w:color w:val="000000" w:themeColor="text1"/>
              </w:rPr>
            </w:pPr>
            <w:r w:rsidRPr="00623322">
              <w:rPr>
                <w:color w:val="000000" w:themeColor="text1"/>
              </w:rPr>
              <w:t>Niveau 1</w:t>
            </w:r>
          </w:p>
        </w:tc>
        <w:tc>
          <w:tcPr>
            <w:tcW w:w="1650" w:type="pct"/>
          </w:tcPr>
          <w:p w14:paraId="2243CADD" w14:textId="77777777" w:rsidR="00AC2D10" w:rsidRPr="00623322" w:rsidRDefault="00AC2D10" w:rsidP="00707E44">
            <w:pPr>
              <w:jc w:val="both"/>
              <w:rPr>
                <w:color w:val="000000" w:themeColor="text1"/>
              </w:rPr>
            </w:pPr>
            <w:r w:rsidRPr="00623322">
              <w:rPr>
                <w:color w:val="000000" w:themeColor="text1"/>
              </w:rPr>
              <w:t>Résolution par le CERP/CDGP ou l'entité assignée (prestataire, opérateur), sous supervision de l'UGP</w:t>
            </w:r>
          </w:p>
        </w:tc>
        <w:tc>
          <w:tcPr>
            <w:tcW w:w="1650" w:type="pct"/>
          </w:tcPr>
          <w:p w14:paraId="1DCA3291" w14:textId="77777777" w:rsidR="00AC2D10" w:rsidRPr="00623322" w:rsidRDefault="00AC2D10" w:rsidP="00707E44">
            <w:pPr>
              <w:jc w:val="both"/>
              <w:rPr>
                <w:color w:val="000000" w:themeColor="text1"/>
              </w:rPr>
            </w:pPr>
            <w:r w:rsidRPr="00623322">
              <w:rPr>
                <w:color w:val="000000" w:themeColor="text1"/>
              </w:rPr>
              <w:t>CERP / CDGP / entité assignée</w:t>
            </w:r>
          </w:p>
        </w:tc>
      </w:tr>
      <w:tr w:rsidR="00623322" w:rsidRPr="00623322" w14:paraId="08FD4FEC" w14:textId="77777777" w:rsidTr="00707E44">
        <w:tc>
          <w:tcPr>
            <w:tcW w:w="1650" w:type="pct"/>
          </w:tcPr>
          <w:p w14:paraId="0AE489BB" w14:textId="77777777" w:rsidR="00AC2D10" w:rsidRPr="00623322" w:rsidRDefault="00AC2D10" w:rsidP="00707E44">
            <w:pPr>
              <w:jc w:val="both"/>
              <w:rPr>
                <w:color w:val="000000" w:themeColor="text1"/>
              </w:rPr>
            </w:pPr>
            <w:r w:rsidRPr="00623322">
              <w:rPr>
                <w:color w:val="000000" w:themeColor="text1"/>
              </w:rPr>
              <w:t>Niveau 2 (Appel)</w:t>
            </w:r>
          </w:p>
        </w:tc>
        <w:tc>
          <w:tcPr>
            <w:tcW w:w="1650" w:type="pct"/>
          </w:tcPr>
          <w:p w14:paraId="7C84933C" w14:textId="77777777" w:rsidR="00AC2D10" w:rsidRPr="00623322" w:rsidRDefault="00AC2D10" w:rsidP="00707E44">
            <w:pPr>
              <w:jc w:val="both"/>
              <w:rPr>
                <w:color w:val="000000" w:themeColor="text1"/>
              </w:rPr>
            </w:pPr>
            <w:r w:rsidRPr="00623322">
              <w:rPr>
                <w:color w:val="000000" w:themeColor="text1"/>
              </w:rPr>
              <w:t>Recours auprès du CNGP / management MGP de l'UGP pour réexamen de la décision</w:t>
            </w:r>
          </w:p>
        </w:tc>
        <w:tc>
          <w:tcPr>
            <w:tcW w:w="1650" w:type="pct"/>
          </w:tcPr>
          <w:p w14:paraId="05116FDE" w14:textId="77777777" w:rsidR="00AC2D10" w:rsidRPr="00623322" w:rsidRDefault="00AC2D10" w:rsidP="00707E44">
            <w:pPr>
              <w:jc w:val="both"/>
              <w:rPr>
                <w:color w:val="000000" w:themeColor="text1"/>
              </w:rPr>
            </w:pPr>
            <w:r w:rsidRPr="00623322">
              <w:rPr>
                <w:color w:val="000000" w:themeColor="text1"/>
              </w:rPr>
              <w:t>UGP / Point focal MGP</w:t>
            </w:r>
          </w:p>
        </w:tc>
      </w:tr>
      <w:tr w:rsidR="00623322" w:rsidRPr="00623322" w14:paraId="7C913B4E" w14:textId="77777777" w:rsidTr="00707E44">
        <w:tc>
          <w:tcPr>
            <w:tcW w:w="1650" w:type="pct"/>
          </w:tcPr>
          <w:p w14:paraId="78EFD404" w14:textId="77777777" w:rsidR="00AC2D10" w:rsidRPr="00623322" w:rsidRDefault="00AC2D10" w:rsidP="00707E44">
            <w:pPr>
              <w:jc w:val="both"/>
              <w:rPr>
                <w:color w:val="000000" w:themeColor="text1"/>
              </w:rPr>
            </w:pPr>
            <w:r w:rsidRPr="00623322">
              <w:rPr>
                <w:color w:val="000000" w:themeColor="text1"/>
              </w:rPr>
              <w:t>Niveau 3</w:t>
            </w:r>
          </w:p>
        </w:tc>
        <w:tc>
          <w:tcPr>
            <w:tcW w:w="1650" w:type="pct"/>
          </w:tcPr>
          <w:p w14:paraId="23A5A201" w14:textId="77777777" w:rsidR="00AC2D10" w:rsidRPr="00623322" w:rsidRDefault="00AC2D10" w:rsidP="00707E44">
            <w:pPr>
              <w:jc w:val="both"/>
              <w:rPr>
                <w:color w:val="000000" w:themeColor="text1"/>
              </w:rPr>
            </w:pPr>
            <w:r w:rsidRPr="00623322">
              <w:rPr>
                <w:color w:val="000000" w:themeColor="text1"/>
              </w:rPr>
              <w:t>Recours aux voies administratives et judiciaires nationales (droit garanti à tout moment au plaignant)</w:t>
            </w:r>
          </w:p>
        </w:tc>
        <w:tc>
          <w:tcPr>
            <w:tcW w:w="1650" w:type="pct"/>
          </w:tcPr>
          <w:p w14:paraId="2444C047" w14:textId="77777777" w:rsidR="00AC2D10" w:rsidRPr="00623322" w:rsidRDefault="00AC2D10" w:rsidP="00707E44">
            <w:pPr>
              <w:jc w:val="both"/>
              <w:rPr>
                <w:color w:val="000000" w:themeColor="text1"/>
              </w:rPr>
            </w:pPr>
            <w:r w:rsidRPr="00623322">
              <w:rPr>
                <w:color w:val="000000" w:themeColor="text1"/>
              </w:rPr>
              <w:t>Autorités nationales compétentes</w:t>
            </w:r>
          </w:p>
        </w:tc>
      </w:tr>
      <w:tr w:rsidR="00623322" w:rsidRPr="00623322" w14:paraId="18C02369" w14:textId="77777777" w:rsidTr="00707E44">
        <w:tc>
          <w:tcPr>
            <w:tcW w:w="1650" w:type="pct"/>
          </w:tcPr>
          <w:p w14:paraId="6A9D2588" w14:textId="77777777" w:rsidR="00AC2D10" w:rsidRPr="00623322" w:rsidRDefault="00AC2D10" w:rsidP="00707E44">
            <w:pPr>
              <w:jc w:val="both"/>
              <w:rPr>
                <w:color w:val="000000" w:themeColor="text1"/>
              </w:rPr>
            </w:pPr>
            <w:r w:rsidRPr="00623322">
              <w:rPr>
                <w:color w:val="000000" w:themeColor="text1"/>
              </w:rPr>
              <w:t>Niveau 4</w:t>
            </w:r>
          </w:p>
        </w:tc>
        <w:tc>
          <w:tcPr>
            <w:tcW w:w="1650" w:type="pct"/>
          </w:tcPr>
          <w:p w14:paraId="29B5B889" w14:textId="77777777" w:rsidR="00AC2D10" w:rsidRPr="00623322" w:rsidRDefault="00AC2D10" w:rsidP="00707E44">
            <w:pPr>
              <w:jc w:val="both"/>
              <w:rPr>
                <w:color w:val="000000" w:themeColor="text1"/>
              </w:rPr>
            </w:pPr>
            <w:r w:rsidRPr="00623322">
              <w:rPr>
                <w:color w:val="000000" w:themeColor="text1"/>
              </w:rPr>
              <w:t>Recours au Service de Règlement des Plaintes (GRS) de la Banque mondiale, en dernier ressort</w:t>
            </w:r>
          </w:p>
        </w:tc>
        <w:tc>
          <w:tcPr>
            <w:tcW w:w="1650" w:type="pct"/>
          </w:tcPr>
          <w:p w14:paraId="3B75295A" w14:textId="77777777" w:rsidR="00AC2D10" w:rsidRPr="00623322" w:rsidRDefault="00AC2D10" w:rsidP="00707E44">
            <w:pPr>
              <w:jc w:val="both"/>
              <w:rPr>
                <w:color w:val="000000" w:themeColor="text1"/>
              </w:rPr>
            </w:pPr>
            <w:r w:rsidRPr="00623322">
              <w:rPr>
                <w:color w:val="000000" w:themeColor="text1"/>
              </w:rPr>
              <w:t>Plaignant</w:t>
            </w:r>
          </w:p>
        </w:tc>
      </w:tr>
      <w:tr w:rsidR="00623322" w:rsidRPr="00623322" w14:paraId="648A23BA" w14:textId="77777777" w:rsidTr="00707E44">
        <w:tc>
          <w:tcPr>
            <w:tcW w:w="1650" w:type="pct"/>
          </w:tcPr>
          <w:p w14:paraId="1E1B3216" w14:textId="77777777" w:rsidR="00AC2D10" w:rsidRPr="00623322" w:rsidRDefault="00AC2D10" w:rsidP="00707E44">
            <w:pPr>
              <w:jc w:val="both"/>
              <w:rPr>
                <w:color w:val="000000" w:themeColor="text1"/>
              </w:rPr>
            </w:pPr>
            <w:r w:rsidRPr="00623322">
              <w:rPr>
                <w:color w:val="000000" w:themeColor="text1"/>
              </w:rPr>
              <w:t>Voie intégrité</w:t>
            </w:r>
          </w:p>
        </w:tc>
        <w:tc>
          <w:tcPr>
            <w:tcW w:w="1650" w:type="pct"/>
          </w:tcPr>
          <w:p w14:paraId="145D3FA6" w14:textId="77777777" w:rsidR="00AC2D10" w:rsidRPr="00623322" w:rsidRDefault="00AC2D10" w:rsidP="00707E44">
            <w:pPr>
              <w:jc w:val="both"/>
              <w:rPr>
                <w:color w:val="000000" w:themeColor="text1"/>
              </w:rPr>
            </w:pPr>
            <w:r w:rsidRPr="00623322">
              <w:rPr>
                <w:color w:val="000000" w:themeColor="text1"/>
              </w:rPr>
              <w:t>Transmission aux mécanismes d'intégrité de la Banque mondiale pour les cas de fraude/corruption graves</w:t>
            </w:r>
          </w:p>
        </w:tc>
        <w:tc>
          <w:tcPr>
            <w:tcW w:w="1650" w:type="pct"/>
          </w:tcPr>
          <w:p w14:paraId="585F8BFC" w14:textId="77777777" w:rsidR="00AC2D10" w:rsidRPr="00623322" w:rsidRDefault="00AC2D10" w:rsidP="00707E44">
            <w:pPr>
              <w:jc w:val="both"/>
              <w:rPr>
                <w:color w:val="000000" w:themeColor="text1"/>
              </w:rPr>
            </w:pPr>
            <w:r w:rsidRPr="00623322">
              <w:rPr>
                <w:color w:val="000000" w:themeColor="text1"/>
              </w:rPr>
              <w:t>UGP / Banque mondiale</w:t>
            </w:r>
          </w:p>
        </w:tc>
      </w:tr>
    </w:tbl>
    <w:p w14:paraId="731651FD" w14:textId="77777777" w:rsidR="00AC2D10" w:rsidRPr="00623322" w:rsidRDefault="00AC2D10" w:rsidP="00D435A8">
      <w:pPr>
        <w:rPr>
          <w:rFonts w:eastAsiaTheme="majorEastAsia"/>
          <w:b/>
          <w:bCs/>
          <w:color w:val="000000" w:themeColor="text1"/>
        </w:rPr>
      </w:pPr>
    </w:p>
    <w:p w14:paraId="110B76E4" w14:textId="500BE328" w:rsidR="00AC2D10" w:rsidRPr="00623322" w:rsidRDefault="00AC2D10" w:rsidP="009D67FA">
      <w:pPr>
        <w:pStyle w:val="ListParagraph"/>
        <w:numPr>
          <w:ilvl w:val="1"/>
          <w:numId w:val="3"/>
        </w:numPr>
        <w:jc w:val="both"/>
        <w:outlineLvl w:val="1"/>
        <w:rPr>
          <w:rFonts w:asciiTheme="minorHAnsi" w:eastAsiaTheme="majorEastAsia" w:hAnsiTheme="minorHAnsi" w:cstheme="minorBidi"/>
          <w:b/>
          <w:bCs/>
          <w:color w:val="000000" w:themeColor="text1"/>
        </w:rPr>
      </w:pPr>
      <w:bookmarkStart w:id="63" w:name="_Toc226482271"/>
      <w:r w:rsidRPr="00623322">
        <w:rPr>
          <w:rFonts w:asciiTheme="minorHAnsi" w:eastAsiaTheme="majorEastAsia" w:hAnsiTheme="minorHAnsi" w:cstheme="minorBidi"/>
          <w:b/>
          <w:bCs/>
          <w:color w:val="000000" w:themeColor="text1"/>
        </w:rPr>
        <w:t>Documentation, reporting et apprentissage</w:t>
      </w:r>
      <w:bookmarkEnd w:id="63"/>
    </w:p>
    <w:p w14:paraId="7FDCD567" w14:textId="77777777" w:rsidR="00AC2D10" w:rsidRPr="00623322" w:rsidRDefault="00AC2D10" w:rsidP="009D67FA">
      <w:pPr>
        <w:spacing w:after="120"/>
        <w:jc w:val="both"/>
        <w:rPr>
          <w:color w:val="000000" w:themeColor="text1"/>
        </w:rPr>
      </w:pPr>
      <w:r w:rsidRPr="00623322">
        <w:rPr>
          <w:color w:val="000000" w:themeColor="text1"/>
        </w:rPr>
        <w:t>Toutes les plaintes sont documentées et suivies dans le GMIS sécurisé géré par l'UGP. Le GMIS permet le suivi du statut, de la catégorie, de l'entité responsable, des actions menées, des délais respectés et des retours au plaignant.</w:t>
      </w:r>
    </w:p>
    <w:p w14:paraId="55F3C2AF" w14:textId="77777777" w:rsidR="00AC2D10" w:rsidRPr="00623322" w:rsidRDefault="00AC2D10" w:rsidP="009D67FA">
      <w:pPr>
        <w:spacing w:after="120"/>
        <w:jc w:val="both"/>
        <w:rPr>
          <w:color w:val="000000" w:themeColor="text1"/>
        </w:rPr>
      </w:pPr>
      <w:r w:rsidRPr="00623322">
        <w:rPr>
          <w:color w:val="000000" w:themeColor="text1"/>
        </w:rPr>
        <w:t>Exigences de documentation :</w:t>
      </w:r>
    </w:p>
    <w:p w14:paraId="03808D91" w14:textId="77777777" w:rsidR="00AC2D10" w:rsidRPr="00623322" w:rsidRDefault="00AC2D10" w:rsidP="009D67FA">
      <w:pPr>
        <w:pStyle w:val="ListParagraph"/>
        <w:numPr>
          <w:ilvl w:val="0"/>
          <w:numId w:val="52"/>
        </w:numPr>
        <w:spacing w:after="60" w:line="240" w:lineRule="auto"/>
        <w:contextualSpacing w:val="0"/>
        <w:jc w:val="both"/>
        <w:rPr>
          <w:color w:val="000000" w:themeColor="text1"/>
        </w:rPr>
      </w:pPr>
      <w:r w:rsidRPr="00623322">
        <w:rPr>
          <w:color w:val="000000" w:themeColor="text1"/>
        </w:rPr>
        <w:t>Enregistrement de toutes les plaintes, y compris celles reçues verbalement par les ALC et les CERP ;</w:t>
      </w:r>
    </w:p>
    <w:p w14:paraId="75C3ACEB" w14:textId="77777777" w:rsidR="00AC2D10" w:rsidRPr="00623322" w:rsidRDefault="00AC2D10" w:rsidP="009D67FA">
      <w:pPr>
        <w:pStyle w:val="ListParagraph"/>
        <w:numPr>
          <w:ilvl w:val="0"/>
          <w:numId w:val="52"/>
        </w:numPr>
        <w:spacing w:after="60" w:line="240" w:lineRule="auto"/>
        <w:contextualSpacing w:val="0"/>
        <w:jc w:val="both"/>
        <w:rPr>
          <w:color w:val="000000" w:themeColor="text1"/>
        </w:rPr>
      </w:pPr>
      <w:r w:rsidRPr="00623322">
        <w:rPr>
          <w:color w:val="000000" w:themeColor="text1"/>
        </w:rPr>
        <w:t>Attribution d'un numéro unique de suivi à chaque dossier ;</w:t>
      </w:r>
    </w:p>
    <w:p w14:paraId="6ECDAAE1" w14:textId="77777777" w:rsidR="00AC2D10" w:rsidRPr="00623322" w:rsidRDefault="00AC2D10" w:rsidP="009D67FA">
      <w:pPr>
        <w:pStyle w:val="ListParagraph"/>
        <w:numPr>
          <w:ilvl w:val="0"/>
          <w:numId w:val="52"/>
        </w:numPr>
        <w:spacing w:after="60" w:line="240" w:lineRule="auto"/>
        <w:contextualSpacing w:val="0"/>
        <w:jc w:val="both"/>
        <w:rPr>
          <w:color w:val="000000" w:themeColor="text1"/>
        </w:rPr>
      </w:pPr>
      <w:r w:rsidRPr="00623322">
        <w:rPr>
          <w:color w:val="000000" w:themeColor="text1"/>
        </w:rPr>
        <w:t>Enregistrement des actions, dates et retours communiqués au plaignant ;</w:t>
      </w:r>
    </w:p>
    <w:p w14:paraId="63216F26" w14:textId="77777777" w:rsidR="00AC2D10" w:rsidRPr="00623322" w:rsidRDefault="00AC2D10" w:rsidP="009D67FA">
      <w:pPr>
        <w:pStyle w:val="ListParagraph"/>
        <w:numPr>
          <w:ilvl w:val="0"/>
          <w:numId w:val="52"/>
        </w:numPr>
        <w:spacing w:after="60" w:line="240" w:lineRule="auto"/>
        <w:contextualSpacing w:val="0"/>
        <w:jc w:val="both"/>
        <w:rPr>
          <w:color w:val="000000" w:themeColor="text1"/>
        </w:rPr>
      </w:pPr>
      <w:r w:rsidRPr="00623322">
        <w:rPr>
          <w:color w:val="000000" w:themeColor="text1"/>
        </w:rPr>
        <w:t>Codage anonyme des cas VBG/EAS/HS, traitement et stockage séparés ;</w:t>
      </w:r>
    </w:p>
    <w:p w14:paraId="14B1F6EC" w14:textId="77777777" w:rsidR="00AC2D10" w:rsidRPr="00623322" w:rsidRDefault="00AC2D10" w:rsidP="009D67FA">
      <w:pPr>
        <w:pStyle w:val="ListParagraph"/>
        <w:numPr>
          <w:ilvl w:val="0"/>
          <w:numId w:val="52"/>
        </w:numPr>
        <w:spacing w:after="60" w:line="240" w:lineRule="auto"/>
        <w:contextualSpacing w:val="0"/>
        <w:jc w:val="both"/>
        <w:rPr>
          <w:color w:val="000000" w:themeColor="text1"/>
        </w:rPr>
      </w:pPr>
      <w:r w:rsidRPr="00623322">
        <w:rPr>
          <w:color w:val="000000" w:themeColor="text1"/>
        </w:rPr>
        <w:t>Accès restreint aux données sensibles au seul personnel autorisé de l'UGP.</w:t>
      </w:r>
    </w:p>
    <w:p w14:paraId="0A5A87B7" w14:textId="77777777" w:rsidR="00AC2D10" w:rsidRPr="00623322" w:rsidRDefault="00AC2D10" w:rsidP="009D67FA">
      <w:pPr>
        <w:spacing w:after="120"/>
        <w:jc w:val="both"/>
        <w:rPr>
          <w:color w:val="000000" w:themeColor="text1"/>
        </w:rPr>
      </w:pPr>
      <w:r w:rsidRPr="00623322">
        <w:rPr>
          <w:color w:val="000000" w:themeColor="text1"/>
        </w:rPr>
        <w:t>Reporting :</w:t>
      </w:r>
    </w:p>
    <w:p w14:paraId="4E153200" w14:textId="77777777" w:rsidR="00AC2D10" w:rsidRPr="00623322" w:rsidRDefault="00AC2D10" w:rsidP="009D67FA">
      <w:pPr>
        <w:pStyle w:val="ListParagraph"/>
        <w:numPr>
          <w:ilvl w:val="0"/>
          <w:numId w:val="52"/>
        </w:numPr>
        <w:spacing w:after="60" w:line="240" w:lineRule="auto"/>
        <w:contextualSpacing w:val="0"/>
        <w:jc w:val="both"/>
        <w:rPr>
          <w:color w:val="000000" w:themeColor="text1"/>
        </w:rPr>
      </w:pPr>
      <w:r w:rsidRPr="00623322">
        <w:rPr>
          <w:color w:val="000000" w:themeColor="text1"/>
        </w:rPr>
        <w:t>Mises à jour internes mensuelles pour le management de l'UGP ;</w:t>
      </w:r>
    </w:p>
    <w:p w14:paraId="1E2BFE86" w14:textId="77777777" w:rsidR="00AC2D10" w:rsidRPr="00623322" w:rsidRDefault="00AC2D10" w:rsidP="009D67FA">
      <w:pPr>
        <w:pStyle w:val="ListParagraph"/>
        <w:numPr>
          <w:ilvl w:val="0"/>
          <w:numId w:val="52"/>
        </w:numPr>
        <w:spacing w:after="60" w:line="240" w:lineRule="auto"/>
        <w:contextualSpacing w:val="0"/>
        <w:jc w:val="both"/>
        <w:rPr>
          <w:color w:val="000000" w:themeColor="text1"/>
        </w:rPr>
      </w:pPr>
      <w:r w:rsidRPr="00623322">
        <w:rPr>
          <w:color w:val="000000" w:themeColor="text1"/>
        </w:rPr>
        <w:t>Rapports trimestriels transmis à la Banque mondiale dans le cadre du reporting E&amp;S ;</w:t>
      </w:r>
    </w:p>
    <w:p w14:paraId="18D009F6" w14:textId="77777777" w:rsidR="00AC2D10" w:rsidRPr="00623322" w:rsidRDefault="00AC2D10" w:rsidP="009D67FA">
      <w:pPr>
        <w:pStyle w:val="ListParagraph"/>
        <w:numPr>
          <w:ilvl w:val="0"/>
          <w:numId w:val="52"/>
        </w:numPr>
        <w:spacing w:after="60" w:line="240" w:lineRule="auto"/>
        <w:contextualSpacing w:val="0"/>
        <w:jc w:val="both"/>
        <w:rPr>
          <w:color w:val="000000" w:themeColor="text1"/>
        </w:rPr>
      </w:pPr>
      <w:r w:rsidRPr="00623322">
        <w:rPr>
          <w:color w:val="000000" w:themeColor="text1"/>
        </w:rPr>
        <w:t>Synthèses publiques semestrielles en format agrégé, sans données personnelles, diffusées via les canaux institutionnels appropriés (site web du MAEP, réunions communautaires, radios locales).</w:t>
      </w:r>
    </w:p>
    <w:p w14:paraId="001AED73" w14:textId="77777777" w:rsidR="00AC2D10" w:rsidRPr="00623322" w:rsidRDefault="00AC2D10" w:rsidP="009D67FA">
      <w:pPr>
        <w:spacing w:after="120"/>
        <w:jc w:val="both"/>
        <w:rPr>
          <w:color w:val="000000" w:themeColor="text1"/>
        </w:rPr>
      </w:pPr>
      <w:r w:rsidRPr="00623322">
        <w:rPr>
          <w:color w:val="000000" w:themeColor="text1"/>
        </w:rPr>
        <w:t>Apprentissage et gestion adaptative :</w:t>
      </w:r>
    </w:p>
    <w:p w14:paraId="24140868" w14:textId="77777777" w:rsidR="00AC2D10" w:rsidRPr="00623322" w:rsidRDefault="00AC2D10" w:rsidP="00AC2D10">
      <w:pPr>
        <w:pStyle w:val="ListParagraph"/>
        <w:numPr>
          <w:ilvl w:val="0"/>
          <w:numId w:val="52"/>
        </w:numPr>
        <w:spacing w:after="60" w:line="240" w:lineRule="auto"/>
        <w:contextualSpacing w:val="0"/>
        <w:jc w:val="both"/>
        <w:rPr>
          <w:color w:val="000000" w:themeColor="text1"/>
        </w:rPr>
      </w:pPr>
      <w:r w:rsidRPr="00623322">
        <w:rPr>
          <w:color w:val="000000" w:themeColor="text1"/>
        </w:rPr>
        <w:lastRenderedPageBreak/>
        <w:t>Revue périodique des indicateurs de performance du MGP (délais de traitement, taux de satisfaction, nombre d'escalades, tendances par catégorie de plaintes) ;</w:t>
      </w:r>
    </w:p>
    <w:p w14:paraId="2F933707" w14:textId="77777777" w:rsidR="00AC2D10" w:rsidRPr="00623322" w:rsidRDefault="00AC2D10" w:rsidP="00AC2D10">
      <w:pPr>
        <w:pStyle w:val="ListParagraph"/>
        <w:numPr>
          <w:ilvl w:val="0"/>
          <w:numId w:val="52"/>
        </w:numPr>
        <w:spacing w:after="60" w:line="240" w:lineRule="auto"/>
        <w:contextualSpacing w:val="0"/>
        <w:jc w:val="both"/>
        <w:rPr>
          <w:color w:val="000000" w:themeColor="text1"/>
        </w:rPr>
      </w:pPr>
      <w:r w:rsidRPr="00623322">
        <w:rPr>
          <w:color w:val="000000" w:themeColor="text1"/>
        </w:rPr>
        <w:t>Réunions régulières avec les ALC, les CERP et les acteurs clés pour identifier les problèmes systémiques et les obstacles à l'accès ;</w:t>
      </w:r>
    </w:p>
    <w:p w14:paraId="1357B473" w14:textId="5D0B5D8B" w:rsidR="00AC2D10" w:rsidRPr="00623322" w:rsidRDefault="00AC2D10" w:rsidP="002E2E00">
      <w:pPr>
        <w:pStyle w:val="ListParagraph"/>
        <w:numPr>
          <w:ilvl w:val="0"/>
          <w:numId w:val="52"/>
        </w:numPr>
        <w:spacing w:after="60" w:line="240" w:lineRule="auto"/>
        <w:contextualSpacing w:val="0"/>
        <w:jc w:val="both"/>
        <w:rPr>
          <w:color w:val="000000" w:themeColor="text1"/>
        </w:rPr>
      </w:pPr>
      <w:r w:rsidRPr="00623322">
        <w:rPr>
          <w:color w:val="000000" w:themeColor="text1"/>
        </w:rPr>
        <w:t>Intégration des leçons apprises dans la mise à jour du PMPP et des mesures de mitigation E&amp;S.</w:t>
      </w:r>
    </w:p>
    <w:p w14:paraId="4E624603" w14:textId="3C3241FA" w:rsidR="002E2E00" w:rsidRPr="00623322" w:rsidRDefault="002E2E00" w:rsidP="002E2E00">
      <w:pPr>
        <w:pStyle w:val="ListParagraph"/>
        <w:spacing w:after="60" w:line="240" w:lineRule="auto"/>
        <w:contextualSpacing w:val="0"/>
        <w:jc w:val="both"/>
        <w:rPr>
          <w:color w:val="000000" w:themeColor="text1"/>
        </w:rPr>
      </w:pPr>
    </w:p>
    <w:p w14:paraId="26B24C83" w14:textId="6CFABE2A" w:rsidR="00AC2D10" w:rsidRPr="00623322" w:rsidRDefault="00AC2D10" w:rsidP="00A30FE9">
      <w:pPr>
        <w:pStyle w:val="ListParagraph"/>
        <w:numPr>
          <w:ilvl w:val="1"/>
          <w:numId w:val="3"/>
        </w:numPr>
        <w:outlineLvl w:val="1"/>
        <w:rPr>
          <w:rFonts w:asciiTheme="minorHAnsi" w:eastAsiaTheme="majorEastAsia" w:hAnsiTheme="minorHAnsi" w:cstheme="minorBidi"/>
          <w:b/>
          <w:bCs/>
          <w:color w:val="000000" w:themeColor="text1"/>
        </w:rPr>
      </w:pPr>
      <w:bookmarkStart w:id="64" w:name="_Toc226482272"/>
      <w:r w:rsidRPr="00623322">
        <w:rPr>
          <w:rFonts w:asciiTheme="minorHAnsi" w:eastAsiaTheme="majorEastAsia" w:hAnsiTheme="minorHAnsi" w:cstheme="minorBidi"/>
          <w:b/>
          <w:bCs/>
          <w:color w:val="000000" w:themeColor="text1"/>
        </w:rPr>
        <w:t>Mesures d'accessibilité et d'inclusion du MGP</w:t>
      </w:r>
      <w:bookmarkEnd w:id="64"/>
    </w:p>
    <w:p w14:paraId="212E01ED" w14:textId="77777777" w:rsidR="00AC2D10" w:rsidRPr="00623322" w:rsidRDefault="00AC2D10" w:rsidP="00AC2D10">
      <w:pPr>
        <w:spacing w:after="120"/>
        <w:jc w:val="both"/>
        <w:rPr>
          <w:color w:val="000000" w:themeColor="text1"/>
        </w:rPr>
      </w:pPr>
      <w:r w:rsidRPr="00623322">
        <w:rPr>
          <w:color w:val="000000" w:themeColor="text1"/>
        </w:rPr>
        <w:t>Le MGP du PD-2AC est conçu pour éviter toute discrimination ou barrière d'accès, en particulier pour les groupes vulnérables.</w:t>
      </w:r>
    </w:p>
    <w:p w14:paraId="7D0CADBF" w14:textId="77777777" w:rsidR="00AC2D10" w:rsidRPr="00623322" w:rsidRDefault="00AC2D10" w:rsidP="00AC2D10">
      <w:pPr>
        <w:pStyle w:val="ListParagraph"/>
        <w:numPr>
          <w:ilvl w:val="0"/>
          <w:numId w:val="52"/>
        </w:numPr>
        <w:spacing w:after="60" w:line="240" w:lineRule="auto"/>
        <w:contextualSpacing w:val="0"/>
        <w:jc w:val="both"/>
        <w:rPr>
          <w:color w:val="000000" w:themeColor="text1"/>
        </w:rPr>
      </w:pPr>
      <w:r w:rsidRPr="00623322">
        <w:rPr>
          <w:color w:val="000000" w:themeColor="text1"/>
        </w:rPr>
        <w:t>Accessibilité géographique : Points d'entrée via les ALC et les CERP dans les villages et localités des zones d'intervention ; boîtes à plaintes dans les lieux publics accessibles ; appui mobile lors des missions de terrain des équipes de l'UGP et des Directions Départementales.</w:t>
      </w:r>
    </w:p>
    <w:p w14:paraId="6A72719E" w14:textId="77777777" w:rsidR="00AC2D10" w:rsidRPr="00623322" w:rsidRDefault="00AC2D10" w:rsidP="00AC2D10">
      <w:pPr>
        <w:pStyle w:val="ListParagraph"/>
        <w:numPr>
          <w:ilvl w:val="0"/>
          <w:numId w:val="52"/>
        </w:numPr>
        <w:spacing w:after="60" w:line="240" w:lineRule="auto"/>
        <w:contextualSpacing w:val="0"/>
        <w:jc w:val="both"/>
        <w:rPr>
          <w:color w:val="000000" w:themeColor="text1"/>
        </w:rPr>
      </w:pPr>
      <w:r w:rsidRPr="00623322">
        <w:rPr>
          <w:color w:val="000000" w:themeColor="text1"/>
        </w:rPr>
        <w:t>Inclusion socioculturelle : Mobilisation des leaders et autorités locales pour renforcer la confiance dans le MGP ; prévention de la capture du mécanisme par des élites locales ou des intermédiaires.</w:t>
      </w:r>
    </w:p>
    <w:p w14:paraId="437DB6B4" w14:textId="77777777" w:rsidR="00AC2D10" w:rsidRPr="00623322" w:rsidRDefault="00AC2D10" w:rsidP="00AC2D10">
      <w:pPr>
        <w:pStyle w:val="ListParagraph"/>
        <w:numPr>
          <w:ilvl w:val="0"/>
          <w:numId w:val="52"/>
        </w:numPr>
        <w:spacing w:after="60" w:line="240" w:lineRule="auto"/>
        <w:contextualSpacing w:val="0"/>
        <w:jc w:val="both"/>
        <w:rPr>
          <w:color w:val="000000" w:themeColor="text1"/>
        </w:rPr>
      </w:pPr>
      <w:r w:rsidRPr="00623322">
        <w:rPr>
          <w:color w:val="000000" w:themeColor="text1"/>
        </w:rPr>
        <w:t>Accessibilité linguistique : Information sur le MGP en français, traduction orale en langues locales (Lingala, Kituba, Munukutuba) lors de toutes les activités de sensibilisation.</w:t>
      </w:r>
    </w:p>
    <w:p w14:paraId="48D6FE58" w14:textId="77777777" w:rsidR="00AC2D10" w:rsidRPr="00623322" w:rsidRDefault="00AC2D10" w:rsidP="00AC2D10">
      <w:pPr>
        <w:pStyle w:val="ListParagraph"/>
        <w:numPr>
          <w:ilvl w:val="0"/>
          <w:numId w:val="52"/>
        </w:numPr>
        <w:spacing w:after="60" w:line="240" w:lineRule="auto"/>
        <w:contextualSpacing w:val="0"/>
        <w:jc w:val="both"/>
        <w:rPr>
          <w:color w:val="000000" w:themeColor="text1"/>
        </w:rPr>
      </w:pPr>
      <w:r w:rsidRPr="00623322">
        <w:rPr>
          <w:color w:val="000000" w:themeColor="text1"/>
        </w:rPr>
        <w:t>Accessibilité pour les personnes non alphabétisées : Dépôts verbaux autorisés et consignés par les ALC ; assistance au remplissage des formulaires sans frais ni contrainte.</w:t>
      </w:r>
    </w:p>
    <w:p w14:paraId="3AD7E611" w14:textId="6C376F41" w:rsidR="00AC2D10" w:rsidRPr="00623322" w:rsidRDefault="00AC2D10" w:rsidP="002E2E00">
      <w:pPr>
        <w:pStyle w:val="ListParagraph"/>
        <w:numPr>
          <w:ilvl w:val="0"/>
          <w:numId w:val="52"/>
        </w:numPr>
        <w:spacing w:after="60" w:line="240" w:lineRule="auto"/>
        <w:contextualSpacing w:val="0"/>
        <w:jc w:val="both"/>
        <w:rPr>
          <w:color w:val="000000" w:themeColor="text1"/>
        </w:rPr>
      </w:pPr>
      <w:r w:rsidRPr="00623322">
        <w:rPr>
          <w:color w:val="000000" w:themeColor="text1"/>
        </w:rPr>
        <w:t>Groupes vulnérables : Actions ciblées de sensibilisation ; canaux confidentiels adaptés ; aucune exigence de représentation légale ou de présentation de documents pour accéder au MGP.</w:t>
      </w:r>
    </w:p>
    <w:p w14:paraId="0712DDD1" w14:textId="77777777" w:rsidR="002E2E00" w:rsidRPr="00623322" w:rsidRDefault="002E2E00" w:rsidP="002E2E00">
      <w:pPr>
        <w:pStyle w:val="ListParagraph"/>
        <w:spacing w:after="60" w:line="240" w:lineRule="auto"/>
        <w:contextualSpacing w:val="0"/>
        <w:jc w:val="both"/>
        <w:rPr>
          <w:color w:val="000000" w:themeColor="text1"/>
        </w:rPr>
      </w:pPr>
    </w:p>
    <w:p w14:paraId="07A1DD3E" w14:textId="1C1AF678" w:rsidR="00AC2D10" w:rsidRPr="00623322" w:rsidRDefault="00AC2D10" w:rsidP="00A30FE9">
      <w:pPr>
        <w:pStyle w:val="ListParagraph"/>
        <w:numPr>
          <w:ilvl w:val="1"/>
          <w:numId w:val="3"/>
        </w:numPr>
        <w:outlineLvl w:val="1"/>
        <w:rPr>
          <w:rFonts w:asciiTheme="minorHAnsi" w:eastAsiaTheme="majorEastAsia" w:hAnsiTheme="minorHAnsi" w:cstheme="minorBidi"/>
          <w:b/>
          <w:bCs/>
          <w:color w:val="000000" w:themeColor="text1"/>
        </w:rPr>
      </w:pPr>
      <w:bookmarkStart w:id="65" w:name="_Toc226482273"/>
      <w:r w:rsidRPr="00623322">
        <w:rPr>
          <w:rFonts w:asciiTheme="minorHAnsi" w:eastAsiaTheme="majorEastAsia" w:hAnsiTheme="minorHAnsi" w:cstheme="minorBidi"/>
          <w:b/>
          <w:bCs/>
          <w:color w:val="000000" w:themeColor="text1"/>
        </w:rPr>
        <w:t>Sensibilisation et divulgation du MGP</w:t>
      </w:r>
      <w:bookmarkEnd w:id="65"/>
    </w:p>
    <w:p w14:paraId="67B13670" w14:textId="77777777" w:rsidR="00AC2D10" w:rsidRPr="00623322" w:rsidRDefault="00AC2D10" w:rsidP="00AC2D10">
      <w:pPr>
        <w:spacing w:after="120"/>
        <w:jc w:val="both"/>
        <w:rPr>
          <w:color w:val="000000" w:themeColor="text1"/>
        </w:rPr>
      </w:pPr>
      <w:r w:rsidRPr="00623322">
        <w:rPr>
          <w:color w:val="000000" w:themeColor="text1"/>
        </w:rPr>
        <w:t>Pour être efficace, le MGP doit être largement connu des parties prenantes. L'UGP mettra en œuvre un plan de communication MGP incluant les actions suivantes :</w:t>
      </w:r>
    </w:p>
    <w:p w14:paraId="14825941" w14:textId="77777777" w:rsidR="00AC2D10" w:rsidRPr="00623322" w:rsidRDefault="00AC2D10" w:rsidP="00AC2D10">
      <w:pPr>
        <w:pStyle w:val="ListParagraph"/>
        <w:numPr>
          <w:ilvl w:val="0"/>
          <w:numId w:val="52"/>
        </w:numPr>
        <w:spacing w:after="60" w:line="240" w:lineRule="auto"/>
        <w:contextualSpacing w:val="0"/>
        <w:jc w:val="both"/>
        <w:rPr>
          <w:color w:val="000000" w:themeColor="text1"/>
        </w:rPr>
      </w:pPr>
      <w:r w:rsidRPr="00623322">
        <w:rPr>
          <w:color w:val="000000" w:themeColor="text1"/>
        </w:rPr>
        <w:t>Annonces publiques lors des consultations communautaires et des réunions institutionnelles ;</w:t>
      </w:r>
    </w:p>
    <w:p w14:paraId="67A6E209" w14:textId="77777777" w:rsidR="00AC2D10" w:rsidRPr="00623322" w:rsidRDefault="00AC2D10" w:rsidP="00AC2D10">
      <w:pPr>
        <w:pStyle w:val="ListParagraph"/>
        <w:numPr>
          <w:ilvl w:val="0"/>
          <w:numId w:val="52"/>
        </w:numPr>
        <w:spacing w:after="60" w:line="240" w:lineRule="auto"/>
        <w:contextualSpacing w:val="0"/>
        <w:jc w:val="both"/>
        <w:rPr>
          <w:color w:val="000000" w:themeColor="text1"/>
        </w:rPr>
      </w:pPr>
      <w:r w:rsidRPr="00623322">
        <w:rPr>
          <w:color w:val="000000" w:themeColor="text1"/>
        </w:rPr>
        <w:t>Émissions sur les radios communautaires expliquant comment déposer une plainte, les délais de traitement et les droits des plaignants, en français et en langues locales ;</w:t>
      </w:r>
    </w:p>
    <w:p w14:paraId="083A61CB" w14:textId="77777777" w:rsidR="00AC2D10" w:rsidRPr="00623322" w:rsidRDefault="00AC2D10" w:rsidP="00AC2D10">
      <w:pPr>
        <w:pStyle w:val="ListParagraph"/>
        <w:numPr>
          <w:ilvl w:val="0"/>
          <w:numId w:val="52"/>
        </w:numPr>
        <w:spacing w:after="60" w:line="240" w:lineRule="auto"/>
        <w:contextualSpacing w:val="0"/>
        <w:jc w:val="both"/>
        <w:rPr>
          <w:color w:val="000000" w:themeColor="text1"/>
        </w:rPr>
      </w:pPr>
      <w:r w:rsidRPr="00623322">
        <w:rPr>
          <w:color w:val="000000" w:themeColor="text1"/>
        </w:rPr>
        <w:t>Production et diffusion d'affiches, brochures et formulaires via les communes, sous-préfectures et structures locales ;</w:t>
      </w:r>
    </w:p>
    <w:p w14:paraId="42C65926" w14:textId="77777777" w:rsidR="00AC2D10" w:rsidRPr="00623322" w:rsidRDefault="00AC2D10" w:rsidP="00AC2D10">
      <w:pPr>
        <w:pStyle w:val="ListParagraph"/>
        <w:numPr>
          <w:ilvl w:val="0"/>
          <w:numId w:val="52"/>
        </w:numPr>
        <w:spacing w:after="60" w:line="240" w:lineRule="auto"/>
        <w:contextualSpacing w:val="0"/>
        <w:jc w:val="both"/>
        <w:rPr>
          <w:color w:val="000000" w:themeColor="text1"/>
        </w:rPr>
      </w:pPr>
      <w:r w:rsidRPr="00623322">
        <w:rPr>
          <w:color w:val="000000" w:themeColor="text1"/>
        </w:rPr>
        <w:t>Affichage des informations MGP dans les lieux publics (mairies, marchés, écoles, centres de santé, sites de chantier) ;</w:t>
      </w:r>
    </w:p>
    <w:p w14:paraId="4E56EDAE" w14:textId="77777777" w:rsidR="00AC2D10" w:rsidRPr="00623322" w:rsidRDefault="00AC2D10" w:rsidP="00AC2D10">
      <w:pPr>
        <w:pStyle w:val="ListParagraph"/>
        <w:numPr>
          <w:ilvl w:val="0"/>
          <w:numId w:val="52"/>
        </w:numPr>
        <w:spacing w:after="60" w:line="240" w:lineRule="auto"/>
        <w:contextualSpacing w:val="0"/>
        <w:jc w:val="both"/>
        <w:rPr>
          <w:color w:val="000000" w:themeColor="text1"/>
        </w:rPr>
      </w:pPr>
      <w:r w:rsidRPr="00623322">
        <w:rPr>
          <w:color w:val="000000" w:themeColor="text1"/>
        </w:rPr>
        <w:t>Publication des informations MGP sur la page institutionnelle du projet ;</w:t>
      </w:r>
    </w:p>
    <w:p w14:paraId="77E9151C" w14:textId="77777777" w:rsidR="00AC2D10" w:rsidRPr="00623322" w:rsidRDefault="00AC2D10" w:rsidP="00AC2D10">
      <w:pPr>
        <w:pStyle w:val="ListParagraph"/>
        <w:numPr>
          <w:ilvl w:val="0"/>
          <w:numId w:val="52"/>
        </w:numPr>
        <w:spacing w:after="60" w:line="240" w:lineRule="auto"/>
        <w:contextualSpacing w:val="0"/>
        <w:jc w:val="both"/>
        <w:rPr>
          <w:color w:val="000000" w:themeColor="text1"/>
        </w:rPr>
      </w:pPr>
      <w:r w:rsidRPr="00623322">
        <w:rPr>
          <w:color w:val="000000" w:themeColor="text1"/>
        </w:rPr>
        <w:t>Intégration des exigences MGP dans la contractualisation des prestataires et opérateurs privés du projet, avec obligation d'affichage sur les sites d'installation et d'intervention.</w:t>
      </w:r>
    </w:p>
    <w:p w14:paraId="43DBB866" w14:textId="77777777" w:rsidR="00AC2D10" w:rsidRPr="00623322" w:rsidRDefault="00AC2D10" w:rsidP="00AC2D10">
      <w:pPr>
        <w:spacing w:after="120"/>
        <w:jc w:val="both"/>
        <w:rPr>
          <w:color w:val="000000" w:themeColor="text1"/>
        </w:rPr>
      </w:pPr>
      <w:r w:rsidRPr="00623322">
        <w:rPr>
          <w:color w:val="000000" w:themeColor="text1"/>
        </w:rPr>
        <w:t>Les informations à divulguer comprennent notamment : qui peut utiliser le MGP ; les canaux de dépôt disponibles ; les étapes et les délais de traitement ; les droits des plaignants (confidentialité, absence de représailles, anonymat) ; les procédures spécifiques VBG/EAS/HS ; et les modalités d'escalade vers le GRS de la Banque mondiale.</w:t>
      </w:r>
    </w:p>
    <w:p w14:paraId="24538B76" w14:textId="2A07FC7D" w:rsidR="00641006" w:rsidRPr="00623322" w:rsidRDefault="00641006">
      <w:pPr>
        <w:rPr>
          <w:rFonts w:cstheme="minorHAnsi"/>
          <w:color w:val="000000" w:themeColor="text1"/>
        </w:rPr>
      </w:pPr>
      <w:r w:rsidRPr="00623322">
        <w:rPr>
          <w:rFonts w:cstheme="minorHAnsi"/>
          <w:color w:val="000000" w:themeColor="text1"/>
        </w:rPr>
        <w:br w:type="page"/>
      </w:r>
    </w:p>
    <w:p w14:paraId="0F6E1B2F" w14:textId="77777777" w:rsidR="00F65FCD" w:rsidRPr="00623322" w:rsidRDefault="00F65FCD">
      <w:pPr>
        <w:rPr>
          <w:rFonts w:cstheme="minorHAnsi"/>
          <w:color w:val="000000" w:themeColor="text1"/>
        </w:rPr>
      </w:pPr>
    </w:p>
    <w:p w14:paraId="6344B69B" w14:textId="1EF7A2D9" w:rsidR="0024008B" w:rsidRPr="00623322" w:rsidRDefault="0024008B" w:rsidP="00AA3BDC">
      <w:pPr>
        <w:pStyle w:val="FootnoteText"/>
        <w:numPr>
          <w:ilvl w:val="0"/>
          <w:numId w:val="3"/>
        </w:numPr>
        <w:ind w:left="303"/>
        <w:outlineLvl w:val="0"/>
        <w:rPr>
          <w:rFonts w:ascii="Calibri" w:eastAsiaTheme="majorEastAsia" w:hAnsi="Calibri" w:cstheme="minorHAnsi"/>
          <w:b/>
          <w:color w:val="000000" w:themeColor="text1"/>
          <w:sz w:val="22"/>
          <w:szCs w:val="22"/>
          <w:lang w:eastAsia="fr-FR"/>
        </w:rPr>
      </w:pPr>
      <w:bookmarkStart w:id="66" w:name="_Toc226482274"/>
      <w:r w:rsidRPr="00623322">
        <w:rPr>
          <w:rFonts w:ascii="Calibri" w:eastAsiaTheme="majorEastAsia" w:hAnsi="Calibri" w:cstheme="minorHAnsi"/>
          <w:b/>
          <w:color w:val="000000" w:themeColor="text1"/>
          <w:sz w:val="22"/>
          <w:szCs w:val="22"/>
          <w:lang w:eastAsia="fr-FR"/>
        </w:rPr>
        <w:t>SUIVI ET RAPPORTS</w:t>
      </w:r>
      <w:bookmarkEnd w:id="66"/>
      <w:r w:rsidRPr="00623322">
        <w:rPr>
          <w:rFonts w:ascii="Calibri" w:eastAsiaTheme="majorEastAsia" w:hAnsi="Calibri" w:cstheme="minorHAnsi"/>
          <w:b/>
          <w:color w:val="000000" w:themeColor="text1"/>
          <w:sz w:val="22"/>
          <w:szCs w:val="22"/>
          <w:lang w:eastAsia="fr-FR"/>
        </w:rPr>
        <w:t xml:space="preserve"> </w:t>
      </w:r>
    </w:p>
    <w:p w14:paraId="3176B707" w14:textId="77777777" w:rsidR="00882B92" w:rsidRPr="00623322" w:rsidRDefault="00882B92" w:rsidP="00882B92">
      <w:pPr>
        <w:pStyle w:val="FootnoteText"/>
        <w:ind w:left="303"/>
        <w:rPr>
          <w:rFonts w:ascii="Calibri" w:eastAsiaTheme="majorEastAsia" w:hAnsi="Calibri" w:cstheme="minorHAnsi"/>
          <w:b/>
          <w:color w:val="000000" w:themeColor="text1"/>
          <w:sz w:val="22"/>
          <w:szCs w:val="22"/>
          <w:lang w:eastAsia="fr-FR"/>
        </w:rPr>
      </w:pPr>
    </w:p>
    <w:p w14:paraId="787047BC" w14:textId="17F4E379" w:rsidR="00024339" w:rsidRPr="00623322" w:rsidRDefault="00024339" w:rsidP="00AA3BDC">
      <w:pPr>
        <w:pStyle w:val="ListParagraph"/>
        <w:numPr>
          <w:ilvl w:val="1"/>
          <w:numId w:val="3"/>
        </w:numPr>
        <w:jc w:val="both"/>
        <w:outlineLvl w:val="1"/>
        <w:rPr>
          <w:b/>
          <w:bCs/>
          <w:color w:val="000000" w:themeColor="text1"/>
        </w:rPr>
      </w:pPr>
      <w:bookmarkStart w:id="67" w:name="_Toc226482275"/>
      <w:r w:rsidRPr="00623322">
        <w:rPr>
          <w:b/>
          <w:bCs/>
          <w:color w:val="000000" w:themeColor="text1"/>
        </w:rPr>
        <w:t>Objectifs du suivi</w:t>
      </w:r>
      <w:bookmarkEnd w:id="67"/>
    </w:p>
    <w:p w14:paraId="020A8871" w14:textId="1EF6EC67" w:rsidR="00024339" w:rsidRPr="00623322" w:rsidRDefault="00024339" w:rsidP="0024008B">
      <w:pPr>
        <w:jc w:val="both"/>
        <w:rPr>
          <w:color w:val="000000" w:themeColor="text1"/>
        </w:rPr>
      </w:pPr>
      <w:r w:rsidRPr="00623322">
        <w:rPr>
          <w:color w:val="000000" w:themeColor="text1"/>
        </w:rPr>
        <w:t>Le suivi de la mise en œuvre du Plan de Mobilisation des Parties Prenantes (PMPP) constitue un élément fondamental du dispositif de gestion du projet Aviculture et Aquaculture Congo. Il vise à s'assurer que les activités de mobilisation sont conduites conformément aux engagements pris, aux exigences de la Norme Environnementale et Sociale 10 (NES 10) de la Banque mondiale, et aux besoins réels des parties prenantes identifiées. Le suivi permet également d'identifier en temps opportun les écarts entre les activités planifiées et les activités réalisées, afin d'apporter les ajustements nécessaires et d'améliorer continuellement la qualité de l'engagement des parties prenantes tout au long du cycle du projet.</w:t>
      </w:r>
    </w:p>
    <w:p w14:paraId="69210F65" w14:textId="77777777" w:rsidR="00024339" w:rsidRPr="00623322" w:rsidRDefault="00024339" w:rsidP="0024008B">
      <w:pPr>
        <w:jc w:val="both"/>
        <w:rPr>
          <w:color w:val="000000" w:themeColor="text1"/>
        </w:rPr>
      </w:pPr>
      <w:r w:rsidRPr="00623322">
        <w:rPr>
          <w:color w:val="000000" w:themeColor="text1"/>
        </w:rPr>
        <w:t>Plus spécifiquement, le suivi du PMPP poursuit les objectifs suivants : vérifier que toutes les catégories de parties prenantes, y compris les groupes vulnérables, ont été effectivement consultées et informées ; évaluer le degré de satisfaction des parties prenantes vis-à-vis des processus de consultation mis en place ; mesurer l'efficacité des mécanismes de diffusion de l'information et du mécanisme de gestion des plaintes (MGP) ; et documenter les enseignements tirés de la mise en œuvre pour alimenter les rapports de projet et les futures planifications.</w:t>
      </w:r>
    </w:p>
    <w:p w14:paraId="622D0AF3" w14:textId="20E4CD45" w:rsidR="00B95D6E" w:rsidRPr="00623322" w:rsidRDefault="006B6931" w:rsidP="0024008B">
      <w:pPr>
        <w:jc w:val="both"/>
        <w:rPr>
          <w:color w:val="000000" w:themeColor="text1"/>
        </w:rPr>
      </w:pPr>
      <w:r w:rsidRPr="00623322">
        <w:rPr>
          <w:color w:val="000000" w:themeColor="text1"/>
        </w:rPr>
        <w:t xml:space="preserve">Le PMPP fera l’objet d’un suivi basé à la fois sur des rapports qualitatifs (notamment les rapports d’activité) et des rapports quantitatifs liés à des indicateurs de résultats concernant la mobilisation des parties prenantes et la gestion des plaintes. </w:t>
      </w:r>
    </w:p>
    <w:p w14:paraId="432575C4" w14:textId="42A015FC" w:rsidR="00024339" w:rsidRPr="00623322" w:rsidRDefault="0024008B" w:rsidP="00AA3BDC">
      <w:pPr>
        <w:pStyle w:val="ListParagraph"/>
        <w:numPr>
          <w:ilvl w:val="1"/>
          <w:numId w:val="3"/>
        </w:numPr>
        <w:jc w:val="both"/>
        <w:outlineLvl w:val="1"/>
        <w:rPr>
          <w:b/>
          <w:bCs/>
          <w:color w:val="000000" w:themeColor="text1"/>
        </w:rPr>
      </w:pPr>
      <w:r w:rsidRPr="00623322">
        <w:rPr>
          <w:b/>
          <w:bCs/>
          <w:color w:val="000000" w:themeColor="text1"/>
        </w:rPr>
        <w:t xml:space="preserve"> </w:t>
      </w:r>
      <w:bookmarkStart w:id="68" w:name="_Toc226482276"/>
      <w:r w:rsidR="00024339" w:rsidRPr="00623322">
        <w:rPr>
          <w:b/>
          <w:bCs/>
          <w:color w:val="000000" w:themeColor="text1"/>
        </w:rPr>
        <w:t>Indicateurs de suivi</w:t>
      </w:r>
      <w:bookmarkEnd w:id="68"/>
    </w:p>
    <w:p w14:paraId="6931E354" w14:textId="413EF4FF" w:rsidR="00024339" w:rsidRPr="00623322" w:rsidRDefault="00024339" w:rsidP="0024008B">
      <w:pPr>
        <w:jc w:val="both"/>
        <w:rPr>
          <w:color w:val="000000" w:themeColor="text1"/>
        </w:rPr>
      </w:pPr>
      <w:r w:rsidRPr="00623322">
        <w:rPr>
          <w:color w:val="000000" w:themeColor="text1"/>
        </w:rPr>
        <w:t>Afin d'assurer un suivi objectif et mesurable de la mise en œuvre du PMPP, un ensemble d'indicateurs clés de performance (ICP) sera défini et renseigné tout au long du projet. Ces indicateurs permettront de rendre compte de manière factuelle du niveau d'engagement des parties prenantes et de l'atteinte des objectifs de mobilisation.</w:t>
      </w:r>
    </w:p>
    <w:p w14:paraId="07E4CFC1" w14:textId="372509F3" w:rsidR="00024339" w:rsidRPr="00623322" w:rsidRDefault="00024339" w:rsidP="0024008B">
      <w:pPr>
        <w:jc w:val="both"/>
        <w:rPr>
          <w:color w:val="000000" w:themeColor="text1"/>
        </w:rPr>
      </w:pPr>
      <w:r w:rsidRPr="00623322">
        <w:rPr>
          <w:color w:val="000000" w:themeColor="text1"/>
        </w:rPr>
        <w:t>Les indicateurs retenus porteront notamment sur les dimensions suivantes :</w:t>
      </w:r>
    </w:p>
    <w:p w14:paraId="381C139B" w14:textId="1EDB93B6" w:rsidR="00024339" w:rsidRPr="00623322" w:rsidRDefault="00024339" w:rsidP="00AA3BDC">
      <w:pPr>
        <w:pStyle w:val="ListParagraph"/>
        <w:numPr>
          <w:ilvl w:val="0"/>
          <w:numId w:val="22"/>
        </w:numPr>
        <w:jc w:val="both"/>
        <w:rPr>
          <w:color w:val="000000" w:themeColor="text1"/>
        </w:rPr>
      </w:pPr>
      <w:r w:rsidRPr="00623322">
        <w:rPr>
          <w:color w:val="000000" w:themeColor="text1"/>
        </w:rPr>
        <w:t>Indicateurs de portée et d'inclusivité : Nombre de consultations publiques, réunions communautaires et ateliers participatifs organisés par période (trimestrielle, semestrielle, annuelle) ; nombre total de participants aux activités de consultation, ventilé par sexe, âge, groupe de parties prenantes et zone géographique ; pourcentage de femmes et de membres de groupes vulnérables ayant participé aux consultations par rapport aux objectifs fixés ; nombre de localités et de communautés couvertes par les activités de mobilisation dans les zones d'intervention du projet.</w:t>
      </w:r>
    </w:p>
    <w:p w14:paraId="6ED0C7BF" w14:textId="77777777" w:rsidR="0024008B" w:rsidRPr="00623322" w:rsidRDefault="0024008B" w:rsidP="0024008B">
      <w:pPr>
        <w:pStyle w:val="ListParagraph"/>
        <w:jc w:val="both"/>
        <w:rPr>
          <w:color w:val="000000" w:themeColor="text1"/>
        </w:rPr>
      </w:pPr>
    </w:p>
    <w:p w14:paraId="7CA80BB3" w14:textId="77777777" w:rsidR="0024008B" w:rsidRPr="00623322" w:rsidRDefault="00024339" w:rsidP="00AA3BDC">
      <w:pPr>
        <w:pStyle w:val="ListParagraph"/>
        <w:numPr>
          <w:ilvl w:val="0"/>
          <w:numId w:val="22"/>
        </w:numPr>
        <w:jc w:val="both"/>
        <w:rPr>
          <w:color w:val="000000" w:themeColor="text1"/>
        </w:rPr>
      </w:pPr>
      <w:r w:rsidRPr="00623322">
        <w:rPr>
          <w:color w:val="000000" w:themeColor="text1"/>
        </w:rPr>
        <w:t>Indicateurs de diffusion de l'information : Nombre et types de supports de communication produits et distribués (brochures, affiches, supports audiovisuels, etc.) ; nombre de diffusions réalisées via les médias locaux (radios communautaires, télévisions locales) ; niveau de compréhension et de satisfaction des parties prenantes vis-à-vis des informations reçues, évalué à travers des enquêtes périodiques.</w:t>
      </w:r>
    </w:p>
    <w:p w14:paraId="55D5C617" w14:textId="77777777" w:rsidR="0024008B" w:rsidRPr="00623322" w:rsidRDefault="0024008B" w:rsidP="0024008B">
      <w:pPr>
        <w:pStyle w:val="ListParagraph"/>
        <w:rPr>
          <w:color w:val="000000" w:themeColor="text1"/>
        </w:rPr>
      </w:pPr>
    </w:p>
    <w:p w14:paraId="1562A0B6" w14:textId="77777777" w:rsidR="0024008B" w:rsidRPr="00623322" w:rsidRDefault="00024339" w:rsidP="00AA3BDC">
      <w:pPr>
        <w:pStyle w:val="ListParagraph"/>
        <w:numPr>
          <w:ilvl w:val="0"/>
          <w:numId w:val="22"/>
        </w:numPr>
        <w:jc w:val="both"/>
        <w:rPr>
          <w:color w:val="000000" w:themeColor="text1"/>
        </w:rPr>
      </w:pPr>
      <w:r w:rsidRPr="00623322">
        <w:rPr>
          <w:color w:val="000000" w:themeColor="text1"/>
        </w:rPr>
        <w:t xml:space="preserve">Indicateurs relatifs au mécanisme de gestion des plaintes : Nombre total de plaintes reçues par période, ventilé par nature, zone géographique et catégorie de plaignant ; taux de plaintes traitées dans les délais définis par le MGP ; taux de résolution satisfaisante des plaintes, tel qu'évalué par les </w:t>
      </w:r>
      <w:r w:rsidRPr="00623322">
        <w:rPr>
          <w:color w:val="000000" w:themeColor="text1"/>
        </w:rPr>
        <w:lastRenderedPageBreak/>
        <w:t>plaignants eux-mêmes ; nombre de plaintes escaladées à un niveau supérieur de traitement ou portées devant une instance externe.</w:t>
      </w:r>
    </w:p>
    <w:p w14:paraId="03BC1F37" w14:textId="77777777" w:rsidR="0024008B" w:rsidRPr="00623322" w:rsidRDefault="0024008B" w:rsidP="0024008B">
      <w:pPr>
        <w:pStyle w:val="ListParagraph"/>
        <w:rPr>
          <w:color w:val="000000" w:themeColor="text1"/>
        </w:rPr>
      </w:pPr>
    </w:p>
    <w:p w14:paraId="6747EB64" w14:textId="540296B5" w:rsidR="00024339" w:rsidRPr="00623322" w:rsidRDefault="00024339" w:rsidP="00AA3BDC">
      <w:pPr>
        <w:pStyle w:val="ListParagraph"/>
        <w:numPr>
          <w:ilvl w:val="0"/>
          <w:numId w:val="22"/>
        </w:numPr>
        <w:jc w:val="both"/>
        <w:rPr>
          <w:color w:val="000000" w:themeColor="text1"/>
        </w:rPr>
      </w:pPr>
      <w:r w:rsidRPr="00623322">
        <w:rPr>
          <w:color w:val="000000" w:themeColor="text1"/>
        </w:rPr>
        <w:t>Indicateurs de qualité du processus : Respect du calendrier des activités de mobilisation planifiées ; qualité de la documentation produite (procès-verbaux, listes de présence, comptes rendus de consultations) ; nombre de sessions de renforcement des capacités organisées et nombre de bénéficiaires formés.</w:t>
      </w:r>
    </w:p>
    <w:p w14:paraId="086E0A6E" w14:textId="2C546965" w:rsidR="00EC474A" w:rsidRPr="00623322" w:rsidRDefault="00024339" w:rsidP="00691E62">
      <w:pPr>
        <w:jc w:val="both"/>
        <w:rPr>
          <w:color w:val="000000" w:themeColor="text1"/>
        </w:rPr>
      </w:pPr>
      <w:r w:rsidRPr="00623322">
        <w:rPr>
          <w:color w:val="000000" w:themeColor="text1"/>
        </w:rPr>
        <w:t>Ces indicateurs seront intégrés dans le système de suivi-évaluation global du projet et feront l'objet de renseignements réguliers par le Spécialiste en Développement Social, sous la supervision du Coordinateur du Projet.</w:t>
      </w:r>
    </w:p>
    <w:p w14:paraId="1E7904D5" w14:textId="77777777" w:rsidR="00EC474A" w:rsidRPr="00623322" w:rsidRDefault="00EC474A" w:rsidP="00024339">
      <w:pPr>
        <w:rPr>
          <w:color w:val="000000" w:themeColor="text1"/>
          <w:sz w:val="6"/>
          <w:szCs w:val="6"/>
        </w:rPr>
      </w:pPr>
    </w:p>
    <w:p w14:paraId="1F8CE2FE" w14:textId="79B7848C" w:rsidR="00024339" w:rsidRPr="00623322" w:rsidRDefault="00EC474A" w:rsidP="00AA3BDC">
      <w:pPr>
        <w:pStyle w:val="ListParagraph"/>
        <w:numPr>
          <w:ilvl w:val="1"/>
          <w:numId w:val="3"/>
        </w:numPr>
        <w:jc w:val="both"/>
        <w:outlineLvl w:val="1"/>
        <w:rPr>
          <w:b/>
          <w:bCs/>
          <w:color w:val="000000" w:themeColor="text1"/>
        </w:rPr>
      </w:pPr>
      <w:r w:rsidRPr="00623322">
        <w:rPr>
          <w:b/>
          <w:bCs/>
          <w:color w:val="000000" w:themeColor="text1"/>
        </w:rPr>
        <w:t xml:space="preserve"> </w:t>
      </w:r>
      <w:bookmarkStart w:id="69" w:name="_Toc226482277"/>
      <w:r w:rsidR="00024339" w:rsidRPr="00623322">
        <w:rPr>
          <w:b/>
          <w:bCs/>
          <w:color w:val="000000" w:themeColor="text1"/>
        </w:rPr>
        <w:t>Mécanismes et outils de collecte des données</w:t>
      </w:r>
      <w:bookmarkEnd w:id="69"/>
    </w:p>
    <w:p w14:paraId="71144618" w14:textId="7BEF36CD" w:rsidR="00024339" w:rsidRPr="00623322" w:rsidRDefault="00024339" w:rsidP="00EC474A">
      <w:pPr>
        <w:jc w:val="both"/>
        <w:rPr>
          <w:color w:val="000000" w:themeColor="text1"/>
        </w:rPr>
      </w:pPr>
      <w:r w:rsidRPr="00623322">
        <w:rPr>
          <w:color w:val="000000" w:themeColor="text1"/>
        </w:rPr>
        <w:t>La collecte des données nécessaires au suivi du PMPP s'appuiera sur un ensemble d'outils et de mécanismes complémentaires, adaptés aux différents types d'activités et aux contextes locaux des zones d'intervention.</w:t>
      </w:r>
    </w:p>
    <w:p w14:paraId="5EBFBBBE" w14:textId="6849F3FF" w:rsidR="00024339" w:rsidRPr="00623322" w:rsidRDefault="00024339" w:rsidP="00EC474A">
      <w:pPr>
        <w:jc w:val="both"/>
        <w:rPr>
          <w:color w:val="000000" w:themeColor="text1"/>
        </w:rPr>
      </w:pPr>
      <w:r w:rsidRPr="00623322">
        <w:rPr>
          <w:color w:val="000000" w:themeColor="text1"/>
        </w:rPr>
        <w:t>Pour chaque activité de consultation ou de sensibilisation, les éléments suivants seront systématiquement documentés : une liste de présence signée par les participants, comprenant les informations sur le sexe, la catégorie de parties prenantes et la localité d'origine ; un procès-verbal ou compte rendu détaillé reprenant les principaux points abordés, les préoccupations soulevées, les réponses apportées et les engagements pris par le projet ; un registre photographique des activités, sous réserve du consentement préalable des participants ; et le cas échéant, des fiches d'évaluation permettant de recueillir le niveau de satisfaction des participants à l'issue de chaque session.</w:t>
      </w:r>
    </w:p>
    <w:p w14:paraId="13B8D8A8" w14:textId="6DAB1364" w:rsidR="00024339" w:rsidRPr="00623322" w:rsidRDefault="00024339" w:rsidP="00EC474A">
      <w:pPr>
        <w:jc w:val="both"/>
        <w:rPr>
          <w:color w:val="000000" w:themeColor="text1"/>
        </w:rPr>
      </w:pPr>
      <w:r w:rsidRPr="00623322">
        <w:rPr>
          <w:color w:val="000000" w:themeColor="text1"/>
        </w:rPr>
        <w:t>Le suivi du MGP s'appuiera sur un registre centralisé des plaintes, tenu à jour par le Spécialiste en Développement Social. Ce registre consignera, pour chaque plainte reçue : la date de réception, l'identité du plaignant (ou son statut anonyme si souhaité), la nature de la plainte, les mesures prises pour son traitement, les délais de résolution et le retour fait au plaignant.</w:t>
      </w:r>
    </w:p>
    <w:p w14:paraId="3DDC00D4" w14:textId="3D92412A" w:rsidR="002E2E00" w:rsidRPr="00623322" w:rsidRDefault="00024339" w:rsidP="00EC474A">
      <w:pPr>
        <w:jc w:val="both"/>
        <w:rPr>
          <w:color w:val="000000" w:themeColor="text1"/>
        </w:rPr>
      </w:pPr>
      <w:r w:rsidRPr="00623322">
        <w:rPr>
          <w:color w:val="000000" w:themeColor="text1"/>
        </w:rPr>
        <w:t>Des enquêtes de satisfaction seront conduites auprès d'un échantillon représentatif de parties prenantes à intervalles réguliers (semestriel ou annuel), afin d'évaluer leur perception des activités de mobilisation et d'identifier les axes d'amélioration. Ces enquêtes pourront être réalisées sous forme d'entretiens individuels, de groupes de discussion (focus groups) ou de questionnaires adaptés aux niveaux d'alphabétisation des populations concernées.</w:t>
      </w:r>
    </w:p>
    <w:p w14:paraId="1753CC14" w14:textId="77777777" w:rsidR="002E2E00" w:rsidRPr="00623322" w:rsidRDefault="002E2E00" w:rsidP="00EC474A">
      <w:pPr>
        <w:jc w:val="both"/>
        <w:rPr>
          <w:color w:val="000000" w:themeColor="text1"/>
        </w:rPr>
      </w:pPr>
    </w:p>
    <w:p w14:paraId="0D467DF3" w14:textId="3C88AC1D" w:rsidR="00024339" w:rsidRPr="00623322" w:rsidRDefault="00EC474A" w:rsidP="00AA3BDC">
      <w:pPr>
        <w:pStyle w:val="ListParagraph"/>
        <w:numPr>
          <w:ilvl w:val="1"/>
          <w:numId w:val="3"/>
        </w:numPr>
        <w:jc w:val="both"/>
        <w:outlineLvl w:val="1"/>
        <w:rPr>
          <w:b/>
          <w:bCs/>
          <w:color w:val="000000" w:themeColor="text1"/>
        </w:rPr>
      </w:pPr>
      <w:r w:rsidRPr="00623322">
        <w:rPr>
          <w:b/>
          <w:bCs/>
          <w:color w:val="000000" w:themeColor="text1"/>
        </w:rPr>
        <w:t xml:space="preserve"> </w:t>
      </w:r>
      <w:bookmarkStart w:id="70" w:name="_Toc226482278"/>
      <w:r w:rsidR="00024339" w:rsidRPr="00623322">
        <w:rPr>
          <w:b/>
          <w:bCs/>
          <w:color w:val="000000" w:themeColor="text1"/>
        </w:rPr>
        <w:t>Rapports de mise en œuvre du PMPP</w:t>
      </w:r>
      <w:bookmarkEnd w:id="70"/>
    </w:p>
    <w:p w14:paraId="01CAB673" w14:textId="11FBCA49" w:rsidR="00024339" w:rsidRPr="00623322" w:rsidRDefault="00024339" w:rsidP="00EC474A">
      <w:pPr>
        <w:jc w:val="both"/>
        <w:rPr>
          <w:color w:val="000000" w:themeColor="text1"/>
        </w:rPr>
      </w:pPr>
      <w:r w:rsidRPr="00623322">
        <w:rPr>
          <w:color w:val="000000" w:themeColor="text1"/>
        </w:rPr>
        <w:t>La mise en œuvre du PMPP fera l'objet d'un reporting régulier et structuré, destiné à la fois aux instances internes du projet et à la Banque mondiale. Les rapports produits permettront de rendre compte de manière transparente des progrès accomplis, des difficultés rencontrées et des mesures correctives mises en place.</w:t>
      </w:r>
    </w:p>
    <w:p w14:paraId="427B56D4" w14:textId="368E2653" w:rsidR="00024339" w:rsidRPr="00623322" w:rsidRDefault="00024339" w:rsidP="00EC474A">
      <w:pPr>
        <w:jc w:val="both"/>
        <w:rPr>
          <w:color w:val="000000" w:themeColor="text1"/>
        </w:rPr>
      </w:pPr>
      <w:r w:rsidRPr="00623322">
        <w:rPr>
          <w:color w:val="000000" w:themeColor="text1"/>
        </w:rPr>
        <w:t>Rapports trimestriels internes : L'UCP produira des rapports trimestriels de suivi du PMPP, compilant les données collectées au cours de la période. Ces rapports feront le point sur les activités réalisées, les indicateurs renseignés, l'état du MGP et les éventuels ajustements apportés au plan de mobilisation. Ils seront partagés en interne avec le Coordinateur du Projet et les responsables techniques concernés.</w:t>
      </w:r>
    </w:p>
    <w:p w14:paraId="05AA098B" w14:textId="367265E0" w:rsidR="00024339" w:rsidRPr="00623322" w:rsidRDefault="00024339" w:rsidP="00EC474A">
      <w:pPr>
        <w:jc w:val="both"/>
        <w:rPr>
          <w:color w:val="000000" w:themeColor="text1"/>
        </w:rPr>
      </w:pPr>
      <w:r w:rsidRPr="00623322">
        <w:rPr>
          <w:color w:val="000000" w:themeColor="text1"/>
        </w:rPr>
        <w:t xml:space="preserve">Rapports semestriels à la Banque mondiale : Un rapport semestriel sur la mise en œuvre du PMPP sera soumis à la Banque mondiale dans le cadre du rapport de situation global du projet. Ce rapport présentera une </w:t>
      </w:r>
      <w:r w:rsidRPr="00623322">
        <w:rPr>
          <w:color w:val="000000" w:themeColor="text1"/>
        </w:rPr>
        <w:lastRenderedPageBreak/>
        <w:t>synthèse des activités de mobilisation conduites, les résultats obtenus au regard des indicateurs définis, l'état de traitement des plaintes enregistrées et les perspectives pour la période suivante. Il fera également état des défis rencontrés et des mesures prises pour y remédier.</w:t>
      </w:r>
    </w:p>
    <w:p w14:paraId="24116CCD" w14:textId="3705DB5C" w:rsidR="00024339" w:rsidRPr="00623322" w:rsidRDefault="00024339" w:rsidP="00691E62">
      <w:pPr>
        <w:jc w:val="both"/>
        <w:rPr>
          <w:color w:val="000000" w:themeColor="text1"/>
        </w:rPr>
      </w:pPr>
      <w:r w:rsidRPr="00623322">
        <w:rPr>
          <w:color w:val="000000" w:themeColor="text1"/>
        </w:rPr>
        <w:t>Rapport annuel de mise en œuvre : Un rapport annuel complet sera préparé à la fin de chaque exercice, offrant une vue d'ensemble de la mise en œuvre du PMPP sur l'année écoulée. Ce rapport comprendra une analyse qualitative et quantitative des activités de mobilisation, une évaluation du niveau d'atteinte des objectifs d'engagement, les résultats des enquêtes de satisfaction conduites auprès des parties prenantes, ainsi que les recommandations pour l'amélioration du PMPP au cours de l'exercice suivant.</w:t>
      </w:r>
    </w:p>
    <w:p w14:paraId="31ACBFA3" w14:textId="691FC127" w:rsidR="00024339" w:rsidRPr="00623322" w:rsidRDefault="00024339" w:rsidP="00727047">
      <w:pPr>
        <w:rPr>
          <w:color w:val="000000" w:themeColor="text1"/>
        </w:rPr>
      </w:pPr>
      <w:r w:rsidRPr="00623322">
        <w:rPr>
          <w:color w:val="000000" w:themeColor="text1"/>
        </w:rPr>
        <w:t>Rapport de clôture : À la fin du projet, un rapport de clôture du PMPP sera produit, faisant la synthèse de l'ensemble des activités de mobilisation conduites pendant toute la durée du projet, des résultats obtenus, des leçons apprises et des recommandations pour de futurs projets similaires dans la région.</w:t>
      </w:r>
    </w:p>
    <w:p w14:paraId="04A3A1E4" w14:textId="77777777" w:rsidR="00882B92" w:rsidRPr="00623322" w:rsidRDefault="00882B92" w:rsidP="00882B92">
      <w:pPr>
        <w:jc w:val="both"/>
        <w:rPr>
          <w:color w:val="000000" w:themeColor="text1"/>
        </w:rPr>
      </w:pPr>
      <w:r w:rsidRPr="00623322">
        <w:rPr>
          <w:color w:val="000000" w:themeColor="text1"/>
        </w:rPr>
        <w:t xml:space="preserve">Les rapports sur le PMPP comprendront : </w:t>
      </w:r>
    </w:p>
    <w:p w14:paraId="148668CB" w14:textId="77777777" w:rsidR="00882B92" w:rsidRPr="00623322" w:rsidRDefault="00882B92" w:rsidP="00AA3BDC">
      <w:pPr>
        <w:pStyle w:val="ListParagraph"/>
        <w:numPr>
          <w:ilvl w:val="0"/>
          <w:numId w:val="28"/>
        </w:numPr>
        <w:jc w:val="both"/>
        <w:rPr>
          <w:rFonts w:cstheme="minorBidi"/>
          <w:color w:val="000000" w:themeColor="text1"/>
        </w:rPr>
      </w:pPr>
      <w:r w:rsidRPr="00623322">
        <w:rPr>
          <w:color w:val="000000" w:themeColor="text1"/>
        </w:rPr>
        <w:t>Des rapports sur l’état d’avancement des engagements en matière de mobilisation des parties prenantes, conformément à la NES n</w:t>
      </w:r>
      <w:r w:rsidRPr="00623322">
        <w:rPr>
          <w:color w:val="000000" w:themeColor="text1"/>
          <w:vertAlign w:val="superscript"/>
        </w:rPr>
        <w:t>o</w:t>
      </w:r>
      <w:r w:rsidRPr="00623322">
        <w:rPr>
          <w:color w:val="000000" w:themeColor="text1"/>
        </w:rPr>
        <w:t> 10, qui sont prévus dans le Plan d’engagement environnemental et social (PEES),</w:t>
      </w:r>
    </w:p>
    <w:p w14:paraId="036EF9BC" w14:textId="77777777" w:rsidR="00882B92" w:rsidRPr="00623322" w:rsidRDefault="00882B92" w:rsidP="00AA3BDC">
      <w:pPr>
        <w:pStyle w:val="ListParagraph"/>
        <w:numPr>
          <w:ilvl w:val="0"/>
          <w:numId w:val="28"/>
        </w:numPr>
        <w:jc w:val="both"/>
        <w:rPr>
          <w:rFonts w:cstheme="minorBidi"/>
          <w:color w:val="000000" w:themeColor="text1"/>
        </w:rPr>
      </w:pPr>
      <w:r w:rsidRPr="00623322">
        <w:rPr>
          <w:color w:val="000000" w:themeColor="text1"/>
        </w:rPr>
        <w:t>Des rapports qualitatifs cumulés sur les avis et commentaires recueillis dans le cadre des activités organisées au titre du PMPP, en particulier : a) les problèmes qui peuvent être résolus en changeant la portée et la conception du projet, et qui sont pris en compte dans des documents de base tels que le document d’évaluation du projet, l’évaluation environnementale et sociale, le plan de réinstallation, le plan pour les peuples autochtones ou le plan d’action contre l’EAS/HS, si nécessaire ; b) les problèmes qui peuvent être résolus pendant la mise en œuvre du projet ; c) les problèmes qui dépassent le cadre du projet et qui seront mieux traités dans le cadre d’autres projets, programmes ou initiatives ; et d) les problèmes qui ne peuvent pas être réglés par le projet pour des raisons de compétence technique, de compétence juridictionnelle ou de coûts excessifs. Les procès-verbaux des réunions récapitulant les points de vue des participants peuvent également être annexés aux rapports de suivi,</w:t>
      </w:r>
    </w:p>
    <w:p w14:paraId="7A98A9CB" w14:textId="68E655E5" w:rsidR="00882B92" w:rsidRPr="00623322" w:rsidRDefault="00882B92" w:rsidP="002E2E00">
      <w:pPr>
        <w:pStyle w:val="ListParagraph"/>
        <w:jc w:val="both"/>
        <w:rPr>
          <w:rFonts w:asciiTheme="minorHAnsi" w:hAnsiTheme="minorHAnsi"/>
          <w:color w:val="000000" w:themeColor="text1"/>
        </w:rPr>
      </w:pPr>
      <w:r w:rsidRPr="00623322">
        <w:rPr>
          <w:rFonts w:asciiTheme="minorHAnsi" w:hAnsiTheme="minorHAnsi"/>
          <w:color w:val="000000" w:themeColor="text1"/>
        </w:rPr>
        <w:t>Des rapports quantitatifs basés sur les indicateurs inclus dans le PMPP. On trouvera à l’annexe 3 un exemple d’indicateurs de suivi et de rapports.</w:t>
      </w:r>
    </w:p>
    <w:p w14:paraId="525FC73B" w14:textId="77777777" w:rsidR="002E2E00" w:rsidRPr="00623322" w:rsidRDefault="002E2E00" w:rsidP="002E2E00">
      <w:pPr>
        <w:pStyle w:val="ListParagraph"/>
        <w:jc w:val="both"/>
        <w:rPr>
          <w:rFonts w:asciiTheme="minorHAnsi" w:hAnsiTheme="minorHAnsi" w:cstheme="minorBidi"/>
          <w:color w:val="000000" w:themeColor="text1"/>
        </w:rPr>
      </w:pPr>
    </w:p>
    <w:p w14:paraId="4B40906E" w14:textId="3628E138" w:rsidR="00024339" w:rsidRPr="00623322" w:rsidRDefault="00024339" w:rsidP="00AA3BDC">
      <w:pPr>
        <w:pStyle w:val="ListParagraph"/>
        <w:numPr>
          <w:ilvl w:val="1"/>
          <w:numId w:val="3"/>
        </w:numPr>
        <w:jc w:val="both"/>
        <w:outlineLvl w:val="1"/>
        <w:rPr>
          <w:b/>
          <w:bCs/>
          <w:color w:val="000000" w:themeColor="text1"/>
        </w:rPr>
      </w:pPr>
      <w:bookmarkStart w:id="71" w:name="_Toc226482279"/>
      <w:r w:rsidRPr="00623322">
        <w:rPr>
          <w:b/>
          <w:bCs/>
          <w:color w:val="000000" w:themeColor="text1"/>
        </w:rPr>
        <w:t>Divulgation et transparence</w:t>
      </w:r>
      <w:bookmarkEnd w:id="71"/>
    </w:p>
    <w:p w14:paraId="56A6FDF7" w14:textId="746E6232" w:rsidR="00024339" w:rsidRDefault="00024339" w:rsidP="00691E62">
      <w:pPr>
        <w:jc w:val="both"/>
        <w:rPr>
          <w:color w:val="000000" w:themeColor="text1"/>
        </w:rPr>
      </w:pPr>
      <w:r w:rsidRPr="00623322">
        <w:rPr>
          <w:color w:val="000000" w:themeColor="text1"/>
        </w:rPr>
        <w:t xml:space="preserve">Conformément aux exigences de la NES 10 de la Banque mondiale, les informations relatives à la mise en œuvre du PMPP seront rendues accessibles au public. Les rapports de suivi du PMPP, ou leurs résumés, seront publiés sur le site du ministère en charge de l'élevage et de la pêche et/ou sur le portail de la Banque mondiale, dans un format et </w:t>
      </w:r>
      <w:r w:rsidR="00EC474A" w:rsidRPr="00623322">
        <w:rPr>
          <w:color w:val="000000" w:themeColor="text1"/>
        </w:rPr>
        <w:t>une langue accessible</w:t>
      </w:r>
      <w:r w:rsidRPr="00623322">
        <w:rPr>
          <w:color w:val="000000" w:themeColor="text1"/>
        </w:rPr>
        <w:t xml:space="preserve"> aux parties prenantes concernées. Des séances d'information publiques seront organisées périodiquement pour restituer aux communautés les résultats des activités de mobilisation et les réponses apportées à leurs préoccupations, renforçant ainsi la confiance et la légitimité du projet auprès de ses bénéficiaires.</w:t>
      </w:r>
    </w:p>
    <w:p w14:paraId="2C06FAC5" w14:textId="7CD04C30" w:rsidR="009B1C12" w:rsidRDefault="009B1C12" w:rsidP="00691E62">
      <w:pPr>
        <w:jc w:val="both"/>
        <w:rPr>
          <w:color w:val="000000" w:themeColor="text1"/>
        </w:rPr>
      </w:pPr>
      <w:r>
        <w:rPr>
          <w:color w:val="000000" w:themeColor="text1"/>
        </w:rPr>
        <w:br w:type="page"/>
      </w:r>
    </w:p>
    <w:p w14:paraId="5E07D8A7" w14:textId="77777777" w:rsidR="009B1C12" w:rsidRPr="00623322" w:rsidRDefault="009B1C12" w:rsidP="00691E62">
      <w:pPr>
        <w:jc w:val="both"/>
        <w:rPr>
          <w:color w:val="000000" w:themeColor="text1"/>
        </w:rPr>
      </w:pPr>
    </w:p>
    <w:p w14:paraId="606DA6C3" w14:textId="2B24DAB2" w:rsidR="00AC3907" w:rsidRPr="00623322" w:rsidRDefault="00AC3907" w:rsidP="00AA3BDC">
      <w:pPr>
        <w:pStyle w:val="ListParagraph"/>
        <w:numPr>
          <w:ilvl w:val="1"/>
          <w:numId w:val="3"/>
        </w:numPr>
        <w:jc w:val="both"/>
        <w:outlineLvl w:val="1"/>
        <w:rPr>
          <w:b/>
          <w:bCs/>
          <w:color w:val="000000" w:themeColor="text1"/>
        </w:rPr>
      </w:pPr>
      <w:bookmarkStart w:id="72" w:name="_Toc226482280"/>
      <w:r w:rsidRPr="00623322">
        <w:rPr>
          <w:b/>
          <w:bCs/>
          <w:color w:val="000000" w:themeColor="text1"/>
        </w:rPr>
        <w:t>Rapports aux groupes de parties prenantes</w:t>
      </w:r>
      <w:bookmarkEnd w:id="72"/>
    </w:p>
    <w:p w14:paraId="40F0C922" w14:textId="0C2A0EE6" w:rsidR="00AC3907" w:rsidRPr="00623322" w:rsidRDefault="00AC3907" w:rsidP="00691E62">
      <w:pPr>
        <w:jc w:val="both"/>
        <w:rPr>
          <w:rFonts w:cstheme="minorHAnsi"/>
          <w:color w:val="000000" w:themeColor="text1"/>
        </w:rPr>
      </w:pPr>
      <w:r w:rsidRPr="00623322">
        <w:rPr>
          <w:rFonts w:cstheme="minorHAnsi"/>
          <w:color w:val="000000" w:themeColor="text1"/>
        </w:rPr>
        <w:t xml:space="preserve">Le PMPP sera révisé et mis à jour, au besoin, pendant la mise en œuvre du projet. </w:t>
      </w:r>
    </w:p>
    <w:p w14:paraId="5508CCAD" w14:textId="49E23F83" w:rsidR="00AC3907" w:rsidRPr="00623322" w:rsidRDefault="00AC3907" w:rsidP="00691E62">
      <w:pPr>
        <w:jc w:val="both"/>
        <w:rPr>
          <w:rFonts w:cstheme="minorHAnsi"/>
          <w:color w:val="000000" w:themeColor="text1"/>
        </w:rPr>
      </w:pPr>
      <w:r w:rsidRPr="00623322">
        <w:rPr>
          <w:rFonts w:cstheme="minorHAnsi"/>
          <w:color w:val="000000" w:themeColor="text1"/>
        </w:rPr>
        <w:t>Les synthèses et les rapports internes [trimestriels et autres] sur les plaintes du public, les demandes de renseignements et les incidents connexes, ainsi que l’état d’avancement de la mise en œuvre des mesures correctives/préventives associées, seront rassemblés par le personnel responsable et transmis à la direction générale du projet.</w:t>
      </w:r>
    </w:p>
    <w:p w14:paraId="7CC1B97F" w14:textId="4DA0EB61" w:rsidR="00F65FCD" w:rsidRPr="00623322" w:rsidRDefault="00AC3907" w:rsidP="00691E62">
      <w:pPr>
        <w:jc w:val="both"/>
        <w:rPr>
          <w:rFonts w:cstheme="minorHAnsi"/>
          <w:color w:val="000000" w:themeColor="text1"/>
        </w:rPr>
      </w:pPr>
      <w:r w:rsidRPr="00623322">
        <w:rPr>
          <w:rFonts w:cstheme="minorHAnsi"/>
          <w:color w:val="000000" w:themeColor="text1"/>
        </w:rPr>
        <w:t>Les mécanismes spécifiques de notification aux parties prenantes sont notamment les suivants [indiquer le/les mécanisme(s) à utiliser par le projet pour rendre compte aux groupes de parties prenantes qui ont été/seront consultés]. Ces comptes rendus aux parties prenantes seront [insérer le calendrier/la fréquence de ces comptes rendus].</w:t>
      </w:r>
    </w:p>
    <w:p w14:paraId="6554001B" w14:textId="77777777" w:rsidR="00F65FCD" w:rsidRPr="00623322" w:rsidRDefault="00F65FCD">
      <w:pPr>
        <w:rPr>
          <w:rFonts w:cstheme="minorHAnsi"/>
          <w:color w:val="000000" w:themeColor="text1"/>
        </w:rPr>
      </w:pPr>
    </w:p>
    <w:p w14:paraId="7D62D461" w14:textId="77777777" w:rsidR="00D90813" w:rsidRPr="00623322" w:rsidRDefault="00D90813" w:rsidP="00727047">
      <w:pPr>
        <w:spacing w:after="0" w:line="240" w:lineRule="auto"/>
        <w:rPr>
          <w:rFonts w:cstheme="minorHAnsi"/>
          <w:color w:val="000000" w:themeColor="text1"/>
        </w:rPr>
      </w:pPr>
    </w:p>
    <w:p w14:paraId="078B034E" w14:textId="77777777" w:rsidR="00D90813" w:rsidRPr="00623322" w:rsidRDefault="00D90813" w:rsidP="00727047">
      <w:pPr>
        <w:spacing w:after="0" w:line="240" w:lineRule="auto"/>
        <w:rPr>
          <w:rFonts w:cstheme="minorHAnsi"/>
          <w:color w:val="000000" w:themeColor="text1"/>
        </w:rPr>
      </w:pPr>
    </w:p>
    <w:p w14:paraId="492506DD" w14:textId="77777777" w:rsidR="00D90813" w:rsidRPr="00623322" w:rsidRDefault="00D90813" w:rsidP="00727047">
      <w:pPr>
        <w:spacing w:after="0" w:line="240" w:lineRule="auto"/>
        <w:rPr>
          <w:rFonts w:cstheme="minorHAnsi"/>
          <w:color w:val="000000" w:themeColor="text1"/>
        </w:rPr>
      </w:pPr>
      <w:r w:rsidRPr="00623322">
        <w:rPr>
          <w:rFonts w:cstheme="minorHAnsi"/>
          <w:color w:val="000000" w:themeColor="text1"/>
        </w:rPr>
        <w:br w:type="page"/>
      </w:r>
    </w:p>
    <w:p w14:paraId="7FD8715F" w14:textId="51954D45" w:rsidR="00CE37D5" w:rsidRPr="00623322" w:rsidRDefault="00CE37D5" w:rsidP="00727047">
      <w:pPr>
        <w:rPr>
          <w:rFonts w:cstheme="minorHAnsi"/>
          <w:color w:val="000000" w:themeColor="text1"/>
        </w:rPr>
      </w:pPr>
    </w:p>
    <w:p w14:paraId="0A7E0CA9" w14:textId="7AA2F171" w:rsidR="00D30C98" w:rsidRPr="00623322" w:rsidRDefault="00EC474A" w:rsidP="00D435A8">
      <w:pPr>
        <w:pStyle w:val="Heading1"/>
        <w:rPr>
          <w:color w:val="000000" w:themeColor="text1"/>
        </w:rPr>
      </w:pPr>
      <w:bookmarkStart w:id="73" w:name="_Toc226482281"/>
      <w:r w:rsidRPr="00623322">
        <w:rPr>
          <w:color w:val="000000" w:themeColor="text1"/>
        </w:rPr>
        <w:t>Annexes.</w:t>
      </w:r>
      <w:bookmarkEnd w:id="73"/>
    </w:p>
    <w:p w14:paraId="3A588C19" w14:textId="5F126FAA" w:rsidR="00EC474A" w:rsidRPr="00623322" w:rsidRDefault="000743CD" w:rsidP="00F904B6">
      <w:pPr>
        <w:pStyle w:val="Caption"/>
        <w:outlineLvl w:val="1"/>
        <w:rPr>
          <w:rFonts w:cstheme="minorHAnsi"/>
          <w:b/>
          <w:bCs/>
          <w:i w:val="0"/>
          <w:iCs w:val="0"/>
          <w:color w:val="000000" w:themeColor="text1"/>
          <w:sz w:val="22"/>
          <w:szCs w:val="22"/>
        </w:rPr>
      </w:pPr>
      <w:bookmarkStart w:id="74" w:name="_Toc226482282"/>
      <w:r w:rsidRPr="00623322">
        <w:rPr>
          <w:rFonts w:cstheme="minorHAnsi"/>
          <w:b/>
          <w:bCs/>
          <w:i w:val="0"/>
          <w:iCs w:val="0"/>
          <w:color w:val="000000" w:themeColor="text1"/>
          <w:sz w:val="22"/>
          <w:szCs w:val="22"/>
        </w:rPr>
        <w:t xml:space="preserve">Annexe </w:t>
      </w:r>
      <w:r w:rsidRPr="00623322">
        <w:rPr>
          <w:rFonts w:cstheme="minorHAnsi"/>
          <w:b/>
          <w:bCs/>
          <w:i w:val="0"/>
          <w:iCs w:val="0"/>
          <w:color w:val="000000" w:themeColor="text1"/>
          <w:sz w:val="22"/>
          <w:szCs w:val="22"/>
        </w:rPr>
        <w:fldChar w:fldCharType="begin"/>
      </w:r>
      <w:r w:rsidRPr="00623322">
        <w:rPr>
          <w:rFonts w:cstheme="minorHAnsi"/>
          <w:b/>
          <w:bCs/>
          <w:i w:val="0"/>
          <w:iCs w:val="0"/>
          <w:color w:val="000000" w:themeColor="text1"/>
          <w:sz w:val="22"/>
          <w:szCs w:val="22"/>
        </w:rPr>
        <w:instrText xml:space="preserve"> SEQ Annexe \* ARABIC </w:instrText>
      </w:r>
      <w:r w:rsidRPr="00623322">
        <w:rPr>
          <w:rFonts w:cstheme="minorHAnsi"/>
          <w:b/>
          <w:bCs/>
          <w:i w:val="0"/>
          <w:iCs w:val="0"/>
          <w:color w:val="000000" w:themeColor="text1"/>
          <w:sz w:val="22"/>
          <w:szCs w:val="22"/>
        </w:rPr>
        <w:fldChar w:fldCharType="separate"/>
      </w:r>
      <w:r w:rsidR="0060501D">
        <w:rPr>
          <w:rFonts w:cstheme="minorHAnsi"/>
          <w:b/>
          <w:bCs/>
          <w:i w:val="0"/>
          <w:iCs w:val="0"/>
          <w:noProof/>
          <w:color w:val="000000" w:themeColor="text1"/>
          <w:sz w:val="22"/>
          <w:szCs w:val="22"/>
        </w:rPr>
        <w:t>1</w:t>
      </w:r>
      <w:r w:rsidRPr="00623322">
        <w:rPr>
          <w:rFonts w:cstheme="minorHAnsi"/>
          <w:b/>
          <w:bCs/>
          <w:i w:val="0"/>
          <w:iCs w:val="0"/>
          <w:color w:val="000000" w:themeColor="text1"/>
          <w:sz w:val="22"/>
          <w:szCs w:val="22"/>
        </w:rPr>
        <w:fldChar w:fldCharType="end"/>
      </w:r>
      <w:r w:rsidR="00EC474A" w:rsidRPr="00623322">
        <w:rPr>
          <w:rFonts w:cstheme="minorHAnsi"/>
          <w:b/>
          <w:bCs/>
          <w:i w:val="0"/>
          <w:iCs w:val="0"/>
          <w:color w:val="000000" w:themeColor="text1"/>
          <w:sz w:val="22"/>
          <w:szCs w:val="22"/>
        </w:rPr>
        <w:t> : Procès-verbal de réunion de consultation</w:t>
      </w:r>
      <w:bookmarkEnd w:id="74"/>
    </w:p>
    <w:p w14:paraId="1739C029" w14:textId="77777777" w:rsidR="00D30C98" w:rsidRPr="00623322" w:rsidRDefault="00D30C98" w:rsidP="00882B92">
      <w:pPr>
        <w:rPr>
          <w:rFonts w:cstheme="minorHAnsi"/>
          <w:b/>
          <w:bCs/>
          <w:color w:val="000000" w:themeColor="text1"/>
        </w:rPr>
      </w:pPr>
    </w:p>
    <w:p w14:paraId="2E1C7398" w14:textId="77777777" w:rsidR="00D30C98" w:rsidRPr="00623322" w:rsidRDefault="00D30C98" w:rsidP="00882B92">
      <w:pPr>
        <w:rPr>
          <w:rFonts w:cstheme="minorHAnsi"/>
          <w:i/>
          <w:color w:val="000000" w:themeColor="text1"/>
        </w:rPr>
      </w:pPr>
      <w:r w:rsidRPr="00623322">
        <w:rPr>
          <w:rFonts w:cstheme="minorHAnsi"/>
          <w:color w:val="000000" w:themeColor="text1"/>
        </w:rPr>
        <w:t>PROCÈS-VERBAL DE RÉUNION DE CONSULTATION</w:t>
      </w:r>
    </w:p>
    <w:p w14:paraId="148B5867" w14:textId="77777777" w:rsidR="00D30C98" w:rsidRPr="00623322" w:rsidRDefault="001B23B0" w:rsidP="00882B92">
      <w:pPr>
        <w:rPr>
          <w:rFonts w:cstheme="minorHAnsi"/>
          <w:color w:val="000000" w:themeColor="text1"/>
        </w:rPr>
      </w:pPr>
      <w:r>
        <w:rPr>
          <w:rFonts w:cstheme="minorHAnsi"/>
          <w:color w:val="000000" w:themeColor="text1"/>
        </w:rPr>
        <w:pict w14:anchorId="0A72745B">
          <v:rect id="_x0000_i1025" style="width:468pt;height:1.5pt" o:hrstd="t" o:hr="t" fillcolor="gray" stroked="f">
            <v:path strokeok="f"/>
          </v:rect>
        </w:pict>
      </w:r>
    </w:p>
    <w:p w14:paraId="40CB1427" w14:textId="77777777" w:rsidR="00D30C98" w:rsidRPr="00623322" w:rsidRDefault="00D30C98" w:rsidP="00882B92">
      <w:pPr>
        <w:rPr>
          <w:rFonts w:cstheme="minorHAnsi"/>
          <w:color w:val="000000" w:themeColor="text1"/>
        </w:rPr>
      </w:pPr>
      <w:r w:rsidRPr="00623322">
        <w:rPr>
          <w:rFonts w:cstheme="minorHAnsi"/>
          <w:b/>
          <w:color w:val="000000" w:themeColor="text1"/>
        </w:rPr>
        <w:t>Numéro de référence :</w:t>
      </w:r>
      <w:r w:rsidRPr="00623322">
        <w:rPr>
          <w:rFonts w:cstheme="minorHAnsi"/>
          <w:color w:val="000000" w:themeColor="text1"/>
        </w:rPr>
        <w:t xml:space="preserve"> PV-PMPP-____-____</w:t>
      </w:r>
    </w:p>
    <w:p w14:paraId="49D0E081" w14:textId="77777777" w:rsidR="00D30C98" w:rsidRPr="00623322" w:rsidRDefault="00D30C98" w:rsidP="00882B92">
      <w:pPr>
        <w:rPr>
          <w:rFonts w:cstheme="minorHAnsi"/>
          <w:color w:val="000000" w:themeColor="text1"/>
        </w:rPr>
      </w:pPr>
      <w:r w:rsidRPr="00623322">
        <w:rPr>
          <w:rFonts w:cstheme="minorHAnsi"/>
          <w:b/>
          <w:color w:val="000000" w:themeColor="text1"/>
        </w:rPr>
        <w:t>Date d'établissement :</w:t>
      </w:r>
      <w:r w:rsidRPr="00623322">
        <w:rPr>
          <w:rFonts w:cstheme="minorHAnsi"/>
          <w:color w:val="000000" w:themeColor="text1"/>
        </w:rPr>
        <w:t xml:space="preserve"> ________________________________</w:t>
      </w:r>
    </w:p>
    <w:p w14:paraId="6D418183" w14:textId="77777777" w:rsidR="00D30C98" w:rsidRPr="00623322" w:rsidRDefault="00D30C98" w:rsidP="00882B92">
      <w:pPr>
        <w:rPr>
          <w:rFonts w:cstheme="minorHAnsi"/>
          <w:color w:val="000000" w:themeColor="text1"/>
        </w:rPr>
      </w:pPr>
      <w:r w:rsidRPr="00623322">
        <w:rPr>
          <w:rFonts w:cstheme="minorHAnsi"/>
          <w:b/>
          <w:color w:val="000000" w:themeColor="text1"/>
        </w:rPr>
        <w:t>Établi par :</w:t>
      </w:r>
      <w:r w:rsidRPr="00623322">
        <w:rPr>
          <w:rFonts w:cstheme="minorHAnsi"/>
          <w:color w:val="000000" w:themeColor="text1"/>
        </w:rPr>
        <w:t xml:space="preserve"> ________________________________</w:t>
      </w:r>
    </w:p>
    <w:p w14:paraId="051277D4" w14:textId="77777777" w:rsidR="00D30C98" w:rsidRPr="00623322" w:rsidRDefault="00D30C98" w:rsidP="00882B92">
      <w:pPr>
        <w:rPr>
          <w:rFonts w:cstheme="minorHAnsi"/>
          <w:color w:val="000000" w:themeColor="text1"/>
        </w:rPr>
      </w:pPr>
      <w:r w:rsidRPr="00623322">
        <w:rPr>
          <w:rFonts w:cstheme="minorHAnsi"/>
          <w:b/>
          <w:color w:val="000000" w:themeColor="text1"/>
        </w:rPr>
        <w:t>Validé par :</w:t>
      </w:r>
      <w:r w:rsidRPr="00623322">
        <w:rPr>
          <w:rFonts w:cstheme="minorHAnsi"/>
          <w:color w:val="000000" w:themeColor="text1"/>
        </w:rPr>
        <w:t xml:space="preserve"> ________________________________</w:t>
      </w:r>
    </w:p>
    <w:p w14:paraId="308BAF99" w14:textId="77777777" w:rsidR="00D30C98" w:rsidRPr="00623322" w:rsidRDefault="001B23B0" w:rsidP="00882B92">
      <w:pPr>
        <w:rPr>
          <w:rFonts w:cstheme="minorHAnsi"/>
          <w:color w:val="000000" w:themeColor="text1"/>
        </w:rPr>
      </w:pPr>
      <w:r>
        <w:rPr>
          <w:rFonts w:cstheme="minorHAnsi"/>
          <w:color w:val="000000" w:themeColor="text1"/>
        </w:rPr>
        <w:pict w14:anchorId="63E671EA">
          <v:rect id="_x0000_i1026" style="width:468pt;height:1.5pt" o:hrstd="t" o:hr="t" fillcolor="gray" stroked="f">
            <v:path strokeok="f"/>
          </v:rect>
        </w:pict>
      </w:r>
    </w:p>
    <w:p w14:paraId="79DC412B" w14:textId="77777777" w:rsidR="00D30C98" w:rsidRPr="00623322" w:rsidRDefault="00D30C98" w:rsidP="00882B92">
      <w:pPr>
        <w:rPr>
          <w:rFonts w:cstheme="minorHAnsi"/>
          <w:i/>
          <w:color w:val="000000" w:themeColor="text1"/>
        </w:rPr>
      </w:pPr>
      <w:r w:rsidRPr="00623322">
        <w:rPr>
          <w:rFonts w:cstheme="minorHAnsi"/>
          <w:color w:val="000000" w:themeColor="text1"/>
        </w:rPr>
        <w:t>1. INFORMATIONS GÉNÉRALES</w:t>
      </w:r>
    </w:p>
    <w:p w14:paraId="11BCFE7E" w14:textId="77777777" w:rsidR="00D30C98" w:rsidRPr="00623322" w:rsidRDefault="00D30C98" w:rsidP="00882B92">
      <w:pPr>
        <w:rPr>
          <w:rFonts w:cstheme="minorHAnsi"/>
          <w:color w:val="000000" w:themeColor="text1"/>
        </w:rPr>
      </w:pPr>
      <w:r w:rsidRPr="00623322">
        <w:rPr>
          <w:rFonts w:cstheme="minorHAnsi"/>
          <w:b/>
          <w:color w:val="000000" w:themeColor="text1"/>
        </w:rPr>
        <w:t>Date de la réunion :</w:t>
      </w:r>
      <w:r w:rsidRPr="00623322">
        <w:rPr>
          <w:rFonts w:cstheme="minorHAnsi"/>
          <w:color w:val="000000" w:themeColor="text1"/>
        </w:rPr>
        <w:t xml:space="preserve"> ________________________________</w:t>
      </w:r>
    </w:p>
    <w:p w14:paraId="1A7BE298" w14:textId="77777777" w:rsidR="00D30C98" w:rsidRPr="00623322" w:rsidRDefault="00D30C98" w:rsidP="00882B92">
      <w:pPr>
        <w:rPr>
          <w:rFonts w:cstheme="minorHAnsi"/>
          <w:color w:val="000000" w:themeColor="text1"/>
        </w:rPr>
      </w:pPr>
      <w:r w:rsidRPr="00623322">
        <w:rPr>
          <w:rFonts w:cstheme="minorHAnsi"/>
          <w:b/>
          <w:color w:val="000000" w:themeColor="text1"/>
        </w:rPr>
        <w:t>Heure de début :</w:t>
      </w:r>
      <w:r w:rsidRPr="00623322">
        <w:rPr>
          <w:rFonts w:cstheme="minorHAnsi"/>
          <w:color w:val="000000" w:themeColor="text1"/>
        </w:rPr>
        <w:t xml:space="preserve"> ____________ </w:t>
      </w:r>
      <w:r w:rsidRPr="00623322">
        <w:rPr>
          <w:rFonts w:cstheme="minorHAnsi"/>
          <w:b/>
          <w:color w:val="000000" w:themeColor="text1"/>
        </w:rPr>
        <w:t>Heure de fin :</w:t>
      </w:r>
      <w:r w:rsidRPr="00623322">
        <w:rPr>
          <w:rFonts w:cstheme="minorHAnsi"/>
          <w:color w:val="000000" w:themeColor="text1"/>
        </w:rPr>
        <w:t xml:space="preserve"> ____________</w:t>
      </w:r>
    </w:p>
    <w:p w14:paraId="1DB0AB40" w14:textId="77777777" w:rsidR="00D30C98" w:rsidRPr="00623322" w:rsidRDefault="00D30C98" w:rsidP="00882B92">
      <w:pPr>
        <w:rPr>
          <w:rFonts w:cstheme="minorHAnsi"/>
          <w:color w:val="000000" w:themeColor="text1"/>
        </w:rPr>
      </w:pPr>
      <w:r w:rsidRPr="00623322">
        <w:rPr>
          <w:rFonts w:cstheme="minorHAnsi"/>
          <w:b/>
          <w:color w:val="000000" w:themeColor="text1"/>
        </w:rPr>
        <w:t>Lieu de la réunion :</w:t>
      </w:r>
      <w:r w:rsidRPr="00623322">
        <w:rPr>
          <w:rFonts w:cstheme="minorHAnsi"/>
          <w:color w:val="000000" w:themeColor="text1"/>
        </w:rPr>
        <w:t xml:space="preserve"> ________________________________</w:t>
      </w:r>
    </w:p>
    <w:p w14:paraId="1DA67B69" w14:textId="77777777" w:rsidR="00D30C98" w:rsidRPr="00623322" w:rsidRDefault="00D30C98" w:rsidP="00882B92">
      <w:pPr>
        <w:rPr>
          <w:rFonts w:cstheme="minorHAnsi"/>
          <w:color w:val="000000" w:themeColor="text1"/>
        </w:rPr>
      </w:pPr>
      <w:r w:rsidRPr="00623322">
        <w:rPr>
          <w:rFonts w:cstheme="minorHAnsi"/>
          <w:b/>
          <w:color w:val="000000" w:themeColor="text1"/>
        </w:rPr>
        <w:t>Département / District / Village :</w:t>
      </w:r>
      <w:r w:rsidRPr="00623322">
        <w:rPr>
          <w:rFonts w:cstheme="minorHAnsi"/>
          <w:color w:val="000000" w:themeColor="text1"/>
        </w:rPr>
        <w:t xml:space="preserve"> ________________________________</w:t>
      </w:r>
    </w:p>
    <w:p w14:paraId="16D937B9" w14:textId="77777777" w:rsidR="00D30C98" w:rsidRPr="00623322" w:rsidRDefault="00D30C98" w:rsidP="00882B92">
      <w:pPr>
        <w:rPr>
          <w:rFonts w:cstheme="minorHAnsi"/>
          <w:color w:val="000000" w:themeColor="text1"/>
        </w:rPr>
      </w:pPr>
      <w:r w:rsidRPr="00623322">
        <w:rPr>
          <w:rFonts w:cstheme="minorHAnsi"/>
          <w:b/>
          <w:color w:val="000000" w:themeColor="text1"/>
        </w:rPr>
        <w:t>Type de réunion :</w:t>
      </w:r>
      <w:r w:rsidRPr="00623322">
        <w:rPr>
          <w:rFonts w:cstheme="minorHAnsi"/>
          <w:color w:val="000000" w:themeColor="text1"/>
        </w:rPr>
        <w:t xml:space="preserve"> ________________________________ </w:t>
      </w:r>
      <w:r w:rsidRPr="00623322">
        <w:rPr>
          <w:rFonts w:cstheme="minorHAnsi"/>
          <w:i/>
          <w:color w:val="000000" w:themeColor="text1"/>
        </w:rPr>
        <w:t>(Consultation publique / Réunion communautaire / Atelier / Focus group / Autre)</w:t>
      </w:r>
    </w:p>
    <w:p w14:paraId="263B801C" w14:textId="77777777" w:rsidR="00D30C98" w:rsidRPr="00623322" w:rsidRDefault="00D30C98" w:rsidP="00882B92">
      <w:pPr>
        <w:rPr>
          <w:rFonts w:cstheme="minorHAnsi"/>
          <w:color w:val="000000" w:themeColor="text1"/>
        </w:rPr>
      </w:pPr>
      <w:r w:rsidRPr="00623322">
        <w:rPr>
          <w:rFonts w:cstheme="minorHAnsi"/>
          <w:b/>
          <w:color w:val="000000" w:themeColor="text1"/>
        </w:rPr>
        <w:t>Thème principal :</w:t>
      </w:r>
      <w:r w:rsidRPr="00623322">
        <w:rPr>
          <w:rFonts w:cstheme="minorHAnsi"/>
          <w:color w:val="000000" w:themeColor="text1"/>
        </w:rPr>
        <w:t xml:space="preserve"> ________________________________</w:t>
      </w:r>
    </w:p>
    <w:p w14:paraId="53AE8C16" w14:textId="77777777" w:rsidR="00D30C98" w:rsidRPr="00623322" w:rsidRDefault="00D30C98" w:rsidP="00882B92">
      <w:pPr>
        <w:rPr>
          <w:rFonts w:cstheme="minorHAnsi"/>
          <w:color w:val="000000" w:themeColor="text1"/>
        </w:rPr>
      </w:pPr>
      <w:r w:rsidRPr="00623322">
        <w:rPr>
          <w:rFonts w:cstheme="minorHAnsi"/>
          <w:b/>
          <w:color w:val="000000" w:themeColor="text1"/>
        </w:rPr>
        <w:t>Composante du projet concernée :</w:t>
      </w:r>
      <w:r w:rsidRPr="00623322">
        <w:rPr>
          <w:rFonts w:cstheme="minorHAnsi"/>
          <w:color w:val="000000" w:themeColor="text1"/>
        </w:rPr>
        <w:t xml:space="preserve"> ________________________________</w:t>
      </w:r>
    </w:p>
    <w:p w14:paraId="6A4100A1" w14:textId="77777777" w:rsidR="00D30C98" w:rsidRPr="00623322" w:rsidRDefault="001B23B0" w:rsidP="00882B92">
      <w:pPr>
        <w:rPr>
          <w:rFonts w:cstheme="minorHAnsi"/>
          <w:color w:val="000000" w:themeColor="text1"/>
        </w:rPr>
      </w:pPr>
      <w:r>
        <w:rPr>
          <w:rFonts w:cstheme="minorHAnsi"/>
          <w:color w:val="000000" w:themeColor="text1"/>
        </w:rPr>
        <w:pict w14:anchorId="1AAD1A51">
          <v:rect id="_x0000_i1027" style="width:468pt;height:1.5pt" o:hrstd="t" o:hr="t" fillcolor="gray" stroked="f">
            <v:path strokeok="f"/>
          </v:rect>
        </w:pict>
      </w:r>
    </w:p>
    <w:p w14:paraId="5AC21C1E" w14:textId="77777777" w:rsidR="00D30C98" w:rsidRPr="00623322" w:rsidRDefault="00D30C98" w:rsidP="00882B92">
      <w:pPr>
        <w:rPr>
          <w:rFonts w:cstheme="minorHAnsi"/>
          <w:i/>
          <w:color w:val="000000" w:themeColor="text1"/>
        </w:rPr>
      </w:pPr>
      <w:r w:rsidRPr="00623322">
        <w:rPr>
          <w:rFonts w:cstheme="minorHAnsi"/>
          <w:color w:val="000000" w:themeColor="text1"/>
        </w:rPr>
        <w:t>2. PARTICIPANTS</w:t>
      </w:r>
    </w:p>
    <w:p w14:paraId="63BD9FDC" w14:textId="77777777" w:rsidR="00D30C98" w:rsidRPr="00623322" w:rsidRDefault="00D30C98" w:rsidP="00882B92">
      <w:pPr>
        <w:rPr>
          <w:rFonts w:cstheme="minorHAnsi"/>
          <w:color w:val="000000" w:themeColor="text1"/>
        </w:rPr>
      </w:pPr>
      <w:r w:rsidRPr="00623322">
        <w:rPr>
          <w:rFonts w:cstheme="minorHAnsi"/>
          <w:b/>
          <w:color w:val="000000" w:themeColor="text1"/>
        </w:rPr>
        <w:t>Représentants du projet et institutions présents :</w:t>
      </w:r>
    </w:p>
    <w:p w14:paraId="7CAAA983" w14:textId="77777777" w:rsidR="00D30C98" w:rsidRPr="00623322" w:rsidRDefault="00D30C98" w:rsidP="00882B92">
      <w:pPr>
        <w:rPr>
          <w:rFonts w:cstheme="minorHAnsi"/>
          <w:color w:val="000000" w:themeColor="text1"/>
        </w:rPr>
      </w:pPr>
      <w:r w:rsidRPr="00623322">
        <w:rPr>
          <w:rFonts w:cstheme="minorHAnsi"/>
          <w:color w:val="000000" w:themeColor="text1"/>
        </w:rPr>
        <w:t>Nom : ________________________ | Fonction : ________________________ | Structure : ________________________</w:t>
      </w:r>
    </w:p>
    <w:p w14:paraId="3A360AB0" w14:textId="77777777" w:rsidR="00D30C98" w:rsidRPr="00623322" w:rsidRDefault="00D30C98" w:rsidP="00882B92">
      <w:pPr>
        <w:rPr>
          <w:rFonts w:cstheme="minorHAnsi"/>
          <w:color w:val="000000" w:themeColor="text1"/>
        </w:rPr>
      </w:pPr>
      <w:r w:rsidRPr="00623322">
        <w:rPr>
          <w:rFonts w:cstheme="minorHAnsi"/>
          <w:color w:val="000000" w:themeColor="text1"/>
        </w:rPr>
        <w:t>Nom : ________________________ | Fonction : ________________________ | Structure : ________________________</w:t>
      </w:r>
    </w:p>
    <w:p w14:paraId="4644E4C5" w14:textId="77777777" w:rsidR="00D30C98" w:rsidRPr="00623322" w:rsidRDefault="00D30C98" w:rsidP="00882B92">
      <w:pPr>
        <w:rPr>
          <w:rFonts w:cstheme="minorHAnsi"/>
          <w:color w:val="000000" w:themeColor="text1"/>
        </w:rPr>
      </w:pPr>
      <w:r w:rsidRPr="00623322">
        <w:rPr>
          <w:rFonts w:cstheme="minorHAnsi"/>
          <w:color w:val="000000" w:themeColor="text1"/>
        </w:rPr>
        <w:t>Nom : ________________________ | Fonction : ________________________ | Structure : ________________________</w:t>
      </w:r>
    </w:p>
    <w:p w14:paraId="5C092372" w14:textId="77777777" w:rsidR="00D30C98" w:rsidRPr="00623322" w:rsidRDefault="00D30C98" w:rsidP="00882B92">
      <w:pPr>
        <w:rPr>
          <w:rFonts w:cstheme="minorHAnsi"/>
          <w:color w:val="000000" w:themeColor="text1"/>
        </w:rPr>
      </w:pPr>
      <w:r w:rsidRPr="00623322">
        <w:rPr>
          <w:rFonts w:cstheme="minorHAnsi"/>
          <w:b/>
          <w:color w:val="000000" w:themeColor="text1"/>
        </w:rPr>
        <w:t>Récapitulatif de la participation communautaire :</w:t>
      </w:r>
    </w:p>
    <w:p w14:paraId="65A1A9FF" w14:textId="77777777" w:rsidR="00D30C98" w:rsidRPr="00623322" w:rsidRDefault="00D30C98" w:rsidP="00882B92">
      <w:pPr>
        <w:rPr>
          <w:rFonts w:cstheme="minorHAnsi"/>
          <w:color w:val="000000" w:themeColor="text1"/>
        </w:rPr>
      </w:pPr>
      <w:r w:rsidRPr="00623322">
        <w:rPr>
          <w:rFonts w:cstheme="minorHAnsi"/>
          <w:color w:val="000000" w:themeColor="text1"/>
        </w:rPr>
        <w:t>Nombre total de participants : ________</w:t>
      </w:r>
    </w:p>
    <w:p w14:paraId="060396D3" w14:textId="77777777" w:rsidR="00D30C98" w:rsidRPr="00623322" w:rsidRDefault="00D30C98" w:rsidP="00882B92">
      <w:pPr>
        <w:rPr>
          <w:rFonts w:cstheme="minorHAnsi"/>
          <w:color w:val="000000" w:themeColor="text1"/>
        </w:rPr>
      </w:pPr>
      <w:r w:rsidRPr="00623322">
        <w:rPr>
          <w:rFonts w:cstheme="minorHAnsi"/>
          <w:color w:val="000000" w:themeColor="text1"/>
        </w:rPr>
        <w:t>Dont hommes : ________ / Dont femmes : ________</w:t>
      </w:r>
    </w:p>
    <w:p w14:paraId="52BDC171" w14:textId="77777777" w:rsidR="00D30C98" w:rsidRPr="00623322" w:rsidRDefault="00D30C98" w:rsidP="00882B92">
      <w:pPr>
        <w:rPr>
          <w:rFonts w:cstheme="minorHAnsi"/>
          <w:color w:val="000000" w:themeColor="text1"/>
        </w:rPr>
      </w:pPr>
      <w:r w:rsidRPr="00623322">
        <w:rPr>
          <w:rFonts w:cstheme="minorHAnsi"/>
          <w:color w:val="000000" w:themeColor="text1"/>
        </w:rPr>
        <w:lastRenderedPageBreak/>
        <w:t>Dont jeunes (moins de 35 ans) : ________</w:t>
      </w:r>
    </w:p>
    <w:p w14:paraId="54B2ED02" w14:textId="77777777" w:rsidR="00D30C98" w:rsidRPr="00623322" w:rsidRDefault="00D30C98" w:rsidP="00882B92">
      <w:pPr>
        <w:rPr>
          <w:rFonts w:cstheme="minorHAnsi"/>
          <w:color w:val="000000" w:themeColor="text1"/>
        </w:rPr>
      </w:pPr>
      <w:r w:rsidRPr="00623322">
        <w:rPr>
          <w:rFonts w:cstheme="minorHAnsi"/>
          <w:color w:val="000000" w:themeColor="text1"/>
        </w:rPr>
        <w:t>Représentants d'autorités locales : ________</w:t>
      </w:r>
    </w:p>
    <w:p w14:paraId="6F3B4136" w14:textId="77777777" w:rsidR="00D30C98" w:rsidRPr="00623322" w:rsidRDefault="00D30C98" w:rsidP="00882B92">
      <w:pPr>
        <w:rPr>
          <w:rFonts w:cstheme="minorHAnsi"/>
          <w:color w:val="000000" w:themeColor="text1"/>
        </w:rPr>
      </w:pPr>
      <w:r w:rsidRPr="00623322">
        <w:rPr>
          <w:rFonts w:cstheme="minorHAnsi"/>
          <w:color w:val="000000" w:themeColor="text1"/>
        </w:rPr>
        <w:t>Représentants d'OSC / ONG : ________</w:t>
      </w:r>
    </w:p>
    <w:p w14:paraId="4F41AC80" w14:textId="77777777" w:rsidR="00D30C98" w:rsidRPr="00623322" w:rsidRDefault="00D30C98" w:rsidP="00882B92">
      <w:pPr>
        <w:rPr>
          <w:rFonts w:cstheme="minorHAnsi"/>
          <w:color w:val="000000" w:themeColor="text1"/>
        </w:rPr>
      </w:pPr>
      <w:r w:rsidRPr="00623322">
        <w:rPr>
          <w:rFonts w:cstheme="minorHAnsi"/>
          <w:i/>
          <w:color w:val="000000" w:themeColor="text1"/>
        </w:rPr>
        <w:t>La liste de présence signée est jointe en annexe.</w:t>
      </w:r>
    </w:p>
    <w:p w14:paraId="25839C51" w14:textId="77777777" w:rsidR="00D30C98" w:rsidRPr="00623322" w:rsidRDefault="001B23B0" w:rsidP="00882B92">
      <w:pPr>
        <w:rPr>
          <w:rFonts w:cstheme="minorHAnsi"/>
          <w:color w:val="000000" w:themeColor="text1"/>
        </w:rPr>
      </w:pPr>
      <w:r>
        <w:rPr>
          <w:rFonts w:cstheme="minorHAnsi"/>
          <w:color w:val="000000" w:themeColor="text1"/>
        </w:rPr>
        <w:pict w14:anchorId="7DD75603">
          <v:rect id="_x0000_i1028" style="width:468pt;height:1.5pt" o:hrstd="t" o:hr="t" fillcolor="gray" stroked="f">
            <v:path strokeok="f"/>
          </v:rect>
        </w:pict>
      </w:r>
    </w:p>
    <w:p w14:paraId="4510A5E5" w14:textId="77777777" w:rsidR="00D30C98" w:rsidRPr="00623322" w:rsidRDefault="00D30C98" w:rsidP="00882B92">
      <w:pPr>
        <w:rPr>
          <w:rFonts w:cstheme="minorHAnsi"/>
          <w:i/>
          <w:color w:val="000000" w:themeColor="text1"/>
        </w:rPr>
      </w:pPr>
      <w:r w:rsidRPr="00623322">
        <w:rPr>
          <w:rFonts w:cstheme="minorHAnsi"/>
          <w:color w:val="000000" w:themeColor="text1"/>
        </w:rPr>
        <w:t>3. ORDRE DU JOUR</w:t>
      </w:r>
    </w:p>
    <w:p w14:paraId="2AB90D32" w14:textId="77777777" w:rsidR="00D30C98" w:rsidRPr="00623322" w:rsidRDefault="001B23B0" w:rsidP="00727047">
      <w:pPr>
        <w:rPr>
          <w:rFonts w:cstheme="minorHAnsi"/>
          <w:color w:val="000000" w:themeColor="text1"/>
        </w:rPr>
      </w:pPr>
      <w:r>
        <w:rPr>
          <w:rFonts w:cstheme="minorHAnsi"/>
          <w:color w:val="000000" w:themeColor="text1"/>
        </w:rPr>
        <w:pict w14:anchorId="490BA0F5">
          <v:rect id="_x0000_i1029" style="width:468pt;height:1.5pt" o:hrstd="t" o:hr="t" fillcolor="gray" stroked="f">
            <v:path strokeok="f"/>
          </v:rect>
        </w:pict>
      </w:r>
    </w:p>
    <w:p w14:paraId="183C0A30" w14:textId="77777777" w:rsidR="00D30C98" w:rsidRPr="00623322" w:rsidRDefault="001B23B0" w:rsidP="00727047">
      <w:pPr>
        <w:rPr>
          <w:rFonts w:cstheme="minorHAnsi"/>
          <w:color w:val="000000" w:themeColor="text1"/>
        </w:rPr>
      </w:pPr>
      <w:r>
        <w:rPr>
          <w:rFonts w:cstheme="minorHAnsi"/>
          <w:color w:val="000000" w:themeColor="text1"/>
        </w:rPr>
        <w:pict w14:anchorId="5E2AB82F">
          <v:rect id="_x0000_i1030" style="width:468pt;height:1.5pt" o:hrstd="t" o:hr="t" fillcolor="gray" stroked="f">
            <v:path strokeok="f"/>
          </v:rect>
        </w:pict>
      </w:r>
    </w:p>
    <w:p w14:paraId="525F90CE" w14:textId="77777777" w:rsidR="00D30C98" w:rsidRPr="00623322" w:rsidRDefault="001B23B0" w:rsidP="00727047">
      <w:pPr>
        <w:rPr>
          <w:rFonts w:cstheme="minorHAnsi"/>
          <w:color w:val="000000" w:themeColor="text1"/>
        </w:rPr>
      </w:pPr>
      <w:r>
        <w:rPr>
          <w:rFonts w:cstheme="minorHAnsi"/>
          <w:color w:val="000000" w:themeColor="text1"/>
        </w:rPr>
        <w:pict w14:anchorId="27E8D378">
          <v:rect id="_x0000_i1031" style="width:468pt;height:1.5pt" o:hrstd="t" o:hr="t" fillcolor="gray" stroked="f">
            <v:path strokeok="f"/>
          </v:rect>
        </w:pict>
      </w:r>
    </w:p>
    <w:p w14:paraId="3742FF9C" w14:textId="77777777" w:rsidR="00D30C98" w:rsidRPr="00623322" w:rsidRDefault="001B23B0" w:rsidP="00727047">
      <w:pPr>
        <w:rPr>
          <w:rFonts w:cstheme="minorHAnsi"/>
          <w:color w:val="000000" w:themeColor="text1"/>
        </w:rPr>
      </w:pPr>
      <w:r>
        <w:rPr>
          <w:rFonts w:cstheme="minorHAnsi"/>
          <w:color w:val="000000" w:themeColor="text1"/>
        </w:rPr>
        <w:pict w14:anchorId="2A0567C1">
          <v:rect id="_x0000_i1032" style="width:468pt;height:1.5pt" o:hrstd="t" o:hr="t" fillcolor="gray" stroked="f">
            <v:path strokeok="f"/>
          </v:rect>
        </w:pict>
      </w:r>
    </w:p>
    <w:p w14:paraId="2054D62C" w14:textId="77777777" w:rsidR="00D30C98" w:rsidRPr="00623322" w:rsidRDefault="00D30C98" w:rsidP="00727047">
      <w:pPr>
        <w:rPr>
          <w:rFonts w:cstheme="minorHAnsi"/>
          <w:color w:val="000000" w:themeColor="text1"/>
        </w:rPr>
      </w:pPr>
      <w:r w:rsidRPr="00623322">
        <w:rPr>
          <w:rFonts w:cstheme="minorHAnsi"/>
          <w:color w:val="000000" w:themeColor="text1"/>
        </w:rPr>
        <w:t>Questions diverses</w:t>
      </w:r>
    </w:p>
    <w:p w14:paraId="71A908EF" w14:textId="77777777" w:rsidR="00D30C98" w:rsidRPr="00623322" w:rsidRDefault="001B23B0" w:rsidP="00D30C98">
      <w:pPr>
        <w:rPr>
          <w:rFonts w:cstheme="minorHAnsi"/>
          <w:color w:val="000000" w:themeColor="text1"/>
        </w:rPr>
      </w:pPr>
      <w:r>
        <w:rPr>
          <w:rFonts w:cstheme="minorHAnsi"/>
          <w:color w:val="000000" w:themeColor="text1"/>
        </w:rPr>
        <w:pict w14:anchorId="2C6A23B1">
          <v:rect id="_x0000_i1033" style="width:468pt;height:1.5pt" o:hrstd="t" o:hr="t" fillcolor="gray" stroked="f">
            <v:path strokeok="f"/>
          </v:rect>
        </w:pict>
      </w:r>
    </w:p>
    <w:p w14:paraId="7CC8A671" w14:textId="77777777" w:rsidR="00D30C98" w:rsidRPr="00623322" w:rsidRDefault="00D30C98" w:rsidP="00882B92">
      <w:pPr>
        <w:rPr>
          <w:rFonts w:cstheme="minorHAnsi"/>
          <w:i/>
          <w:color w:val="000000" w:themeColor="text1"/>
        </w:rPr>
      </w:pPr>
      <w:r w:rsidRPr="00623322">
        <w:rPr>
          <w:rFonts w:cstheme="minorHAnsi"/>
          <w:color w:val="000000" w:themeColor="text1"/>
        </w:rPr>
        <w:t>4. DÉROULEMENT DE LA RÉUNION</w:t>
      </w:r>
    </w:p>
    <w:p w14:paraId="38A6335D" w14:textId="77777777" w:rsidR="00D30C98" w:rsidRPr="00623322" w:rsidRDefault="00D30C98" w:rsidP="00882B92">
      <w:pPr>
        <w:rPr>
          <w:rFonts w:cstheme="minorHAnsi"/>
          <w:b/>
          <w:color w:val="000000" w:themeColor="text1"/>
        </w:rPr>
      </w:pPr>
      <w:r w:rsidRPr="00623322">
        <w:rPr>
          <w:rFonts w:cstheme="minorHAnsi"/>
          <w:color w:val="000000" w:themeColor="text1"/>
        </w:rPr>
        <w:t>4.1 Ouverture de la séance</w:t>
      </w:r>
    </w:p>
    <w:p w14:paraId="5B0D496E" w14:textId="77777777" w:rsidR="00D30C98" w:rsidRPr="00623322" w:rsidRDefault="00D30C98" w:rsidP="00D30C98">
      <w:pPr>
        <w:rPr>
          <w:rFonts w:cstheme="minorHAnsi"/>
          <w:color w:val="000000" w:themeColor="text1"/>
        </w:rPr>
      </w:pPr>
      <w:r w:rsidRPr="00623322">
        <w:rPr>
          <w:rFonts w:cstheme="minorHAnsi"/>
          <w:i/>
          <w:color w:val="000000" w:themeColor="text1"/>
        </w:rPr>
        <w:t>(Décrire brièvement les allocutions d'ouverture, les présentations des participants et le contexte de la réunion.)</w:t>
      </w:r>
    </w:p>
    <w:p w14:paraId="27C6E837" w14:textId="77777777" w:rsidR="00D30C98" w:rsidRPr="00623322" w:rsidRDefault="001B23B0" w:rsidP="00D30C98">
      <w:pPr>
        <w:rPr>
          <w:rFonts w:cstheme="minorHAnsi"/>
          <w:color w:val="000000" w:themeColor="text1"/>
        </w:rPr>
      </w:pPr>
      <w:r>
        <w:rPr>
          <w:rFonts w:cstheme="minorHAnsi"/>
          <w:color w:val="000000" w:themeColor="text1"/>
        </w:rPr>
        <w:pict w14:anchorId="7EE80933">
          <v:rect id="_x0000_i1034" style="width:468pt;height:1.5pt" o:hrstd="t" o:hr="t" fillcolor="gray" stroked="f">
            <v:path strokeok="f"/>
          </v:rect>
        </w:pict>
      </w:r>
    </w:p>
    <w:p w14:paraId="14C74500" w14:textId="77777777" w:rsidR="00D30C98" w:rsidRPr="00623322" w:rsidRDefault="001B23B0" w:rsidP="00D30C98">
      <w:pPr>
        <w:rPr>
          <w:rFonts w:cstheme="minorHAnsi"/>
          <w:color w:val="000000" w:themeColor="text1"/>
        </w:rPr>
      </w:pPr>
      <w:r>
        <w:rPr>
          <w:rFonts w:cstheme="minorHAnsi"/>
          <w:color w:val="000000" w:themeColor="text1"/>
        </w:rPr>
        <w:pict w14:anchorId="26B5E9CE">
          <v:rect id="_x0000_i1035" style="width:468pt;height:1.5pt" o:hrstd="t" o:hr="t" fillcolor="gray" stroked="f">
            <v:path strokeok="f"/>
          </v:rect>
        </w:pict>
      </w:r>
    </w:p>
    <w:p w14:paraId="3BAEBB43" w14:textId="77777777" w:rsidR="00D30C98" w:rsidRPr="00623322" w:rsidRDefault="001B23B0" w:rsidP="00D30C98">
      <w:pPr>
        <w:rPr>
          <w:rFonts w:cstheme="minorHAnsi"/>
          <w:color w:val="000000" w:themeColor="text1"/>
        </w:rPr>
      </w:pPr>
      <w:r>
        <w:rPr>
          <w:rFonts w:cstheme="minorHAnsi"/>
          <w:color w:val="000000" w:themeColor="text1"/>
        </w:rPr>
        <w:pict w14:anchorId="2BD75C7A">
          <v:rect id="_x0000_i1036" style="width:468pt;height:1.5pt" o:hrstd="t" o:hr="t" fillcolor="gray" stroked="f">
            <v:path strokeok="f"/>
          </v:rect>
        </w:pict>
      </w:r>
    </w:p>
    <w:p w14:paraId="3952BDE6" w14:textId="77777777" w:rsidR="00D30C98" w:rsidRPr="00623322" w:rsidRDefault="001B23B0" w:rsidP="00D30C98">
      <w:pPr>
        <w:rPr>
          <w:rFonts w:cstheme="minorHAnsi"/>
          <w:color w:val="000000" w:themeColor="text1"/>
        </w:rPr>
      </w:pPr>
      <w:r>
        <w:rPr>
          <w:rFonts w:cstheme="minorHAnsi"/>
          <w:color w:val="000000" w:themeColor="text1"/>
        </w:rPr>
        <w:pict w14:anchorId="00038998">
          <v:rect id="_x0000_i1037" style="width:468pt;height:1.5pt" o:hrstd="t" o:hr="t" fillcolor="gray" stroked="f">
            <v:path strokeok="f"/>
          </v:rect>
        </w:pict>
      </w:r>
    </w:p>
    <w:p w14:paraId="364C021D" w14:textId="77777777" w:rsidR="00D30C98" w:rsidRPr="00623322" w:rsidRDefault="00D30C98" w:rsidP="00882B92">
      <w:pPr>
        <w:rPr>
          <w:rFonts w:cstheme="minorHAnsi"/>
          <w:b/>
          <w:color w:val="000000" w:themeColor="text1"/>
        </w:rPr>
      </w:pPr>
      <w:r w:rsidRPr="00623322">
        <w:rPr>
          <w:rFonts w:cstheme="minorHAnsi"/>
          <w:color w:val="000000" w:themeColor="text1"/>
        </w:rPr>
        <w:t>4.2 Présentation du projet</w:t>
      </w:r>
    </w:p>
    <w:p w14:paraId="1CF9D90C" w14:textId="77777777" w:rsidR="00D30C98" w:rsidRPr="00623322" w:rsidRDefault="00D30C98" w:rsidP="00D30C98">
      <w:pPr>
        <w:rPr>
          <w:rFonts w:cstheme="minorHAnsi"/>
          <w:color w:val="000000" w:themeColor="text1"/>
        </w:rPr>
      </w:pPr>
      <w:r w:rsidRPr="00623322">
        <w:rPr>
          <w:rFonts w:cstheme="minorHAnsi"/>
          <w:i/>
          <w:color w:val="000000" w:themeColor="text1"/>
        </w:rPr>
        <w:t>(Résumer les principaux points présentés aux participants : objectifs du projet, activités prévues, zones d'intervention, impacts potentiels et mesures d'atténuation envisagées.)</w:t>
      </w:r>
    </w:p>
    <w:p w14:paraId="380851EA" w14:textId="77777777" w:rsidR="00D30C98" w:rsidRPr="00623322" w:rsidRDefault="001B23B0" w:rsidP="00D30C98">
      <w:pPr>
        <w:rPr>
          <w:rFonts w:cstheme="minorHAnsi"/>
          <w:color w:val="000000" w:themeColor="text1"/>
        </w:rPr>
      </w:pPr>
      <w:r>
        <w:rPr>
          <w:rFonts w:cstheme="minorHAnsi"/>
          <w:color w:val="000000" w:themeColor="text1"/>
        </w:rPr>
        <w:pict w14:anchorId="22C23475">
          <v:rect id="_x0000_i1038" style="width:468pt;height:1.5pt" o:hrstd="t" o:hr="t" fillcolor="gray" stroked="f">
            <v:path strokeok="f"/>
          </v:rect>
        </w:pict>
      </w:r>
    </w:p>
    <w:p w14:paraId="323B4C75" w14:textId="77777777" w:rsidR="00D30C98" w:rsidRPr="00623322" w:rsidRDefault="001B23B0" w:rsidP="00D30C98">
      <w:pPr>
        <w:rPr>
          <w:rFonts w:cstheme="minorHAnsi"/>
          <w:color w:val="000000" w:themeColor="text1"/>
        </w:rPr>
      </w:pPr>
      <w:r>
        <w:rPr>
          <w:rFonts w:cstheme="minorHAnsi"/>
          <w:color w:val="000000" w:themeColor="text1"/>
        </w:rPr>
        <w:pict w14:anchorId="0F6334BD">
          <v:rect id="_x0000_i1039" style="width:468pt;height:1.5pt" o:hrstd="t" o:hr="t" fillcolor="gray" stroked="f">
            <v:path strokeok="f"/>
          </v:rect>
        </w:pict>
      </w:r>
    </w:p>
    <w:p w14:paraId="27F1052A" w14:textId="77777777" w:rsidR="00D30C98" w:rsidRPr="00623322" w:rsidRDefault="001B23B0" w:rsidP="00D30C98">
      <w:pPr>
        <w:rPr>
          <w:rFonts w:cstheme="minorHAnsi"/>
          <w:color w:val="000000" w:themeColor="text1"/>
        </w:rPr>
      </w:pPr>
      <w:r>
        <w:rPr>
          <w:rFonts w:cstheme="minorHAnsi"/>
          <w:color w:val="000000" w:themeColor="text1"/>
        </w:rPr>
        <w:pict w14:anchorId="6BEAFBDB">
          <v:rect id="_x0000_i1040" style="width:468pt;height:1.5pt" o:hrstd="t" o:hr="t" fillcolor="gray" stroked="f">
            <v:path strokeok="f"/>
          </v:rect>
        </w:pict>
      </w:r>
    </w:p>
    <w:p w14:paraId="645FDBDF" w14:textId="77777777" w:rsidR="00D30C98" w:rsidRPr="00623322" w:rsidRDefault="001B23B0" w:rsidP="00D30C98">
      <w:pPr>
        <w:rPr>
          <w:rFonts w:cstheme="minorHAnsi"/>
          <w:color w:val="000000" w:themeColor="text1"/>
        </w:rPr>
      </w:pPr>
      <w:r>
        <w:rPr>
          <w:rFonts w:cstheme="minorHAnsi"/>
          <w:color w:val="000000" w:themeColor="text1"/>
        </w:rPr>
        <w:pict w14:anchorId="30CCE3CD">
          <v:rect id="_x0000_i1041" style="width:468pt;height:1.5pt" o:hrstd="t" o:hr="t" fillcolor="gray" stroked="f">
            <v:path strokeok="f"/>
          </v:rect>
        </w:pict>
      </w:r>
    </w:p>
    <w:p w14:paraId="4C82DC04" w14:textId="77777777" w:rsidR="00D30C98" w:rsidRPr="00623322" w:rsidRDefault="00D30C98" w:rsidP="00882B92">
      <w:pPr>
        <w:rPr>
          <w:rFonts w:cstheme="minorHAnsi"/>
          <w:b/>
          <w:color w:val="000000" w:themeColor="text1"/>
        </w:rPr>
      </w:pPr>
      <w:r w:rsidRPr="00623322">
        <w:rPr>
          <w:rFonts w:cstheme="minorHAnsi"/>
          <w:color w:val="000000" w:themeColor="text1"/>
        </w:rPr>
        <w:t>4.3 Discussions et échanges</w:t>
      </w:r>
    </w:p>
    <w:p w14:paraId="533F75C5" w14:textId="77777777" w:rsidR="00D30C98" w:rsidRPr="00623322" w:rsidRDefault="00D30C98" w:rsidP="00D30C98">
      <w:pPr>
        <w:rPr>
          <w:rFonts w:cstheme="minorHAnsi"/>
          <w:color w:val="000000" w:themeColor="text1"/>
        </w:rPr>
      </w:pPr>
      <w:r w:rsidRPr="00623322">
        <w:rPr>
          <w:rFonts w:cstheme="minorHAnsi"/>
          <w:i/>
          <w:color w:val="000000" w:themeColor="text1"/>
        </w:rPr>
        <w:t>(Consigner fidèlement les questions posées, les préoccupations soulevées et les réponses apportées par l'équipe du projet.)</w:t>
      </w:r>
    </w:p>
    <w:p w14:paraId="4495EB1F" w14:textId="1F1EDAE4" w:rsidR="00D30C98" w:rsidRPr="00623322" w:rsidRDefault="00D30C98" w:rsidP="00D30C98">
      <w:pPr>
        <w:rPr>
          <w:rFonts w:cstheme="minorHAnsi"/>
          <w:color w:val="000000" w:themeColor="text1"/>
        </w:rPr>
      </w:pPr>
      <w:r w:rsidRPr="00623322">
        <w:rPr>
          <w:rFonts w:cstheme="minorHAnsi"/>
          <w:b/>
          <w:color w:val="000000" w:themeColor="text1"/>
        </w:rPr>
        <w:t>Point</w:t>
      </w:r>
      <w:r w:rsidR="003C43DE" w:rsidRPr="00623322">
        <w:rPr>
          <w:rFonts w:cstheme="minorHAnsi"/>
          <w:b/>
          <w:color w:val="000000" w:themeColor="text1"/>
        </w:rPr>
        <w:t>s</w:t>
      </w:r>
      <w:r w:rsidRPr="00623322">
        <w:rPr>
          <w:rFonts w:cstheme="minorHAnsi"/>
          <w:b/>
          <w:color w:val="000000" w:themeColor="text1"/>
        </w:rPr>
        <w:t xml:space="preserve"> :</w:t>
      </w:r>
    </w:p>
    <w:p w14:paraId="4669D4F6" w14:textId="77777777" w:rsidR="00D30C98" w:rsidRPr="00623322" w:rsidRDefault="00D30C98" w:rsidP="00727047">
      <w:pPr>
        <w:rPr>
          <w:rFonts w:cstheme="minorHAnsi"/>
          <w:color w:val="000000" w:themeColor="text1"/>
        </w:rPr>
      </w:pPr>
      <w:r w:rsidRPr="00623322">
        <w:rPr>
          <w:rFonts w:cstheme="minorHAnsi"/>
          <w:color w:val="000000" w:themeColor="text1"/>
        </w:rPr>
        <w:t>Intervenant : ________________________________</w:t>
      </w:r>
    </w:p>
    <w:p w14:paraId="651BACE5" w14:textId="77777777" w:rsidR="00D30C98" w:rsidRPr="00623322" w:rsidRDefault="00D30C98" w:rsidP="00727047">
      <w:pPr>
        <w:rPr>
          <w:rFonts w:cstheme="minorHAnsi"/>
          <w:color w:val="000000" w:themeColor="text1"/>
        </w:rPr>
      </w:pPr>
      <w:r w:rsidRPr="00623322">
        <w:rPr>
          <w:rFonts w:cstheme="minorHAnsi"/>
          <w:color w:val="000000" w:themeColor="text1"/>
        </w:rPr>
        <w:lastRenderedPageBreak/>
        <w:t>Préoccupation / Question : ________________________________</w:t>
      </w:r>
    </w:p>
    <w:p w14:paraId="71C4AAA0" w14:textId="77777777" w:rsidR="00D30C98" w:rsidRPr="00623322" w:rsidRDefault="00D30C98" w:rsidP="00727047">
      <w:pPr>
        <w:rPr>
          <w:rFonts w:cstheme="minorHAnsi"/>
          <w:color w:val="000000" w:themeColor="text1"/>
        </w:rPr>
      </w:pPr>
      <w:r w:rsidRPr="00623322">
        <w:rPr>
          <w:rFonts w:cstheme="minorHAnsi"/>
          <w:color w:val="000000" w:themeColor="text1"/>
        </w:rPr>
        <w:t>Réponse apportée : ________________________________</w:t>
      </w:r>
    </w:p>
    <w:p w14:paraId="20D2A95F" w14:textId="77777777" w:rsidR="00D30C98" w:rsidRPr="00623322" w:rsidRDefault="00D30C98" w:rsidP="00727047">
      <w:pPr>
        <w:rPr>
          <w:rFonts w:cstheme="minorHAnsi"/>
          <w:color w:val="000000" w:themeColor="text1"/>
        </w:rPr>
      </w:pPr>
      <w:r w:rsidRPr="00623322">
        <w:rPr>
          <w:rFonts w:cstheme="minorHAnsi"/>
          <w:color w:val="000000" w:themeColor="text1"/>
        </w:rPr>
        <w:t>Responsable du suivi : ________________ | Délai : ________________</w:t>
      </w:r>
    </w:p>
    <w:p w14:paraId="677706B5" w14:textId="6AE14F38" w:rsidR="00D30C98" w:rsidRPr="00623322" w:rsidRDefault="00D30C98" w:rsidP="00D30C98">
      <w:pPr>
        <w:rPr>
          <w:rFonts w:cstheme="minorHAnsi"/>
          <w:color w:val="000000" w:themeColor="text1"/>
        </w:rPr>
      </w:pPr>
    </w:p>
    <w:p w14:paraId="5C493095" w14:textId="77777777" w:rsidR="00D30C98" w:rsidRPr="00623322" w:rsidRDefault="00D30C98" w:rsidP="00882B92">
      <w:pPr>
        <w:rPr>
          <w:rFonts w:cstheme="minorHAnsi"/>
          <w:b/>
          <w:color w:val="000000" w:themeColor="text1"/>
        </w:rPr>
      </w:pPr>
      <w:r w:rsidRPr="00623322">
        <w:rPr>
          <w:rFonts w:cstheme="minorHAnsi"/>
          <w:color w:val="000000" w:themeColor="text1"/>
        </w:rPr>
        <w:t>4.4 Synthèse des préoccupations et recommandations</w:t>
      </w:r>
    </w:p>
    <w:p w14:paraId="7ED9B45E" w14:textId="77777777" w:rsidR="00D30C98" w:rsidRPr="00623322" w:rsidRDefault="00D30C98" w:rsidP="00D30C98">
      <w:pPr>
        <w:rPr>
          <w:rFonts w:cstheme="minorHAnsi"/>
          <w:color w:val="000000" w:themeColor="text1"/>
        </w:rPr>
      </w:pPr>
      <w:r w:rsidRPr="00623322">
        <w:rPr>
          <w:rFonts w:cstheme="minorHAnsi"/>
          <w:i/>
          <w:color w:val="000000" w:themeColor="text1"/>
        </w:rPr>
        <w:t>(Résumer les principales préoccupations et recommandations exprimées par les participants, regroupées par thème.)</w:t>
      </w:r>
    </w:p>
    <w:p w14:paraId="00E97E1A" w14:textId="7C39C840" w:rsidR="00D30C98" w:rsidRPr="00623322" w:rsidRDefault="00D30C98" w:rsidP="00D30C98">
      <w:pPr>
        <w:rPr>
          <w:rFonts w:cstheme="minorHAnsi"/>
          <w:color w:val="000000" w:themeColor="text1"/>
        </w:rPr>
      </w:pPr>
      <w:r w:rsidRPr="00623322">
        <w:rPr>
          <w:rFonts w:cstheme="minorHAnsi"/>
          <w:b/>
          <w:color w:val="000000" w:themeColor="text1"/>
        </w:rPr>
        <w:t>Thème</w:t>
      </w:r>
      <w:r w:rsidR="003C43DE" w:rsidRPr="00623322">
        <w:rPr>
          <w:rFonts w:cstheme="minorHAnsi"/>
          <w:b/>
          <w:color w:val="000000" w:themeColor="text1"/>
        </w:rPr>
        <w:t>s</w:t>
      </w:r>
      <w:r w:rsidRPr="00623322">
        <w:rPr>
          <w:rFonts w:cstheme="minorHAnsi"/>
          <w:b/>
          <w:color w:val="000000" w:themeColor="text1"/>
        </w:rPr>
        <w:t>— ________________________________</w:t>
      </w:r>
    </w:p>
    <w:p w14:paraId="189759FB" w14:textId="77777777" w:rsidR="00D30C98" w:rsidRPr="00623322" w:rsidRDefault="00D30C98" w:rsidP="00D30C98">
      <w:pPr>
        <w:rPr>
          <w:rFonts w:cstheme="minorHAnsi"/>
          <w:color w:val="000000" w:themeColor="text1"/>
        </w:rPr>
      </w:pPr>
      <w:r w:rsidRPr="00623322">
        <w:rPr>
          <w:rFonts w:cstheme="minorHAnsi"/>
          <w:color w:val="000000" w:themeColor="text1"/>
        </w:rPr>
        <w:t>Préoccupations soulevées : ________________________________</w:t>
      </w:r>
    </w:p>
    <w:p w14:paraId="01639DF2" w14:textId="77777777" w:rsidR="00D30C98" w:rsidRPr="00623322" w:rsidRDefault="00D30C98" w:rsidP="00D30C98">
      <w:pPr>
        <w:rPr>
          <w:rFonts w:cstheme="minorHAnsi"/>
          <w:color w:val="000000" w:themeColor="text1"/>
        </w:rPr>
      </w:pPr>
      <w:r w:rsidRPr="00623322">
        <w:rPr>
          <w:rFonts w:cstheme="minorHAnsi"/>
          <w:color w:val="000000" w:themeColor="text1"/>
        </w:rPr>
        <w:t>Recommandations formulées : ________________________________</w:t>
      </w:r>
    </w:p>
    <w:p w14:paraId="4DA72488" w14:textId="77777777" w:rsidR="00D30C98" w:rsidRPr="00623322" w:rsidRDefault="00D30C98" w:rsidP="00882B92">
      <w:pPr>
        <w:rPr>
          <w:rFonts w:cstheme="minorHAnsi"/>
          <w:b/>
          <w:color w:val="000000" w:themeColor="text1"/>
        </w:rPr>
      </w:pPr>
      <w:r w:rsidRPr="00623322">
        <w:rPr>
          <w:rFonts w:cstheme="minorHAnsi"/>
          <w:color w:val="000000" w:themeColor="text1"/>
        </w:rPr>
        <w:t>4.5 Engagements pris par le projet</w:t>
      </w:r>
    </w:p>
    <w:p w14:paraId="20314AFA" w14:textId="77777777" w:rsidR="00D30C98" w:rsidRPr="00623322" w:rsidRDefault="00D30C98" w:rsidP="00D30C98">
      <w:pPr>
        <w:rPr>
          <w:rFonts w:cstheme="minorHAnsi"/>
          <w:color w:val="000000" w:themeColor="text1"/>
        </w:rPr>
      </w:pPr>
      <w:r w:rsidRPr="00623322">
        <w:rPr>
          <w:rFonts w:cstheme="minorHAnsi"/>
          <w:i/>
          <w:color w:val="000000" w:themeColor="text1"/>
        </w:rPr>
        <w:t>(Lister les engagements pris par l'équipe du projet en réponse aux préoccupations soulevées.)</w:t>
      </w:r>
    </w:p>
    <w:p w14:paraId="1E161CEF" w14:textId="77777777" w:rsidR="00D30C98" w:rsidRPr="00623322" w:rsidRDefault="00D30C98" w:rsidP="00727047">
      <w:pPr>
        <w:rPr>
          <w:rFonts w:cstheme="minorHAnsi"/>
          <w:color w:val="000000" w:themeColor="text1"/>
        </w:rPr>
      </w:pPr>
      <w:r w:rsidRPr="00623322">
        <w:rPr>
          <w:rFonts w:cstheme="minorHAnsi"/>
          <w:color w:val="000000" w:themeColor="text1"/>
        </w:rPr>
        <w:t>Engagement 1 : __________________ | Responsable : __________________ | Délai : __________________</w:t>
      </w:r>
    </w:p>
    <w:p w14:paraId="5160B492" w14:textId="77777777" w:rsidR="00D30C98" w:rsidRPr="00623322" w:rsidRDefault="00D30C98" w:rsidP="00727047">
      <w:pPr>
        <w:rPr>
          <w:rFonts w:cstheme="minorHAnsi"/>
          <w:color w:val="000000" w:themeColor="text1"/>
        </w:rPr>
      </w:pPr>
      <w:r w:rsidRPr="00623322">
        <w:rPr>
          <w:rFonts w:cstheme="minorHAnsi"/>
          <w:color w:val="000000" w:themeColor="text1"/>
        </w:rPr>
        <w:t>Engagement 2 : __________________ | Responsable : __________________ | Délai : __________________</w:t>
      </w:r>
    </w:p>
    <w:p w14:paraId="05FC2447" w14:textId="77777777" w:rsidR="00D30C98" w:rsidRPr="00623322" w:rsidRDefault="00D30C98" w:rsidP="00727047">
      <w:pPr>
        <w:rPr>
          <w:rFonts w:cstheme="minorHAnsi"/>
          <w:color w:val="000000" w:themeColor="text1"/>
        </w:rPr>
      </w:pPr>
      <w:r w:rsidRPr="00623322">
        <w:rPr>
          <w:rFonts w:cstheme="minorHAnsi"/>
          <w:color w:val="000000" w:themeColor="text1"/>
        </w:rPr>
        <w:t>Engagement 3 : __________________ | Responsable : __________________ | Délai : __________________</w:t>
      </w:r>
    </w:p>
    <w:p w14:paraId="4101A95F" w14:textId="412C5946" w:rsidR="00D30C98" w:rsidRPr="00623322" w:rsidRDefault="001B23B0" w:rsidP="00D30C98">
      <w:pPr>
        <w:rPr>
          <w:rFonts w:cstheme="minorHAnsi"/>
          <w:color w:val="000000" w:themeColor="text1"/>
        </w:rPr>
      </w:pPr>
      <w:r>
        <w:rPr>
          <w:rFonts w:cstheme="minorHAnsi"/>
          <w:color w:val="000000" w:themeColor="text1"/>
        </w:rPr>
        <w:pict w14:anchorId="22321FE1">
          <v:rect id="_x0000_i1042" style="width:468pt;height:1.5pt" o:hrstd="t" o:hr="t" fillcolor="gray" stroked="f">
            <v:path strokeok="f"/>
          </v:rect>
        </w:pict>
      </w:r>
    </w:p>
    <w:p w14:paraId="77CB82C4" w14:textId="77777777" w:rsidR="00D30C98" w:rsidRPr="00623322" w:rsidRDefault="00D30C98" w:rsidP="00882B92">
      <w:pPr>
        <w:rPr>
          <w:rFonts w:cstheme="minorHAnsi"/>
          <w:i/>
          <w:color w:val="000000" w:themeColor="text1"/>
        </w:rPr>
      </w:pPr>
      <w:r w:rsidRPr="00623322">
        <w:rPr>
          <w:rFonts w:cstheme="minorHAnsi"/>
          <w:color w:val="000000" w:themeColor="text1"/>
        </w:rPr>
        <w:t>5. POINTS DIVERS</w:t>
      </w:r>
    </w:p>
    <w:p w14:paraId="55649090" w14:textId="77777777" w:rsidR="00D30C98" w:rsidRPr="00623322" w:rsidRDefault="00D30C98" w:rsidP="00D30C98">
      <w:pPr>
        <w:rPr>
          <w:rFonts w:cstheme="minorHAnsi"/>
          <w:color w:val="000000" w:themeColor="text1"/>
        </w:rPr>
      </w:pPr>
      <w:r w:rsidRPr="00623322">
        <w:rPr>
          <w:rFonts w:cstheme="minorHAnsi"/>
          <w:i/>
          <w:color w:val="000000" w:themeColor="text1"/>
        </w:rPr>
        <w:t xml:space="preserve">(Consigner ici tout point </w:t>
      </w:r>
      <w:proofErr w:type="gramStart"/>
      <w:r w:rsidRPr="00623322">
        <w:rPr>
          <w:rFonts w:cstheme="minorHAnsi"/>
          <w:i/>
          <w:color w:val="000000" w:themeColor="text1"/>
        </w:rPr>
        <w:t>abordé</w:t>
      </w:r>
      <w:proofErr w:type="gramEnd"/>
      <w:r w:rsidRPr="00623322">
        <w:rPr>
          <w:rFonts w:cstheme="minorHAnsi"/>
          <w:i/>
          <w:color w:val="000000" w:themeColor="text1"/>
        </w:rPr>
        <w:t xml:space="preserve"> en dehors de l'ordre du jour et les annonces relatives aux prochaines étapes.)</w:t>
      </w:r>
    </w:p>
    <w:p w14:paraId="0E0ACBCB" w14:textId="77777777" w:rsidR="00D30C98" w:rsidRPr="00623322" w:rsidRDefault="001B23B0" w:rsidP="00D30C98">
      <w:pPr>
        <w:rPr>
          <w:rFonts w:cstheme="minorHAnsi"/>
          <w:color w:val="000000" w:themeColor="text1"/>
        </w:rPr>
      </w:pPr>
      <w:r>
        <w:rPr>
          <w:rFonts w:cstheme="minorHAnsi"/>
          <w:color w:val="000000" w:themeColor="text1"/>
        </w:rPr>
        <w:pict w14:anchorId="5ACC1D3F">
          <v:rect id="_x0000_i1043" style="width:468pt;height:1.5pt" o:hrstd="t" o:hr="t" fillcolor="gray" stroked="f">
            <v:path strokeok="f"/>
          </v:rect>
        </w:pict>
      </w:r>
    </w:p>
    <w:p w14:paraId="4F38D84D" w14:textId="77777777" w:rsidR="00D30C98" w:rsidRPr="00623322" w:rsidRDefault="001B23B0" w:rsidP="00D30C98">
      <w:pPr>
        <w:rPr>
          <w:rFonts w:cstheme="minorHAnsi"/>
          <w:color w:val="000000" w:themeColor="text1"/>
        </w:rPr>
      </w:pPr>
      <w:r>
        <w:rPr>
          <w:rFonts w:cstheme="minorHAnsi"/>
          <w:color w:val="000000" w:themeColor="text1"/>
        </w:rPr>
        <w:pict w14:anchorId="638AD406">
          <v:rect id="_x0000_i1044" style="width:468pt;height:1.5pt" o:hrstd="t" o:hr="t" fillcolor="gray" stroked="f">
            <v:path strokeok="f"/>
          </v:rect>
        </w:pict>
      </w:r>
    </w:p>
    <w:p w14:paraId="52CEEC98" w14:textId="77777777" w:rsidR="00D30C98" w:rsidRPr="00623322" w:rsidRDefault="001B23B0" w:rsidP="00D30C98">
      <w:pPr>
        <w:rPr>
          <w:rFonts w:cstheme="minorHAnsi"/>
          <w:color w:val="000000" w:themeColor="text1"/>
        </w:rPr>
      </w:pPr>
      <w:r>
        <w:rPr>
          <w:rFonts w:cstheme="minorHAnsi"/>
          <w:color w:val="000000" w:themeColor="text1"/>
        </w:rPr>
        <w:pict w14:anchorId="5FF4D7B9">
          <v:rect id="_x0000_i1045" style="width:468pt;height:1.5pt" o:hrstd="t" o:hr="t" fillcolor="gray" stroked="f">
            <v:path strokeok="f"/>
          </v:rect>
        </w:pict>
      </w:r>
    </w:p>
    <w:p w14:paraId="67576F43" w14:textId="77777777" w:rsidR="00D30C98" w:rsidRPr="00623322" w:rsidRDefault="00D30C98" w:rsidP="00882B92">
      <w:pPr>
        <w:rPr>
          <w:rFonts w:cstheme="minorHAnsi"/>
          <w:i/>
          <w:color w:val="000000" w:themeColor="text1"/>
        </w:rPr>
      </w:pPr>
      <w:r w:rsidRPr="00623322">
        <w:rPr>
          <w:rFonts w:cstheme="minorHAnsi"/>
          <w:color w:val="000000" w:themeColor="text1"/>
        </w:rPr>
        <w:t>6. CLÔTURE DE LA SÉANCE</w:t>
      </w:r>
    </w:p>
    <w:p w14:paraId="20545AB2" w14:textId="77777777" w:rsidR="00D30C98" w:rsidRPr="00623322" w:rsidRDefault="00D30C98" w:rsidP="00D30C98">
      <w:pPr>
        <w:rPr>
          <w:rFonts w:cstheme="minorHAnsi"/>
          <w:color w:val="000000" w:themeColor="text1"/>
        </w:rPr>
      </w:pPr>
      <w:r w:rsidRPr="00623322">
        <w:rPr>
          <w:rFonts w:cstheme="minorHAnsi"/>
          <w:color w:val="000000" w:themeColor="text1"/>
        </w:rPr>
        <w:t>La séance a été levée à ________ heures, après épuisement des points inscrits à l'ordre du jour.</w:t>
      </w:r>
    </w:p>
    <w:p w14:paraId="5F283415" w14:textId="77777777" w:rsidR="00D30C98" w:rsidRPr="00623322" w:rsidRDefault="00D30C98" w:rsidP="00D30C98">
      <w:pPr>
        <w:rPr>
          <w:rFonts w:cstheme="minorHAnsi"/>
          <w:color w:val="000000" w:themeColor="text1"/>
        </w:rPr>
      </w:pPr>
      <w:r w:rsidRPr="00623322">
        <w:rPr>
          <w:rFonts w:cstheme="minorHAnsi"/>
          <w:color w:val="000000" w:themeColor="text1"/>
        </w:rPr>
        <w:t>Prochaine réunion / activité de suivi prévue le : ________________________________</w:t>
      </w:r>
    </w:p>
    <w:p w14:paraId="2462E62B" w14:textId="77777777" w:rsidR="00D30C98" w:rsidRPr="00623322" w:rsidRDefault="00D30C98" w:rsidP="00D30C98">
      <w:pPr>
        <w:rPr>
          <w:rFonts w:cstheme="minorHAnsi"/>
          <w:color w:val="000000" w:themeColor="text1"/>
        </w:rPr>
      </w:pPr>
      <w:r w:rsidRPr="00623322">
        <w:rPr>
          <w:rFonts w:cstheme="minorHAnsi"/>
          <w:color w:val="000000" w:themeColor="text1"/>
        </w:rPr>
        <w:t>Lieu prévu : ________________________________</w:t>
      </w:r>
    </w:p>
    <w:p w14:paraId="0124BF9D" w14:textId="77777777" w:rsidR="00D30C98" w:rsidRPr="00623322" w:rsidRDefault="001B23B0" w:rsidP="00D30C98">
      <w:pPr>
        <w:rPr>
          <w:rFonts w:cstheme="minorHAnsi"/>
          <w:color w:val="000000" w:themeColor="text1"/>
        </w:rPr>
      </w:pPr>
      <w:r>
        <w:rPr>
          <w:rFonts w:cstheme="minorHAnsi"/>
          <w:color w:val="000000" w:themeColor="text1"/>
        </w:rPr>
        <w:pict w14:anchorId="4F04C37A">
          <v:rect id="_x0000_i1046" style="width:468pt;height:1.5pt" o:hrstd="t" o:hr="t" fillcolor="gray" stroked="f">
            <v:path strokeok="f"/>
          </v:rect>
        </w:pict>
      </w:r>
    </w:p>
    <w:p w14:paraId="79D7A227" w14:textId="77777777" w:rsidR="00D30C98" w:rsidRPr="00623322" w:rsidRDefault="00D30C98" w:rsidP="00882B92">
      <w:pPr>
        <w:rPr>
          <w:rFonts w:cstheme="minorHAnsi"/>
          <w:i/>
          <w:color w:val="000000" w:themeColor="text1"/>
        </w:rPr>
      </w:pPr>
      <w:r w:rsidRPr="00623322">
        <w:rPr>
          <w:rFonts w:cstheme="minorHAnsi"/>
          <w:color w:val="000000" w:themeColor="text1"/>
        </w:rPr>
        <w:t>7. ANNEXES</w:t>
      </w:r>
    </w:p>
    <w:p w14:paraId="6074B43E" w14:textId="77777777" w:rsidR="00D30C98" w:rsidRPr="00623322" w:rsidRDefault="00D30C98" w:rsidP="00D30C98">
      <w:pPr>
        <w:rPr>
          <w:rFonts w:cstheme="minorHAnsi"/>
          <w:color w:val="000000" w:themeColor="text1"/>
        </w:rPr>
      </w:pPr>
      <w:r w:rsidRPr="00623322">
        <w:rPr>
          <w:rFonts w:cstheme="minorHAnsi"/>
          <w:color w:val="000000" w:themeColor="text1"/>
        </w:rPr>
        <w:t>Les documents suivants sont joints au présent procès-verbal :</w:t>
      </w:r>
    </w:p>
    <w:p w14:paraId="7833A07C" w14:textId="77777777" w:rsidR="00D30C98" w:rsidRPr="00623322" w:rsidRDefault="00D30C98" w:rsidP="00727047">
      <w:pPr>
        <w:rPr>
          <w:rFonts w:cstheme="minorHAnsi"/>
          <w:color w:val="000000" w:themeColor="text1"/>
        </w:rPr>
      </w:pPr>
      <w:proofErr w:type="gramStart"/>
      <w:r w:rsidRPr="00623322">
        <w:rPr>
          <w:rFonts w:cstheme="minorHAnsi"/>
          <w:color w:val="000000" w:themeColor="text1"/>
        </w:rPr>
        <w:t>[ ]</w:t>
      </w:r>
      <w:proofErr w:type="gramEnd"/>
      <w:r w:rsidRPr="00623322">
        <w:rPr>
          <w:rFonts w:cstheme="minorHAnsi"/>
          <w:color w:val="000000" w:themeColor="text1"/>
        </w:rPr>
        <w:t xml:space="preserve"> Liste de présence signée</w:t>
      </w:r>
    </w:p>
    <w:p w14:paraId="6FA0BFD0" w14:textId="77777777" w:rsidR="00D30C98" w:rsidRPr="00623322" w:rsidRDefault="00D30C98" w:rsidP="00727047">
      <w:pPr>
        <w:rPr>
          <w:rFonts w:cstheme="minorHAnsi"/>
          <w:color w:val="000000" w:themeColor="text1"/>
        </w:rPr>
      </w:pPr>
      <w:proofErr w:type="gramStart"/>
      <w:r w:rsidRPr="00623322">
        <w:rPr>
          <w:rFonts w:cstheme="minorHAnsi"/>
          <w:color w:val="000000" w:themeColor="text1"/>
        </w:rPr>
        <w:t>[ ]</w:t>
      </w:r>
      <w:proofErr w:type="gramEnd"/>
      <w:r w:rsidRPr="00623322">
        <w:rPr>
          <w:rFonts w:cstheme="minorHAnsi"/>
          <w:color w:val="000000" w:themeColor="text1"/>
        </w:rPr>
        <w:t xml:space="preserve"> Supports de présentation utilisés</w:t>
      </w:r>
    </w:p>
    <w:p w14:paraId="04EB77B1" w14:textId="77777777" w:rsidR="00D30C98" w:rsidRPr="00623322" w:rsidRDefault="00D30C98" w:rsidP="00727047">
      <w:pPr>
        <w:rPr>
          <w:rFonts w:cstheme="minorHAnsi"/>
          <w:color w:val="000000" w:themeColor="text1"/>
        </w:rPr>
      </w:pPr>
      <w:proofErr w:type="gramStart"/>
      <w:r w:rsidRPr="00623322">
        <w:rPr>
          <w:rFonts w:cstheme="minorHAnsi"/>
          <w:color w:val="000000" w:themeColor="text1"/>
        </w:rPr>
        <w:t>[ ]</w:t>
      </w:r>
      <w:proofErr w:type="gramEnd"/>
      <w:r w:rsidRPr="00623322">
        <w:rPr>
          <w:rFonts w:cstheme="minorHAnsi"/>
          <w:color w:val="000000" w:themeColor="text1"/>
        </w:rPr>
        <w:t xml:space="preserve"> Photos de la réunion (avec consentement des participants)</w:t>
      </w:r>
    </w:p>
    <w:p w14:paraId="585B6EC8" w14:textId="77777777" w:rsidR="00D30C98" w:rsidRPr="00623322" w:rsidRDefault="00D30C98" w:rsidP="00727047">
      <w:pPr>
        <w:rPr>
          <w:rFonts w:cstheme="minorHAnsi"/>
          <w:color w:val="000000" w:themeColor="text1"/>
        </w:rPr>
      </w:pPr>
      <w:proofErr w:type="gramStart"/>
      <w:r w:rsidRPr="00623322">
        <w:rPr>
          <w:rFonts w:cstheme="minorHAnsi"/>
          <w:color w:val="000000" w:themeColor="text1"/>
        </w:rPr>
        <w:lastRenderedPageBreak/>
        <w:t>[ ]</w:t>
      </w:r>
      <w:proofErr w:type="gramEnd"/>
      <w:r w:rsidRPr="00623322">
        <w:rPr>
          <w:rFonts w:cstheme="minorHAnsi"/>
          <w:color w:val="000000" w:themeColor="text1"/>
        </w:rPr>
        <w:t xml:space="preserve"> Supports de communication distribués aux participants</w:t>
      </w:r>
    </w:p>
    <w:p w14:paraId="46B5D250" w14:textId="77777777" w:rsidR="00D30C98" w:rsidRPr="00623322" w:rsidRDefault="00D30C98" w:rsidP="00727047">
      <w:pPr>
        <w:rPr>
          <w:rFonts w:cstheme="minorHAnsi"/>
          <w:color w:val="000000" w:themeColor="text1"/>
        </w:rPr>
      </w:pPr>
      <w:proofErr w:type="gramStart"/>
      <w:r w:rsidRPr="00623322">
        <w:rPr>
          <w:rFonts w:cstheme="minorHAnsi"/>
          <w:color w:val="000000" w:themeColor="text1"/>
        </w:rPr>
        <w:t>[ ]</w:t>
      </w:r>
      <w:proofErr w:type="gramEnd"/>
      <w:r w:rsidRPr="00623322">
        <w:rPr>
          <w:rFonts w:cstheme="minorHAnsi"/>
          <w:color w:val="000000" w:themeColor="text1"/>
        </w:rPr>
        <w:t xml:space="preserve"> Autres : ________________________________</w:t>
      </w:r>
    </w:p>
    <w:p w14:paraId="485210DE" w14:textId="77777777" w:rsidR="00D30C98" w:rsidRPr="00623322" w:rsidRDefault="001B23B0" w:rsidP="00D30C98">
      <w:pPr>
        <w:rPr>
          <w:rFonts w:cstheme="minorHAnsi"/>
          <w:color w:val="000000" w:themeColor="text1"/>
        </w:rPr>
      </w:pPr>
      <w:r>
        <w:rPr>
          <w:rFonts w:cstheme="minorHAnsi"/>
          <w:color w:val="000000" w:themeColor="text1"/>
        </w:rPr>
        <w:pict w14:anchorId="04CBEF0C">
          <v:rect id="_x0000_i1047" style="width:468pt;height:1.5pt" o:hrstd="t" o:hr="t" fillcolor="gray" stroked="f">
            <v:path strokeok="f"/>
          </v:rect>
        </w:pict>
      </w:r>
    </w:p>
    <w:p w14:paraId="0F5DEB45" w14:textId="77777777" w:rsidR="00D30C98" w:rsidRPr="00623322" w:rsidRDefault="00D30C98" w:rsidP="00882B92">
      <w:pPr>
        <w:rPr>
          <w:rFonts w:cstheme="minorHAnsi"/>
          <w:i/>
          <w:color w:val="000000" w:themeColor="text1"/>
        </w:rPr>
      </w:pPr>
      <w:r w:rsidRPr="00623322">
        <w:rPr>
          <w:rFonts w:cstheme="minorHAnsi"/>
          <w:color w:val="000000" w:themeColor="text1"/>
        </w:rPr>
        <w:t>8. SIGNATURES</w:t>
      </w:r>
    </w:p>
    <w:p w14:paraId="211768A5" w14:textId="77777777" w:rsidR="00D30C98" w:rsidRPr="00623322" w:rsidRDefault="00D30C98" w:rsidP="00D30C98">
      <w:pPr>
        <w:rPr>
          <w:rFonts w:cstheme="minorHAnsi"/>
          <w:color w:val="000000" w:themeColor="text1"/>
        </w:rPr>
      </w:pPr>
      <w:r w:rsidRPr="00623322">
        <w:rPr>
          <w:rFonts w:cstheme="minorHAnsi"/>
          <w:b/>
          <w:color w:val="000000" w:themeColor="text1"/>
        </w:rPr>
        <w:t>Animateur / Facilitateur de la réunion</w:t>
      </w:r>
    </w:p>
    <w:p w14:paraId="1A164CB9" w14:textId="77777777" w:rsidR="00D30C98" w:rsidRPr="00623322" w:rsidRDefault="00D30C98" w:rsidP="00D30C98">
      <w:pPr>
        <w:rPr>
          <w:rFonts w:cstheme="minorHAnsi"/>
          <w:color w:val="000000" w:themeColor="text1"/>
        </w:rPr>
      </w:pPr>
      <w:r w:rsidRPr="00623322">
        <w:rPr>
          <w:rFonts w:cstheme="minorHAnsi"/>
          <w:color w:val="000000" w:themeColor="text1"/>
        </w:rPr>
        <w:t>Nom : ________________________________</w:t>
      </w:r>
    </w:p>
    <w:p w14:paraId="648A1352" w14:textId="77777777" w:rsidR="00D30C98" w:rsidRPr="00623322" w:rsidRDefault="00D30C98" w:rsidP="00D30C98">
      <w:pPr>
        <w:rPr>
          <w:rFonts w:cstheme="minorHAnsi"/>
          <w:color w:val="000000" w:themeColor="text1"/>
        </w:rPr>
      </w:pPr>
      <w:r w:rsidRPr="00623322">
        <w:rPr>
          <w:rFonts w:cstheme="minorHAnsi"/>
          <w:color w:val="000000" w:themeColor="text1"/>
        </w:rPr>
        <w:t>Signature : ________________________________ Date : ________________</w:t>
      </w:r>
    </w:p>
    <w:p w14:paraId="201420E2" w14:textId="77777777" w:rsidR="00D30C98" w:rsidRPr="00623322" w:rsidRDefault="001B23B0" w:rsidP="00D30C98">
      <w:pPr>
        <w:rPr>
          <w:rFonts w:cstheme="minorHAnsi"/>
          <w:color w:val="000000" w:themeColor="text1"/>
        </w:rPr>
      </w:pPr>
      <w:r>
        <w:rPr>
          <w:rFonts w:cstheme="minorHAnsi"/>
          <w:color w:val="000000" w:themeColor="text1"/>
        </w:rPr>
        <w:pict w14:anchorId="1E9E5D07">
          <v:rect id="_x0000_i1048" style="width:468pt;height:1.5pt" o:hrstd="t" o:hr="t" fillcolor="gray" stroked="f">
            <v:path strokeok="f"/>
          </v:rect>
        </w:pict>
      </w:r>
    </w:p>
    <w:p w14:paraId="3F3E4DC0" w14:textId="77777777" w:rsidR="00D30C98" w:rsidRPr="00623322" w:rsidRDefault="00D30C98" w:rsidP="00D30C98">
      <w:pPr>
        <w:rPr>
          <w:rFonts w:cstheme="minorHAnsi"/>
          <w:color w:val="000000" w:themeColor="text1"/>
        </w:rPr>
      </w:pPr>
      <w:r w:rsidRPr="00623322">
        <w:rPr>
          <w:rFonts w:cstheme="minorHAnsi"/>
          <w:b/>
          <w:color w:val="000000" w:themeColor="text1"/>
        </w:rPr>
        <w:t>Rapporteur</w:t>
      </w:r>
    </w:p>
    <w:p w14:paraId="54399BCF" w14:textId="77777777" w:rsidR="00D30C98" w:rsidRPr="00623322" w:rsidRDefault="00D30C98" w:rsidP="00D30C98">
      <w:pPr>
        <w:rPr>
          <w:rFonts w:cstheme="minorHAnsi"/>
          <w:color w:val="000000" w:themeColor="text1"/>
        </w:rPr>
      </w:pPr>
      <w:r w:rsidRPr="00623322">
        <w:rPr>
          <w:rFonts w:cstheme="minorHAnsi"/>
          <w:color w:val="000000" w:themeColor="text1"/>
        </w:rPr>
        <w:t>Nom : ________________________________</w:t>
      </w:r>
    </w:p>
    <w:p w14:paraId="411B44F7" w14:textId="77777777" w:rsidR="00D30C98" w:rsidRPr="00623322" w:rsidRDefault="00D30C98" w:rsidP="00D30C98">
      <w:pPr>
        <w:rPr>
          <w:rFonts w:cstheme="minorHAnsi"/>
          <w:color w:val="000000" w:themeColor="text1"/>
        </w:rPr>
      </w:pPr>
      <w:r w:rsidRPr="00623322">
        <w:rPr>
          <w:rFonts w:cstheme="minorHAnsi"/>
          <w:color w:val="000000" w:themeColor="text1"/>
        </w:rPr>
        <w:t>Signature : ________________________________ Date : ________________</w:t>
      </w:r>
    </w:p>
    <w:p w14:paraId="4E319FBB" w14:textId="77777777" w:rsidR="00D30C98" w:rsidRPr="00623322" w:rsidRDefault="001B23B0" w:rsidP="00D30C98">
      <w:pPr>
        <w:rPr>
          <w:rFonts w:cstheme="minorHAnsi"/>
          <w:color w:val="000000" w:themeColor="text1"/>
        </w:rPr>
      </w:pPr>
      <w:r>
        <w:rPr>
          <w:rFonts w:cstheme="minorHAnsi"/>
          <w:color w:val="000000" w:themeColor="text1"/>
        </w:rPr>
        <w:pict w14:anchorId="3C639BD4">
          <v:rect id="_x0000_i1049" style="width:468pt;height:1.5pt" o:hrstd="t" o:hr="t" fillcolor="gray" stroked="f">
            <v:path strokeok="f"/>
          </v:rect>
        </w:pict>
      </w:r>
    </w:p>
    <w:p w14:paraId="60C9A744" w14:textId="77777777" w:rsidR="00D30C98" w:rsidRPr="00623322" w:rsidRDefault="00D30C98" w:rsidP="00D30C98">
      <w:pPr>
        <w:rPr>
          <w:rFonts w:cstheme="minorHAnsi"/>
          <w:color w:val="000000" w:themeColor="text1"/>
        </w:rPr>
      </w:pPr>
      <w:r w:rsidRPr="00623322">
        <w:rPr>
          <w:rFonts w:cstheme="minorHAnsi"/>
          <w:b/>
          <w:color w:val="000000" w:themeColor="text1"/>
        </w:rPr>
        <w:t>Représentant de l'autorité locale</w:t>
      </w:r>
    </w:p>
    <w:p w14:paraId="3322CFD8" w14:textId="77777777" w:rsidR="00D30C98" w:rsidRPr="00623322" w:rsidRDefault="00D30C98" w:rsidP="00D30C98">
      <w:pPr>
        <w:rPr>
          <w:rFonts w:cstheme="minorHAnsi"/>
          <w:color w:val="000000" w:themeColor="text1"/>
        </w:rPr>
      </w:pPr>
      <w:r w:rsidRPr="00623322">
        <w:rPr>
          <w:rFonts w:cstheme="minorHAnsi"/>
          <w:color w:val="000000" w:themeColor="text1"/>
        </w:rPr>
        <w:t>Nom : ________________________________</w:t>
      </w:r>
    </w:p>
    <w:p w14:paraId="598C59C6" w14:textId="77777777" w:rsidR="00D30C98" w:rsidRPr="00623322" w:rsidRDefault="00D30C98" w:rsidP="00D30C98">
      <w:pPr>
        <w:rPr>
          <w:rFonts w:cstheme="minorHAnsi"/>
          <w:color w:val="000000" w:themeColor="text1"/>
        </w:rPr>
      </w:pPr>
      <w:r w:rsidRPr="00623322">
        <w:rPr>
          <w:rFonts w:cstheme="minorHAnsi"/>
          <w:color w:val="000000" w:themeColor="text1"/>
        </w:rPr>
        <w:t>Signature : ________________________________ Date : ________________</w:t>
      </w:r>
    </w:p>
    <w:p w14:paraId="785CE5A1" w14:textId="77777777" w:rsidR="00D30C98" w:rsidRPr="00623322" w:rsidRDefault="001B23B0" w:rsidP="00D30C98">
      <w:pPr>
        <w:rPr>
          <w:rFonts w:cstheme="minorHAnsi"/>
          <w:color w:val="000000" w:themeColor="text1"/>
        </w:rPr>
      </w:pPr>
      <w:r>
        <w:rPr>
          <w:rFonts w:cstheme="minorHAnsi"/>
          <w:color w:val="000000" w:themeColor="text1"/>
        </w:rPr>
        <w:pict w14:anchorId="545DD607">
          <v:rect id="_x0000_i1050" style="width:468pt;height:1.5pt" o:hrstd="t" o:hr="t" fillcolor="gray" stroked="f">
            <v:path strokeok="f"/>
          </v:rect>
        </w:pict>
      </w:r>
    </w:p>
    <w:p w14:paraId="1EE2567D" w14:textId="77777777" w:rsidR="00D30C98" w:rsidRPr="00623322" w:rsidRDefault="00D30C98" w:rsidP="00D30C98">
      <w:pPr>
        <w:rPr>
          <w:rFonts w:cstheme="minorHAnsi"/>
          <w:color w:val="000000" w:themeColor="text1"/>
        </w:rPr>
      </w:pPr>
      <w:r w:rsidRPr="00623322">
        <w:rPr>
          <w:rFonts w:cstheme="minorHAnsi"/>
          <w:b/>
          <w:color w:val="000000" w:themeColor="text1"/>
        </w:rPr>
        <w:t>Coordinateur du Projet (validation)</w:t>
      </w:r>
    </w:p>
    <w:p w14:paraId="6C1CBCC5" w14:textId="77777777" w:rsidR="00D30C98" w:rsidRPr="00623322" w:rsidRDefault="00D30C98" w:rsidP="00D30C98">
      <w:pPr>
        <w:rPr>
          <w:rFonts w:cstheme="minorHAnsi"/>
          <w:color w:val="000000" w:themeColor="text1"/>
        </w:rPr>
      </w:pPr>
      <w:r w:rsidRPr="00623322">
        <w:rPr>
          <w:rFonts w:cstheme="minorHAnsi"/>
          <w:color w:val="000000" w:themeColor="text1"/>
        </w:rPr>
        <w:t>Nom : ________________________________</w:t>
      </w:r>
    </w:p>
    <w:p w14:paraId="2582B6B9" w14:textId="77777777" w:rsidR="00D30C98" w:rsidRPr="00623322" w:rsidRDefault="00D30C98" w:rsidP="00D30C98">
      <w:pPr>
        <w:rPr>
          <w:rFonts w:cstheme="minorHAnsi"/>
          <w:color w:val="000000" w:themeColor="text1"/>
        </w:rPr>
      </w:pPr>
      <w:r w:rsidRPr="00623322">
        <w:rPr>
          <w:rFonts w:cstheme="minorHAnsi"/>
          <w:color w:val="000000" w:themeColor="text1"/>
        </w:rPr>
        <w:t>Signature : ________________________________ Date : ________________</w:t>
      </w:r>
    </w:p>
    <w:p w14:paraId="22A89314" w14:textId="77777777" w:rsidR="00D30C98" w:rsidRPr="00623322" w:rsidRDefault="001B23B0" w:rsidP="00D30C98">
      <w:pPr>
        <w:rPr>
          <w:rFonts w:cstheme="minorHAnsi"/>
          <w:color w:val="000000" w:themeColor="text1"/>
        </w:rPr>
      </w:pPr>
      <w:r>
        <w:rPr>
          <w:rFonts w:cstheme="minorHAnsi"/>
          <w:color w:val="000000" w:themeColor="text1"/>
        </w:rPr>
        <w:pict w14:anchorId="2EE8A55C">
          <v:rect id="_x0000_i1051" style="width:468pt;height:1.5pt" o:hrstd="t" o:hr="t" fillcolor="gray" stroked="f">
            <v:path strokeok="f"/>
          </v:rect>
        </w:pict>
      </w:r>
    </w:p>
    <w:p w14:paraId="381F1EC3" w14:textId="4F617448" w:rsidR="00D30C98" w:rsidRPr="00623322" w:rsidRDefault="00D30C98" w:rsidP="00727047">
      <w:pPr>
        <w:rPr>
          <w:rFonts w:cstheme="minorHAnsi"/>
          <w:color w:val="000000" w:themeColor="text1"/>
        </w:rPr>
      </w:pPr>
      <w:r w:rsidRPr="00623322">
        <w:rPr>
          <w:rFonts w:cstheme="minorHAnsi"/>
          <w:i/>
          <w:color w:val="000000" w:themeColor="text1"/>
        </w:rPr>
        <w:t>Ce procès-verbal doit être finalisé et partagé avec les participants dans un délai maximum de cinq (5) jours ouvrables suivant la tenue de la réunion. Une copie sera archivée dans le système de suivi du PMPP de l'UCP et transmise à la Banque mondiale dans le cadre des rapports périodiques de mise en œuvre.</w:t>
      </w:r>
    </w:p>
    <w:p w14:paraId="5BE5E590" w14:textId="77777777" w:rsidR="00D30C98" w:rsidRPr="00623322" w:rsidRDefault="00D30C98" w:rsidP="00727047">
      <w:pPr>
        <w:rPr>
          <w:rFonts w:cstheme="minorHAnsi"/>
          <w:color w:val="000000" w:themeColor="text1"/>
        </w:rPr>
      </w:pPr>
    </w:p>
    <w:p w14:paraId="5B5E61CD" w14:textId="77777777" w:rsidR="00D30C98" w:rsidRPr="00623322" w:rsidRDefault="00D30C98" w:rsidP="00727047">
      <w:pPr>
        <w:rPr>
          <w:rFonts w:cstheme="minorHAnsi"/>
          <w:color w:val="000000" w:themeColor="text1"/>
        </w:rPr>
      </w:pPr>
    </w:p>
    <w:p w14:paraId="32FD58B6" w14:textId="77777777" w:rsidR="008204CC" w:rsidRPr="00623322" w:rsidRDefault="008204CC" w:rsidP="00727047">
      <w:pPr>
        <w:rPr>
          <w:rFonts w:cstheme="minorHAnsi"/>
          <w:color w:val="000000" w:themeColor="text1"/>
        </w:rPr>
      </w:pPr>
    </w:p>
    <w:p w14:paraId="5B8CCFFF" w14:textId="3DC6FED6" w:rsidR="00641006" w:rsidRPr="00623322" w:rsidRDefault="00641006" w:rsidP="00727047">
      <w:pPr>
        <w:rPr>
          <w:rFonts w:cstheme="minorHAnsi"/>
          <w:color w:val="000000" w:themeColor="text1"/>
        </w:rPr>
      </w:pPr>
      <w:r w:rsidRPr="00623322">
        <w:rPr>
          <w:rFonts w:cstheme="minorHAnsi"/>
          <w:color w:val="000000" w:themeColor="text1"/>
        </w:rPr>
        <w:br w:type="page"/>
      </w:r>
    </w:p>
    <w:p w14:paraId="162B3B66" w14:textId="77777777" w:rsidR="00563250" w:rsidRPr="00623322" w:rsidRDefault="00563250" w:rsidP="00727047">
      <w:pPr>
        <w:rPr>
          <w:rFonts w:cstheme="minorHAnsi"/>
          <w:color w:val="000000" w:themeColor="text1"/>
        </w:rPr>
      </w:pPr>
    </w:p>
    <w:p w14:paraId="363EEFCF" w14:textId="77777777" w:rsidR="00563250" w:rsidRPr="00623322" w:rsidRDefault="00563250" w:rsidP="00727047">
      <w:pPr>
        <w:rPr>
          <w:rFonts w:cstheme="minorHAnsi"/>
          <w:color w:val="000000" w:themeColor="text1"/>
        </w:rPr>
      </w:pPr>
    </w:p>
    <w:p w14:paraId="139281DD" w14:textId="35800D07" w:rsidR="00641006" w:rsidRPr="00623322" w:rsidRDefault="000743CD" w:rsidP="00D435A8">
      <w:pPr>
        <w:pStyle w:val="Heading2"/>
        <w:rPr>
          <w:i/>
          <w:color w:val="000000" w:themeColor="text1"/>
        </w:rPr>
      </w:pPr>
      <w:bookmarkStart w:id="75" w:name="_Toc226482283"/>
      <w:r w:rsidRPr="00623322">
        <w:rPr>
          <w:color w:val="000000" w:themeColor="text1"/>
        </w:rPr>
        <w:t xml:space="preserve">Annexe </w:t>
      </w:r>
      <w:r w:rsidRPr="00623322">
        <w:rPr>
          <w:color w:val="000000" w:themeColor="text1"/>
        </w:rPr>
        <w:fldChar w:fldCharType="begin"/>
      </w:r>
      <w:r w:rsidRPr="00623322">
        <w:rPr>
          <w:color w:val="000000" w:themeColor="text1"/>
        </w:rPr>
        <w:instrText xml:space="preserve"> SEQ Annexe \* ARABIC </w:instrText>
      </w:r>
      <w:r w:rsidRPr="00623322">
        <w:rPr>
          <w:color w:val="000000" w:themeColor="text1"/>
        </w:rPr>
        <w:fldChar w:fldCharType="separate"/>
      </w:r>
      <w:r w:rsidR="0060501D">
        <w:rPr>
          <w:noProof/>
          <w:color w:val="000000" w:themeColor="text1"/>
        </w:rPr>
        <w:t>2</w:t>
      </w:r>
      <w:r w:rsidRPr="00623322">
        <w:rPr>
          <w:color w:val="000000" w:themeColor="text1"/>
        </w:rPr>
        <w:fldChar w:fldCharType="end"/>
      </w:r>
      <w:r w:rsidRPr="00623322">
        <w:rPr>
          <w:color w:val="000000" w:themeColor="text1"/>
        </w:rPr>
        <w:t> :</w:t>
      </w:r>
      <w:r w:rsidRPr="00623322">
        <w:rPr>
          <w:i/>
          <w:iCs/>
          <w:color w:val="000000" w:themeColor="text1"/>
        </w:rPr>
        <w:t xml:space="preserve"> </w:t>
      </w:r>
      <w:r w:rsidR="00641006" w:rsidRPr="00623322">
        <w:rPr>
          <w:color w:val="000000" w:themeColor="text1"/>
        </w:rPr>
        <w:t>Formulaire de réception et d'enregistrement d'une plainte</w:t>
      </w:r>
      <w:bookmarkEnd w:id="75"/>
    </w:p>
    <w:p w14:paraId="3E06F69A" w14:textId="77777777" w:rsidR="00BD6CBD" w:rsidRPr="00623322" w:rsidRDefault="00BD6CBD" w:rsidP="00F904B6">
      <w:pPr>
        <w:rPr>
          <w:rFonts w:cstheme="minorHAnsi"/>
          <w:color w:val="000000" w:themeColor="text1"/>
        </w:rPr>
      </w:pPr>
    </w:p>
    <w:p w14:paraId="3EB47BAF" w14:textId="3EE40893" w:rsidR="00563250" w:rsidRPr="00623322" w:rsidRDefault="00563250" w:rsidP="00641006">
      <w:pPr>
        <w:spacing w:after="120"/>
        <w:rPr>
          <w:rFonts w:cstheme="minorHAnsi"/>
          <w:color w:val="000000" w:themeColor="text1"/>
        </w:rPr>
      </w:pPr>
      <w:r w:rsidRPr="00623322">
        <w:rPr>
          <w:rFonts w:cstheme="minorHAnsi"/>
          <w:color w:val="000000" w:themeColor="text1"/>
        </w:rPr>
        <w:t>À compléter par l'ALC, le membre du CERP, le point focal MGP de l'UGP ou tout autre agent habilité à réceptionner une plainte.</w:t>
      </w:r>
    </w:p>
    <w:p w14:paraId="05CF20BC" w14:textId="06124E71" w:rsidR="00563250" w:rsidRPr="00623322" w:rsidRDefault="00563250" w:rsidP="00641006">
      <w:pPr>
        <w:spacing w:after="120"/>
        <w:rPr>
          <w:rFonts w:cstheme="minorHAnsi"/>
          <w:b/>
          <w:bCs/>
          <w:color w:val="000000" w:themeColor="text1"/>
        </w:rPr>
      </w:pPr>
      <w:r w:rsidRPr="00623322">
        <w:rPr>
          <w:rFonts w:cstheme="minorHAnsi"/>
          <w:b/>
          <w:bCs/>
          <w:color w:val="000000" w:themeColor="text1"/>
        </w:rPr>
        <w:t>FORMULAIRE D'ENREGISTREMENT</w:t>
      </w:r>
    </w:p>
    <w:p w14:paraId="762778BA" w14:textId="77777777" w:rsidR="00563250" w:rsidRPr="00623322" w:rsidRDefault="00563250" w:rsidP="00F904B6">
      <w:pPr>
        <w:rPr>
          <w:rFonts w:cstheme="minorHAnsi"/>
          <w:color w:val="000000" w:themeColor="text1"/>
        </w:rPr>
      </w:pPr>
      <w:r w:rsidRPr="00623322">
        <w:rPr>
          <w:rFonts w:cstheme="minorHAnsi"/>
          <w:color w:val="000000" w:themeColor="text1"/>
        </w:rPr>
        <w:t>SECTION 1 — IDENTIFICATION DE LA PLAINTE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865"/>
        <w:gridCol w:w="4865"/>
      </w:tblGrid>
      <w:tr w:rsidR="00623322" w:rsidRPr="00623322" w14:paraId="62F1F768" w14:textId="77777777" w:rsidTr="000743CD">
        <w:tc>
          <w:tcPr>
            <w:tcW w:w="2500" w:type="pct"/>
            <w:shd w:val="clear" w:color="auto" w:fill="ED7D31" w:themeFill="accent2"/>
          </w:tcPr>
          <w:p w14:paraId="634F6CC2" w14:textId="77777777" w:rsidR="00563250" w:rsidRPr="00623322" w:rsidRDefault="00563250" w:rsidP="00707E44">
            <w:pPr>
              <w:rPr>
                <w:rFonts w:cstheme="minorHAnsi"/>
                <w:color w:val="000000" w:themeColor="text1"/>
              </w:rPr>
            </w:pPr>
            <w:r w:rsidRPr="00623322">
              <w:rPr>
                <w:rFonts w:cstheme="minorHAnsi"/>
                <w:b/>
                <w:bCs/>
                <w:color w:val="000000" w:themeColor="text1"/>
              </w:rPr>
              <w:t>Champ</w:t>
            </w:r>
          </w:p>
        </w:tc>
        <w:tc>
          <w:tcPr>
            <w:tcW w:w="2500" w:type="pct"/>
            <w:shd w:val="clear" w:color="auto" w:fill="ED7D31" w:themeFill="accent2"/>
          </w:tcPr>
          <w:p w14:paraId="790C2B9C" w14:textId="77777777" w:rsidR="00563250" w:rsidRPr="00623322" w:rsidRDefault="00563250" w:rsidP="00707E44">
            <w:pPr>
              <w:rPr>
                <w:rFonts w:cstheme="minorHAnsi"/>
                <w:color w:val="000000" w:themeColor="text1"/>
              </w:rPr>
            </w:pPr>
            <w:r w:rsidRPr="00623322">
              <w:rPr>
                <w:rFonts w:cstheme="minorHAnsi"/>
                <w:b/>
                <w:bCs/>
                <w:color w:val="000000" w:themeColor="text1"/>
              </w:rPr>
              <w:t>Information</w:t>
            </w:r>
          </w:p>
        </w:tc>
      </w:tr>
      <w:tr w:rsidR="00623322" w:rsidRPr="00623322" w14:paraId="224BA7FF" w14:textId="77777777" w:rsidTr="00707E44">
        <w:tc>
          <w:tcPr>
            <w:tcW w:w="2500" w:type="pct"/>
          </w:tcPr>
          <w:p w14:paraId="77AD34CF" w14:textId="77777777" w:rsidR="00563250" w:rsidRPr="00623322" w:rsidRDefault="00563250" w:rsidP="00707E44">
            <w:pPr>
              <w:rPr>
                <w:rFonts w:cstheme="minorHAnsi"/>
                <w:color w:val="000000" w:themeColor="text1"/>
              </w:rPr>
            </w:pPr>
            <w:r w:rsidRPr="00623322">
              <w:rPr>
                <w:rFonts w:cstheme="minorHAnsi"/>
                <w:color w:val="000000" w:themeColor="text1"/>
              </w:rPr>
              <w:t>Numéro d'identification unique (ID plainte)</w:t>
            </w:r>
          </w:p>
        </w:tc>
        <w:tc>
          <w:tcPr>
            <w:tcW w:w="2500" w:type="pct"/>
          </w:tcPr>
          <w:p w14:paraId="4ACFD5D8" w14:textId="77777777" w:rsidR="00563250" w:rsidRPr="00623322" w:rsidRDefault="00563250" w:rsidP="00707E44">
            <w:pPr>
              <w:rPr>
                <w:rFonts w:cstheme="minorHAnsi"/>
                <w:color w:val="000000" w:themeColor="text1"/>
              </w:rPr>
            </w:pPr>
            <w:r w:rsidRPr="00623322">
              <w:rPr>
                <w:rFonts w:cstheme="minorHAnsi"/>
                <w:color w:val="000000" w:themeColor="text1"/>
              </w:rPr>
              <w:t>PD2AC – [Département] – [Année] – [Numéro séquentiel]</w:t>
            </w:r>
          </w:p>
        </w:tc>
      </w:tr>
      <w:tr w:rsidR="00623322" w:rsidRPr="00623322" w14:paraId="27F759E3" w14:textId="77777777" w:rsidTr="00707E44">
        <w:tc>
          <w:tcPr>
            <w:tcW w:w="2500" w:type="pct"/>
          </w:tcPr>
          <w:p w14:paraId="4B78A406" w14:textId="77777777" w:rsidR="00563250" w:rsidRPr="00623322" w:rsidRDefault="00563250" w:rsidP="00707E44">
            <w:pPr>
              <w:rPr>
                <w:rFonts w:cstheme="minorHAnsi"/>
                <w:color w:val="000000" w:themeColor="text1"/>
              </w:rPr>
            </w:pPr>
            <w:r w:rsidRPr="00623322">
              <w:rPr>
                <w:rFonts w:cstheme="minorHAnsi"/>
                <w:color w:val="000000" w:themeColor="text1"/>
              </w:rPr>
              <w:t>Date de réception</w:t>
            </w:r>
          </w:p>
        </w:tc>
        <w:tc>
          <w:tcPr>
            <w:tcW w:w="2500" w:type="pct"/>
          </w:tcPr>
          <w:p w14:paraId="6E395178" w14:textId="77777777" w:rsidR="00563250" w:rsidRPr="00623322" w:rsidRDefault="00563250" w:rsidP="00707E44">
            <w:pPr>
              <w:rPr>
                <w:rFonts w:cstheme="minorHAnsi"/>
                <w:color w:val="000000" w:themeColor="text1"/>
              </w:rPr>
            </w:pPr>
            <w:r w:rsidRPr="00623322">
              <w:rPr>
                <w:rFonts w:cstheme="minorHAnsi"/>
                <w:color w:val="000000" w:themeColor="text1"/>
              </w:rPr>
              <w:t>JJ / MM / AAAA</w:t>
            </w:r>
          </w:p>
        </w:tc>
      </w:tr>
      <w:tr w:rsidR="00623322" w:rsidRPr="00623322" w14:paraId="47B34F3C" w14:textId="77777777" w:rsidTr="00707E44">
        <w:tc>
          <w:tcPr>
            <w:tcW w:w="2500" w:type="pct"/>
          </w:tcPr>
          <w:p w14:paraId="57402584" w14:textId="77777777" w:rsidR="00563250" w:rsidRPr="00623322" w:rsidRDefault="00563250" w:rsidP="00707E44">
            <w:pPr>
              <w:rPr>
                <w:rFonts w:cstheme="minorHAnsi"/>
                <w:color w:val="000000" w:themeColor="text1"/>
              </w:rPr>
            </w:pPr>
            <w:r w:rsidRPr="00623322">
              <w:rPr>
                <w:rFonts w:cstheme="minorHAnsi"/>
                <w:color w:val="000000" w:themeColor="text1"/>
              </w:rPr>
              <w:t>Heure de réception</w:t>
            </w:r>
          </w:p>
        </w:tc>
        <w:tc>
          <w:tcPr>
            <w:tcW w:w="2500" w:type="pct"/>
          </w:tcPr>
          <w:p w14:paraId="52EC20CE" w14:textId="77777777" w:rsidR="00563250" w:rsidRPr="00623322" w:rsidRDefault="00563250" w:rsidP="00707E44">
            <w:pPr>
              <w:rPr>
                <w:rFonts w:cstheme="minorHAnsi"/>
                <w:color w:val="000000" w:themeColor="text1"/>
              </w:rPr>
            </w:pPr>
            <w:r w:rsidRPr="00623322">
              <w:rPr>
                <w:rFonts w:cstheme="minorHAnsi"/>
                <w:color w:val="000000" w:themeColor="text1"/>
              </w:rPr>
              <w:t>HH : MM</w:t>
            </w:r>
          </w:p>
        </w:tc>
      </w:tr>
      <w:tr w:rsidR="00623322" w:rsidRPr="00623322" w14:paraId="6CFCA56E" w14:textId="77777777" w:rsidTr="00707E44">
        <w:tc>
          <w:tcPr>
            <w:tcW w:w="2500" w:type="pct"/>
          </w:tcPr>
          <w:p w14:paraId="44F386D1" w14:textId="77777777" w:rsidR="00563250" w:rsidRPr="00623322" w:rsidRDefault="00563250" w:rsidP="00707E44">
            <w:pPr>
              <w:rPr>
                <w:rFonts w:cstheme="minorHAnsi"/>
                <w:color w:val="000000" w:themeColor="text1"/>
              </w:rPr>
            </w:pPr>
            <w:r w:rsidRPr="00623322">
              <w:rPr>
                <w:rFonts w:cstheme="minorHAnsi"/>
                <w:color w:val="000000" w:themeColor="text1"/>
              </w:rPr>
              <w:t>Lieu de réception</w:t>
            </w:r>
          </w:p>
        </w:tc>
        <w:tc>
          <w:tcPr>
            <w:tcW w:w="2500" w:type="pct"/>
          </w:tcPr>
          <w:p w14:paraId="4D87C77B" w14:textId="77777777" w:rsidR="00563250" w:rsidRPr="00623322" w:rsidRDefault="00563250" w:rsidP="00707E44">
            <w:pPr>
              <w:rPr>
                <w:rFonts w:cstheme="minorHAnsi"/>
                <w:color w:val="000000" w:themeColor="text1"/>
              </w:rPr>
            </w:pPr>
            <w:r w:rsidRPr="00623322">
              <w:rPr>
                <w:rFonts w:cstheme="minorHAnsi"/>
                <w:color w:val="000000" w:themeColor="text1"/>
              </w:rPr>
              <w:t>Village / Localité / Commune / Département</w:t>
            </w:r>
          </w:p>
        </w:tc>
      </w:tr>
      <w:tr w:rsidR="00623322" w:rsidRPr="00623322" w14:paraId="3E108D8D" w14:textId="77777777" w:rsidTr="00707E44">
        <w:tc>
          <w:tcPr>
            <w:tcW w:w="2500" w:type="pct"/>
          </w:tcPr>
          <w:p w14:paraId="33634E72" w14:textId="77777777" w:rsidR="00563250" w:rsidRPr="00623322" w:rsidRDefault="00563250" w:rsidP="00707E44">
            <w:pPr>
              <w:rPr>
                <w:rFonts w:cstheme="minorHAnsi"/>
                <w:color w:val="000000" w:themeColor="text1"/>
              </w:rPr>
            </w:pPr>
            <w:r w:rsidRPr="00623322">
              <w:rPr>
                <w:rFonts w:cstheme="minorHAnsi"/>
                <w:color w:val="000000" w:themeColor="text1"/>
              </w:rPr>
              <w:t>Canal de réception</w:t>
            </w:r>
          </w:p>
        </w:tc>
        <w:tc>
          <w:tcPr>
            <w:tcW w:w="2500" w:type="pct"/>
          </w:tcPr>
          <w:p w14:paraId="03C52B08" w14:textId="77777777" w:rsidR="00563250" w:rsidRPr="00623322" w:rsidRDefault="00563250" w:rsidP="00707E44">
            <w:pPr>
              <w:rPr>
                <w:rFonts w:cstheme="minorHAnsi"/>
                <w:color w:val="000000" w:themeColor="text1"/>
              </w:rPr>
            </w:pPr>
            <w:r w:rsidRPr="00623322">
              <w:rPr>
                <w:rFonts w:ascii="Segoe UI Symbol" w:hAnsi="Segoe UI Symbol" w:cs="Segoe UI Symbol"/>
                <w:color w:val="000000" w:themeColor="text1"/>
              </w:rPr>
              <w:t>☐</w:t>
            </w:r>
            <w:r w:rsidRPr="00623322">
              <w:rPr>
                <w:rFonts w:cstheme="minorHAnsi"/>
                <w:color w:val="000000" w:themeColor="text1"/>
              </w:rPr>
              <w:t xml:space="preserve"> Dépôt en personne (CERP/ALC) </w:t>
            </w:r>
            <w:r w:rsidRPr="00623322">
              <w:rPr>
                <w:rFonts w:ascii="Segoe UI Symbol" w:hAnsi="Segoe UI Symbol" w:cs="Segoe UI Symbol"/>
                <w:color w:val="000000" w:themeColor="text1"/>
              </w:rPr>
              <w:t>☐</w:t>
            </w:r>
            <w:r w:rsidRPr="00623322">
              <w:rPr>
                <w:rFonts w:cstheme="minorHAnsi"/>
                <w:color w:val="000000" w:themeColor="text1"/>
              </w:rPr>
              <w:t xml:space="preserve"> Numéro vert </w:t>
            </w:r>
            <w:r w:rsidRPr="00623322">
              <w:rPr>
                <w:rFonts w:ascii="Segoe UI Symbol" w:hAnsi="Segoe UI Symbol" w:cs="Segoe UI Symbol"/>
                <w:color w:val="000000" w:themeColor="text1"/>
              </w:rPr>
              <w:t>☐</w:t>
            </w:r>
            <w:r w:rsidRPr="00623322">
              <w:rPr>
                <w:rFonts w:cstheme="minorHAnsi"/>
                <w:color w:val="000000" w:themeColor="text1"/>
              </w:rPr>
              <w:t xml:space="preserve"> SMS/WhatsApp </w:t>
            </w:r>
            <w:r w:rsidRPr="00623322">
              <w:rPr>
                <w:rFonts w:ascii="Segoe UI Symbol" w:hAnsi="Segoe UI Symbol" w:cs="Segoe UI Symbol"/>
                <w:color w:val="000000" w:themeColor="text1"/>
              </w:rPr>
              <w:t>☐</w:t>
            </w:r>
            <w:r w:rsidRPr="00623322">
              <w:rPr>
                <w:rFonts w:cstheme="minorHAnsi"/>
                <w:color w:val="000000" w:themeColor="text1"/>
              </w:rPr>
              <w:t xml:space="preserve"> </w:t>
            </w:r>
            <w:proofErr w:type="gramStart"/>
            <w:r w:rsidRPr="00623322">
              <w:rPr>
                <w:rFonts w:cstheme="minorHAnsi"/>
                <w:color w:val="000000" w:themeColor="text1"/>
              </w:rPr>
              <w:t>Email</w:t>
            </w:r>
            <w:proofErr w:type="gramEnd"/>
            <w:r w:rsidRPr="00623322">
              <w:rPr>
                <w:rFonts w:cstheme="minorHAnsi"/>
                <w:color w:val="000000" w:themeColor="text1"/>
              </w:rPr>
              <w:t xml:space="preserve"> </w:t>
            </w:r>
            <w:r w:rsidRPr="00623322">
              <w:rPr>
                <w:rFonts w:ascii="Segoe UI Symbol" w:hAnsi="Segoe UI Symbol" w:cs="Segoe UI Symbol"/>
                <w:color w:val="000000" w:themeColor="text1"/>
              </w:rPr>
              <w:t>☐</w:t>
            </w:r>
            <w:r w:rsidRPr="00623322">
              <w:rPr>
                <w:rFonts w:cstheme="minorHAnsi"/>
                <w:color w:val="000000" w:themeColor="text1"/>
              </w:rPr>
              <w:t xml:space="preserve"> Formulaire web </w:t>
            </w:r>
            <w:r w:rsidRPr="00623322">
              <w:rPr>
                <w:rFonts w:ascii="Segoe UI Symbol" w:hAnsi="Segoe UI Symbol" w:cs="Segoe UI Symbol"/>
                <w:color w:val="000000" w:themeColor="text1"/>
              </w:rPr>
              <w:t>☐</w:t>
            </w:r>
            <w:r w:rsidRPr="00623322">
              <w:rPr>
                <w:rFonts w:cstheme="minorHAnsi"/>
                <w:color w:val="000000" w:themeColor="text1"/>
              </w:rPr>
              <w:t xml:space="preserve"> Boîte à plaintes </w:t>
            </w:r>
            <w:r w:rsidRPr="00623322">
              <w:rPr>
                <w:rFonts w:ascii="Segoe UI Symbol" w:hAnsi="Segoe UI Symbol" w:cs="Segoe UI Symbol"/>
                <w:color w:val="000000" w:themeColor="text1"/>
              </w:rPr>
              <w:t>☐</w:t>
            </w:r>
            <w:r w:rsidRPr="00623322">
              <w:rPr>
                <w:rFonts w:cstheme="minorHAnsi"/>
                <w:color w:val="000000" w:themeColor="text1"/>
              </w:rPr>
              <w:t xml:space="preserve"> Courrier écrit </w:t>
            </w:r>
            <w:r w:rsidRPr="00623322">
              <w:rPr>
                <w:rFonts w:ascii="Segoe UI Symbol" w:hAnsi="Segoe UI Symbol" w:cs="Segoe UI Symbol"/>
                <w:color w:val="000000" w:themeColor="text1"/>
              </w:rPr>
              <w:t>☐</w:t>
            </w:r>
            <w:r w:rsidRPr="00623322">
              <w:rPr>
                <w:rFonts w:cstheme="minorHAnsi"/>
                <w:color w:val="000000" w:themeColor="text1"/>
              </w:rPr>
              <w:t xml:space="preserve"> Référencement par tiers </w:t>
            </w:r>
            <w:r w:rsidRPr="00623322">
              <w:rPr>
                <w:rFonts w:ascii="Segoe UI Symbol" w:hAnsi="Segoe UI Symbol" w:cs="Segoe UI Symbol"/>
                <w:color w:val="000000" w:themeColor="text1"/>
              </w:rPr>
              <w:t>☐</w:t>
            </w:r>
            <w:r w:rsidRPr="00623322">
              <w:rPr>
                <w:rFonts w:cstheme="minorHAnsi"/>
                <w:color w:val="000000" w:themeColor="text1"/>
              </w:rPr>
              <w:t xml:space="preserve"> Autre : …………</w:t>
            </w:r>
          </w:p>
        </w:tc>
      </w:tr>
      <w:tr w:rsidR="00623322" w:rsidRPr="00623322" w14:paraId="63F88C9D" w14:textId="77777777" w:rsidTr="00707E44">
        <w:tc>
          <w:tcPr>
            <w:tcW w:w="2500" w:type="pct"/>
          </w:tcPr>
          <w:p w14:paraId="1C13242E" w14:textId="77777777" w:rsidR="00563250" w:rsidRPr="00623322" w:rsidRDefault="00563250" w:rsidP="00707E44">
            <w:pPr>
              <w:rPr>
                <w:rFonts w:cstheme="minorHAnsi"/>
                <w:color w:val="000000" w:themeColor="text1"/>
              </w:rPr>
            </w:pPr>
            <w:r w:rsidRPr="00623322">
              <w:rPr>
                <w:rFonts w:cstheme="minorHAnsi"/>
                <w:color w:val="000000" w:themeColor="text1"/>
              </w:rPr>
              <w:t>Agent ayant réceptionné la plainte</w:t>
            </w:r>
          </w:p>
        </w:tc>
        <w:tc>
          <w:tcPr>
            <w:tcW w:w="2500" w:type="pct"/>
          </w:tcPr>
          <w:p w14:paraId="255FB6E7" w14:textId="77777777" w:rsidR="00563250" w:rsidRPr="00623322" w:rsidRDefault="00563250" w:rsidP="00707E44">
            <w:pPr>
              <w:rPr>
                <w:rFonts w:cstheme="minorHAnsi"/>
                <w:color w:val="000000" w:themeColor="text1"/>
              </w:rPr>
            </w:pPr>
            <w:r w:rsidRPr="00623322">
              <w:rPr>
                <w:rFonts w:cstheme="minorHAnsi"/>
                <w:color w:val="000000" w:themeColor="text1"/>
              </w:rPr>
              <w:t>Nom et prénom : ………… Fonction : ………… Structure : …………</w:t>
            </w:r>
          </w:p>
        </w:tc>
      </w:tr>
    </w:tbl>
    <w:p w14:paraId="52C1E588" w14:textId="77777777" w:rsidR="00563250" w:rsidRPr="00623322" w:rsidRDefault="00563250" w:rsidP="00F904B6">
      <w:pPr>
        <w:rPr>
          <w:rFonts w:cstheme="minorHAnsi"/>
          <w:color w:val="000000" w:themeColor="text1"/>
        </w:rPr>
      </w:pPr>
      <w:r w:rsidRPr="00623322">
        <w:rPr>
          <w:rFonts w:cstheme="minorHAnsi"/>
          <w:color w:val="000000" w:themeColor="text1"/>
        </w:rPr>
        <w:t>SECTION 2 — INFORMATIONS SUR LE PLAIGNANT</w:t>
      </w:r>
    </w:p>
    <w:p w14:paraId="738F7FA6" w14:textId="77777777" w:rsidR="00563250" w:rsidRPr="00623322" w:rsidRDefault="00563250" w:rsidP="00563250">
      <w:pPr>
        <w:spacing w:after="120"/>
        <w:rPr>
          <w:rFonts w:cstheme="minorHAnsi"/>
          <w:color w:val="000000" w:themeColor="text1"/>
        </w:rPr>
      </w:pPr>
      <w:r w:rsidRPr="00623322">
        <w:rPr>
          <w:rFonts w:cstheme="minorHAnsi"/>
          <w:color w:val="000000" w:themeColor="text1"/>
        </w:rPr>
        <w:t xml:space="preserve">Le plaignant peut choisir de rester anonyme. Dans ce cas, les champs marqués (\) ne sont pas </w:t>
      </w:r>
      <w:proofErr w:type="gramStart"/>
      <w:r w:rsidRPr="00623322">
        <w:rPr>
          <w:rFonts w:cstheme="minorHAnsi"/>
          <w:color w:val="000000" w:themeColor="text1"/>
        </w:rPr>
        <w:t>renseignés.*</w:t>
      </w:r>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613"/>
        <w:gridCol w:w="1117"/>
      </w:tblGrid>
      <w:tr w:rsidR="00623322" w:rsidRPr="00623322" w14:paraId="26B09538" w14:textId="77777777" w:rsidTr="00707E44">
        <w:tc>
          <w:tcPr>
            <w:tcW w:w="2500" w:type="pct"/>
          </w:tcPr>
          <w:p w14:paraId="6320FD10" w14:textId="77777777" w:rsidR="00563250" w:rsidRPr="00623322" w:rsidRDefault="00563250" w:rsidP="00707E44">
            <w:pPr>
              <w:rPr>
                <w:rFonts w:cstheme="minorHAnsi"/>
                <w:color w:val="000000" w:themeColor="text1"/>
              </w:rPr>
            </w:pPr>
            <w:r w:rsidRPr="00623322">
              <w:rPr>
                <w:rFonts w:cstheme="minorHAnsi"/>
                <w:b/>
                <w:bCs/>
                <w:color w:val="000000" w:themeColor="text1"/>
              </w:rPr>
              <w:t>Champ</w:t>
            </w:r>
          </w:p>
        </w:tc>
        <w:tc>
          <w:tcPr>
            <w:tcW w:w="2500" w:type="pct"/>
          </w:tcPr>
          <w:p w14:paraId="03992F19" w14:textId="77777777" w:rsidR="00563250" w:rsidRPr="00623322" w:rsidRDefault="00563250" w:rsidP="00707E44">
            <w:pPr>
              <w:rPr>
                <w:rFonts w:cstheme="minorHAnsi"/>
                <w:color w:val="000000" w:themeColor="text1"/>
              </w:rPr>
            </w:pPr>
            <w:r w:rsidRPr="00623322">
              <w:rPr>
                <w:rFonts w:cstheme="minorHAnsi"/>
                <w:b/>
                <w:bCs/>
                <w:color w:val="000000" w:themeColor="text1"/>
              </w:rPr>
              <w:t>Information</w:t>
            </w:r>
          </w:p>
        </w:tc>
      </w:tr>
      <w:tr w:rsidR="00623322" w:rsidRPr="00623322" w14:paraId="7A2209C5" w14:textId="77777777" w:rsidTr="00707E44">
        <w:tc>
          <w:tcPr>
            <w:tcW w:w="2500" w:type="pct"/>
          </w:tcPr>
          <w:p w14:paraId="5F595597" w14:textId="77777777" w:rsidR="00563250" w:rsidRPr="00623322" w:rsidRDefault="00563250" w:rsidP="00707E44">
            <w:pPr>
              <w:rPr>
                <w:rFonts w:cstheme="minorHAnsi"/>
                <w:color w:val="000000" w:themeColor="text1"/>
              </w:rPr>
            </w:pPr>
            <w:r w:rsidRPr="00623322">
              <w:rPr>
                <w:rFonts w:cstheme="minorHAnsi"/>
                <w:color w:val="000000" w:themeColor="text1"/>
              </w:rPr>
              <w:t>La plainte est-elle anonyme ?</w:t>
            </w:r>
          </w:p>
        </w:tc>
        <w:tc>
          <w:tcPr>
            <w:tcW w:w="2500" w:type="pct"/>
          </w:tcPr>
          <w:p w14:paraId="0135704E" w14:textId="77777777" w:rsidR="00563250" w:rsidRPr="00623322" w:rsidRDefault="00563250" w:rsidP="00707E44">
            <w:pPr>
              <w:rPr>
                <w:rFonts w:cstheme="minorHAnsi"/>
                <w:color w:val="000000" w:themeColor="text1"/>
              </w:rPr>
            </w:pPr>
            <w:r w:rsidRPr="00623322">
              <w:rPr>
                <w:rFonts w:ascii="Segoe UI Symbol" w:hAnsi="Segoe UI Symbol" w:cs="Segoe UI Symbol"/>
                <w:color w:val="000000" w:themeColor="text1"/>
              </w:rPr>
              <w:t>☐</w:t>
            </w:r>
            <w:r w:rsidRPr="00623322">
              <w:rPr>
                <w:rFonts w:cstheme="minorHAnsi"/>
                <w:color w:val="000000" w:themeColor="text1"/>
              </w:rPr>
              <w:t xml:space="preserve"> Oui </w:t>
            </w:r>
            <w:r w:rsidRPr="00623322">
              <w:rPr>
                <w:rFonts w:ascii="Segoe UI Symbol" w:hAnsi="Segoe UI Symbol" w:cs="Segoe UI Symbol"/>
                <w:color w:val="000000" w:themeColor="text1"/>
              </w:rPr>
              <w:t>☐</w:t>
            </w:r>
            <w:r w:rsidRPr="00623322">
              <w:rPr>
                <w:rFonts w:cstheme="minorHAnsi"/>
                <w:color w:val="000000" w:themeColor="text1"/>
              </w:rPr>
              <w:t xml:space="preserve"> Non</w:t>
            </w:r>
          </w:p>
        </w:tc>
      </w:tr>
      <w:tr w:rsidR="00623322" w:rsidRPr="00623322" w14:paraId="028B4961" w14:textId="77777777" w:rsidTr="00707E44">
        <w:trPr>
          <w:gridAfter w:val="1"/>
          <w:wAfter w:w="100" w:type="dxa"/>
        </w:trPr>
        <w:tc>
          <w:tcPr>
            <w:tcW w:w="5000" w:type="pct"/>
          </w:tcPr>
          <w:p w14:paraId="06DDB592" w14:textId="77777777" w:rsidR="00563250" w:rsidRPr="00623322" w:rsidRDefault="00563250" w:rsidP="00707E44">
            <w:pPr>
              <w:rPr>
                <w:rFonts w:cstheme="minorHAnsi"/>
                <w:color w:val="000000" w:themeColor="text1"/>
              </w:rPr>
            </w:pPr>
            <w:r w:rsidRPr="00623322">
              <w:rPr>
                <w:rFonts w:cstheme="minorHAnsi"/>
                <w:color w:val="000000" w:themeColor="text1"/>
              </w:rPr>
              <w:t>Nom et prénom du plaignant \*</w:t>
            </w:r>
          </w:p>
        </w:tc>
      </w:tr>
      <w:tr w:rsidR="00623322" w:rsidRPr="00623322" w14:paraId="53365D55" w14:textId="77777777" w:rsidTr="00707E44">
        <w:tc>
          <w:tcPr>
            <w:tcW w:w="2500" w:type="pct"/>
          </w:tcPr>
          <w:p w14:paraId="348ACF94" w14:textId="77777777" w:rsidR="00563250" w:rsidRPr="00623322" w:rsidRDefault="00563250" w:rsidP="00707E44">
            <w:pPr>
              <w:rPr>
                <w:rFonts w:cstheme="minorHAnsi"/>
                <w:color w:val="000000" w:themeColor="text1"/>
              </w:rPr>
            </w:pPr>
            <w:r w:rsidRPr="00623322">
              <w:rPr>
                <w:rFonts w:cstheme="minorHAnsi"/>
                <w:color w:val="000000" w:themeColor="text1"/>
              </w:rPr>
              <w:t>Genre</w:t>
            </w:r>
          </w:p>
        </w:tc>
        <w:tc>
          <w:tcPr>
            <w:tcW w:w="2500" w:type="pct"/>
          </w:tcPr>
          <w:p w14:paraId="4C4A233B" w14:textId="77777777" w:rsidR="00563250" w:rsidRPr="00623322" w:rsidRDefault="00563250" w:rsidP="00707E44">
            <w:pPr>
              <w:rPr>
                <w:rFonts w:cstheme="minorHAnsi"/>
                <w:color w:val="000000" w:themeColor="text1"/>
              </w:rPr>
            </w:pPr>
            <w:r w:rsidRPr="00623322">
              <w:rPr>
                <w:rFonts w:ascii="Segoe UI Symbol" w:hAnsi="Segoe UI Symbol" w:cs="Segoe UI Symbol"/>
                <w:color w:val="000000" w:themeColor="text1"/>
              </w:rPr>
              <w:t>☐</w:t>
            </w:r>
            <w:r w:rsidRPr="00623322">
              <w:rPr>
                <w:rFonts w:cstheme="minorHAnsi"/>
                <w:color w:val="000000" w:themeColor="text1"/>
              </w:rPr>
              <w:t xml:space="preserve"> Homme </w:t>
            </w:r>
            <w:r w:rsidRPr="00623322">
              <w:rPr>
                <w:rFonts w:ascii="Segoe UI Symbol" w:hAnsi="Segoe UI Symbol" w:cs="Segoe UI Symbol"/>
                <w:color w:val="000000" w:themeColor="text1"/>
              </w:rPr>
              <w:t>☐</w:t>
            </w:r>
            <w:r w:rsidRPr="00623322">
              <w:rPr>
                <w:rFonts w:cstheme="minorHAnsi"/>
                <w:color w:val="000000" w:themeColor="text1"/>
              </w:rPr>
              <w:t xml:space="preserve"> Femme </w:t>
            </w:r>
            <w:r w:rsidRPr="00623322">
              <w:rPr>
                <w:rFonts w:ascii="Segoe UI Symbol" w:hAnsi="Segoe UI Symbol" w:cs="Segoe UI Symbol"/>
                <w:color w:val="000000" w:themeColor="text1"/>
              </w:rPr>
              <w:t>☐</w:t>
            </w:r>
            <w:r w:rsidRPr="00623322">
              <w:rPr>
                <w:rFonts w:cstheme="minorHAnsi"/>
                <w:color w:val="000000" w:themeColor="text1"/>
              </w:rPr>
              <w:t xml:space="preserve"> Préfère ne pas répondre</w:t>
            </w:r>
          </w:p>
        </w:tc>
      </w:tr>
      <w:tr w:rsidR="00623322" w:rsidRPr="00623322" w14:paraId="4FE0375D" w14:textId="77777777" w:rsidTr="00707E44">
        <w:tc>
          <w:tcPr>
            <w:tcW w:w="2500" w:type="pct"/>
          </w:tcPr>
          <w:p w14:paraId="67A769FB" w14:textId="77777777" w:rsidR="00563250" w:rsidRPr="00623322" w:rsidRDefault="00563250" w:rsidP="00707E44">
            <w:pPr>
              <w:rPr>
                <w:rFonts w:cstheme="minorHAnsi"/>
                <w:color w:val="000000" w:themeColor="text1"/>
              </w:rPr>
            </w:pPr>
            <w:r w:rsidRPr="00623322">
              <w:rPr>
                <w:rFonts w:cstheme="minorHAnsi"/>
                <w:color w:val="000000" w:themeColor="text1"/>
              </w:rPr>
              <w:t>Âge approximatif \*</w:t>
            </w:r>
          </w:p>
        </w:tc>
        <w:tc>
          <w:tcPr>
            <w:tcW w:w="2500" w:type="pct"/>
          </w:tcPr>
          <w:p w14:paraId="1C99B5CD" w14:textId="77777777" w:rsidR="00563250" w:rsidRPr="00623322" w:rsidRDefault="00563250" w:rsidP="00707E44">
            <w:pPr>
              <w:rPr>
                <w:rFonts w:cstheme="minorHAnsi"/>
                <w:color w:val="000000" w:themeColor="text1"/>
              </w:rPr>
            </w:pPr>
            <w:r w:rsidRPr="00623322">
              <w:rPr>
                <w:rFonts w:ascii="Segoe UI Symbol" w:hAnsi="Segoe UI Symbol" w:cs="Segoe UI Symbol"/>
                <w:color w:val="000000" w:themeColor="text1"/>
              </w:rPr>
              <w:t>☐</w:t>
            </w:r>
            <w:r w:rsidRPr="00623322">
              <w:rPr>
                <w:rFonts w:cstheme="minorHAnsi"/>
                <w:color w:val="000000" w:themeColor="text1"/>
              </w:rPr>
              <w:t xml:space="preserve"> Moins de 18 ans </w:t>
            </w:r>
            <w:r w:rsidRPr="00623322">
              <w:rPr>
                <w:rFonts w:ascii="Segoe UI Symbol" w:hAnsi="Segoe UI Symbol" w:cs="Segoe UI Symbol"/>
                <w:color w:val="000000" w:themeColor="text1"/>
              </w:rPr>
              <w:t>☐</w:t>
            </w:r>
            <w:r w:rsidRPr="00623322">
              <w:rPr>
                <w:rFonts w:cstheme="minorHAnsi"/>
                <w:color w:val="000000" w:themeColor="text1"/>
              </w:rPr>
              <w:t xml:space="preserve"> 18–35 ans </w:t>
            </w:r>
            <w:r w:rsidRPr="00623322">
              <w:rPr>
                <w:rFonts w:ascii="Segoe UI Symbol" w:hAnsi="Segoe UI Symbol" w:cs="Segoe UI Symbol"/>
                <w:color w:val="000000" w:themeColor="text1"/>
              </w:rPr>
              <w:t>☐</w:t>
            </w:r>
            <w:r w:rsidRPr="00623322">
              <w:rPr>
                <w:rFonts w:cstheme="minorHAnsi"/>
                <w:color w:val="000000" w:themeColor="text1"/>
              </w:rPr>
              <w:t xml:space="preserve"> 36–60 </w:t>
            </w:r>
            <w:r w:rsidRPr="00623322">
              <w:rPr>
                <w:rFonts w:cstheme="minorHAnsi"/>
                <w:color w:val="000000" w:themeColor="text1"/>
              </w:rPr>
              <w:lastRenderedPageBreak/>
              <w:t xml:space="preserve">ans </w:t>
            </w:r>
            <w:r w:rsidRPr="00623322">
              <w:rPr>
                <w:rFonts w:ascii="Segoe UI Symbol" w:hAnsi="Segoe UI Symbol" w:cs="Segoe UI Symbol"/>
                <w:color w:val="000000" w:themeColor="text1"/>
              </w:rPr>
              <w:t>☐</w:t>
            </w:r>
            <w:r w:rsidRPr="00623322">
              <w:rPr>
                <w:rFonts w:cstheme="minorHAnsi"/>
                <w:color w:val="000000" w:themeColor="text1"/>
              </w:rPr>
              <w:t xml:space="preserve"> Plus de 60 ans</w:t>
            </w:r>
          </w:p>
        </w:tc>
      </w:tr>
      <w:tr w:rsidR="00623322" w:rsidRPr="00623322" w14:paraId="368FBD78" w14:textId="77777777" w:rsidTr="00707E44">
        <w:trPr>
          <w:gridAfter w:val="1"/>
          <w:wAfter w:w="100" w:type="dxa"/>
        </w:trPr>
        <w:tc>
          <w:tcPr>
            <w:tcW w:w="5000" w:type="pct"/>
          </w:tcPr>
          <w:p w14:paraId="67B8C5F9" w14:textId="77777777" w:rsidR="00563250" w:rsidRPr="00623322" w:rsidRDefault="00563250" w:rsidP="00707E44">
            <w:pPr>
              <w:rPr>
                <w:rFonts w:cstheme="minorHAnsi"/>
                <w:color w:val="000000" w:themeColor="text1"/>
              </w:rPr>
            </w:pPr>
            <w:r w:rsidRPr="00623322">
              <w:rPr>
                <w:rFonts w:cstheme="minorHAnsi"/>
                <w:color w:val="000000" w:themeColor="text1"/>
              </w:rPr>
              <w:lastRenderedPageBreak/>
              <w:t>Village / Quartier / Localité \*</w:t>
            </w:r>
          </w:p>
        </w:tc>
      </w:tr>
      <w:tr w:rsidR="00623322" w:rsidRPr="00623322" w14:paraId="01A3B661" w14:textId="77777777" w:rsidTr="00707E44">
        <w:trPr>
          <w:gridAfter w:val="1"/>
          <w:wAfter w:w="100" w:type="dxa"/>
        </w:trPr>
        <w:tc>
          <w:tcPr>
            <w:tcW w:w="5000" w:type="pct"/>
          </w:tcPr>
          <w:p w14:paraId="43648088" w14:textId="77777777" w:rsidR="00563250" w:rsidRPr="00623322" w:rsidRDefault="00563250" w:rsidP="00707E44">
            <w:pPr>
              <w:rPr>
                <w:rFonts w:cstheme="minorHAnsi"/>
                <w:color w:val="000000" w:themeColor="text1"/>
              </w:rPr>
            </w:pPr>
            <w:r w:rsidRPr="00623322">
              <w:rPr>
                <w:rFonts w:cstheme="minorHAnsi"/>
                <w:color w:val="000000" w:themeColor="text1"/>
              </w:rPr>
              <w:t>Commune / Département \*</w:t>
            </w:r>
          </w:p>
        </w:tc>
      </w:tr>
      <w:tr w:rsidR="00623322" w:rsidRPr="00623322" w14:paraId="6FC03172" w14:textId="77777777" w:rsidTr="00707E44">
        <w:trPr>
          <w:gridAfter w:val="1"/>
          <w:wAfter w:w="100" w:type="dxa"/>
        </w:trPr>
        <w:tc>
          <w:tcPr>
            <w:tcW w:w="5000" w:type="pct"/>
          </w:tcPr>
          <w:p w14:paraId="009859F8" w14:textId="77777777" w:rsidR="00563250" w:rsidRPr="00623322" w:rsidRDefault="00563250" w:rsidP="00707E44">
            <w:pPr>
              <w:rPr>
                <w:rFonts w:cstheme="minorHAnsi"/>
                <w:color w:val="000000" w:themeColor="text1"/>
              </w:rPr>
            </w:pPr>
            <w:r w:rsidRPr="00623322">
              <w:rPr>
                <w:rFonts w:cstheme="minorHAnsi"/>
                <w:color w:val="000000" w:themeColor="text1"/>
              </w:rPr>
              <w:t>Contact téléphonique \*</w:t>
            </w:r>
          </w:p>
        </w:tc>
      </w:tr>
      <w:tr w:rsidR="00623322" w:rsidRPr="00623322" w14:paraId="1D150B45" w14:textId="77777777" w:rsidTr="00707E44">
        <w:tc>
          <w:tcPr>
            <w:tcW w:w="2500" w:type="pct"/>
          </w:tcPr>
          <w:p w14:paraId="3B35CA27" w14:textId="77777777" w:rsidR="00563250" w:rsidRPr="00623322" w:rsidRDefault="00563250" w:rsidP="00707E44">
            <w:pPr>
              <w:rPr>
                <w:rFonts w:cstheme="minorHAnsi"/>
                <w:color w:val="000000" w:themeColor="text1"/>
              </w:rPr>
            </w:pPr>
            <w:r w:rsidRPr="00623322">
              <w:rPr>
                <w:rFonts w:cstheme="minorHAnsi"/>
                <w:color w:val="000000" w:themeColor="text1"/>
              </w:rPr>
              <w:t>Le plaignant appartient-il à un groupe vulnérable ?</w:t>
            </w:r>
          </w:p>
        </w:tc>
        <w:tc>
          <w:tcPr>
            <w:tcW w:w="2500" w:type="pct"/>
          </w:tcPr>
          <w:p w14:paraId="1998FC55" w14:textId="77777777" w:rsidR="00563250" w:rsidRPr="00623322" w:rsidRDefault="00563250" w:rsidP="00707E44">
            <w:pPr>
              <w:rPr>
                <w:rFonts w:cstheme="minorHAnsi"/>
                <w:color w:val="000000" w:themeColor="text1"/>
              </w:rPr>
            </w:pPr>
            <w:r w:rsidRPr="00623322">
              <w:rPr>
                <w:rFonts w:ascii="Segoe UI Symbol" w:hAnsi="Segoe UI Symbol" w:cs="Segoe UI Symbol"/>
                <w:color w:val="000000" w:themeColor="text1"/>
              </w:rPr>
              <w:t>☐</w:t>
            </w:r>
            <w:r w:rsidRPr="00623322">
              <w:rPr>
                <w:rFonts w:cstheme="minorHAnsi"/>
                <w:color w:val="000000" w:themeColor="text1"/>
              </w:rPr>
              <w:t xml:space="preserve"> Femme chef de ménage </w:t>
            </w:r>
            <w:r w:rsidRPr="00623322">
              <w:rPr>
                <w:rFonts w:ascii="Segoe UI Symbol" w:hAnsi="Segoe UI Symbol" w:cs="Segoe UI Symbol"/>
                <w:color w:val="000000" w:themeColor="text1"/>
              </w:rPr>
              <w:t>☐</w:t>
            </w:r>
            <w:r w:rsidRPr="00623322">
              <w:rPr>
                <w:rFonts w:cstheme="minorHAnsi"/>
                <w:color w:val="000000" w:themeColor="text1"/>
              </w:rPr>
              <w:t xml:space="preserve"> Personne handicapée </w:t>
            </w:r>
            <w:r w:rsidRPr="00623322">
              <w:rPr>
                <w:rFonts w:ascii="Segoe UI Symbol" w:hAnsi="Segoe UI Symbol" w:cs="Segoe UI Symbol"/>
                <w:color w:val="000000" w:themeColor="text1"/>
              </w:rPr>
              <w:t>☐</w:t>
            </w:r>
            <w:r w:rsidRPr="00623322">
              <w:rPr>
                <w:rFonts w:cstheme="minorHAnsi"/>
                <w:color w:val="000000" w:themeColor="text1"/>
              </w:rPr>
              <w:t xml:space="preserve"> Personne âgée </w:t>
            </w:r>
            <w:r w:rsidRPr="00623322">
              <w:rPr>
                <w:rFonts w:ascii="Segoe UI Symbol" w:hAnsi="Segoe UI Symbol" w:cs="Segoe UI Symbol"/>
                <w:color w:val="000000" w:themeColor="text1"/>
              </w:rPr>
              <w:t>☐</w:t>
            </w:r>
            <w:r w:rsidRPr="00623322">
              <w:rPr>
                <w:rFonts w:cstheme="minorHAnsi"/>
                <w:color w:val="000000" w:themeColor="text1"/>
              </w:rPr>
              <w:t xml:space="preserve"> Jeune non scolarisé </w:t>
            </w:r>
            <w:r w:rsidRPr="00623322">
              <w:rPr>
                <w:rFonts w:ascii="Segoe UI Symbol" w:hAnsi="Segoe UI Symbol" w:cs="Segoe UI Symbol"/>
                <w:color w:val="000000" w:themeColor="text1"/>
              </w:rPr>
              <w:t>☐</w:t>
            </w:r>
            <w:r w:rsidRPr="00623322">
              <w:rPr>
                <w:rFonts w:cstheme="minorHAnsi"/>
                <w:color w:val="000000" w:themeColor="text1"/>
              </w:rPr>
              <w:t xml:space="preserve"> Ménage en situation de pauvreté </w:t>
            </w:r>
            <w:r w:rsidRPr="00623322">
              <w:rPr>
                <w:rFonts w:ascii="Segoe UI Symbol" w:hAnsi="Segoe UI Symbol" w:cs="Segoe UI Symbol"/>
                <w:color w:val="000000" w:themeColor="text1"/>
              </w:rPr>
              <w:t>☐</w:t>
            </w:r>
            <w:r w:rsidRPr="00623322">
              <w:rPr>
                <w:rFonts w:cstheme="minorHAnsi"/>
                <w:color w:val="000000" w:themeColor="text1"/>
              </w:rPr>
              <w:t xml:space="preserve"> Autre : ………… </w:t>
            </w:r>
            <w:r w:rsidRPr="00623322">
              <w:rPr>
                <w:rFonts w:ascii="Segoe UI Symbol" w:hAnsi="Segoe UI Symbol" w:cs="Segoe UI Symbol"/>
                <w:color w:val="000000" w:themeColor="text1"/>
              </w:rPr>
              <w:t>☐</w:t>
            </w:r>
            <w:r w:rsidRPr="00623322">
              <w:rPr>
                <w:rFonts w:cstheme="minorHAnsi"/>
                <w:color w:val="000000" w:themeColor="text1"/>
              </w:rPr>
              <w:t xml:space="preserve"> Non / Non identifié</w:t>
            </w:r>
          </w:p>
        </w:tc>
      </w:tr>
      <w:tr w:rsidR="00623322" w:rsidRPr="00623322" w14:paraId="201099BB" w14:textId="77777777" w:rsidTr="00707E44">
        <w:tc>
          <w:tcPr>
            <w:tcW w:w="2500" w:type="pct"/>
          </w:tcPr>
          <w:p w14:paraId="4B5E06FF" w14:textId="77777777" w:rsidR="00563250" w:rsidRPr="00623322" w:rsidRDefault="00563250" w:rsidP="00707E44">
            <w:pPr>
              <w:rPr>
                <w:rFonts w:cstheme="minorHAnsi"/>
                <w:color w:val="000000" w:themeColor="text1"/>
              </w:rPr>
            </w:pPr>
            <w:r w:rsidRPr="00623322">
              <w:rPr>
                <w:rFonts w:cstheme="minorHAnsi"/>
                <w:color w:val="000000" w:themeColor="text1"/>
              </w:rPr>
              <w:t>Représentant ou tiers déposant (si applicable) \*</w:t>
            </w:r>
          </w:p>
        </w:tc>
        <w:tc>
          <w:tcPr>
            <w:tcW w:w="2500" w:type="pct"/>
          </w:tcPr>
          <w:p w14:paraId="713F2F90" w14:textId="77777777" w:rsidR="00563250" w:rsidRPr="00623322" w:rsidRDefault="00563250" w:rsidP="00707E44">
            <w:pPr>
              <w:rPr>
                <w:rFonts w:cstheme="minorHAnsi"/>
                <w:color w:val="000000" w:themeColor="text1"/>
              </w:rPr>
            </w:pPr>
            <w:r w:rsidRPr="00623322">
              <w:rPr>
                <w:rFonts w:cstheme="minorHAnsi"/>
                <w:color w:val="000000" w:themeColor="text1"/>
              </w:rPr>
              <w:t>Nom : ………… Qualité : ………… Contact : …………</w:t>
            </w:r>
          </w:p>
        </w:tc>
      </w:tr>
    </w:tbl>
    <w:p w14:paraId="1B774B81" w14:textId="77777777" w:rsidR="00563250" w:rsidRPr="00623322" w:rsidRDefault="00563250" w:rsidP="00F904B6">
      <w:pPr>
        <w:rPr>
          <w:rFonts w:cstheme="minorHAnsi"/>
          <w:color w:val="000000" w:themeColor="text1"/>
        </w:rPr>
      </w:pPr>
      <w:r w:rsidRPr="00623322">
        <w:rPr>
          <w:rFonts w:cstheme="minorHAnsi"/>
          <w:color w:val="000000" w:themeColor="text1"/>
        </w:rPr>
        <w:t>SECTION 3 — DESCRIPTION DE LA PLAINTE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865"/>
        <w:gridCol w:w="4865"/>
      </w:tblGrid>
      <w:tr w:rsidR="00623322" w:rsidRPr="00623322" w14:paraId="24A4BACB" w14:textId="77777777" w:rsidTr="00707E44">
        <w:tc>
          <w:tcPr>
            <w:tcW w:w="2500" w:type="pct"/>
          </w:tcPr>
          <w:p w14:paraId="4A9865C2" w14:textId="77777777" w:rsidR="00563250" w:rsidRPr="00623322" w:rsidRDefault="00563250" w:rsidP="00707E44">
            <w:pPr>
              <w:rPr>
                <w:rFonts w:cstheme="minorHAnsi"/>
                <w:color w:val="000000" w:themeColor="text1"/>
              </w:rPr>
            </w:pPr>
            <w:r w:rsidRPr="00623322">
              <w:rPr>
                <w:rFonts w:cstheme="minorHAnsi"/>
                <w:b/>
                <w:bCs/>
                <w:color w:val="000000" w:themeColor="text1"/>
              </w:rPr>
              <w:t>Champ</w:t>
            </w:r>
          </w:p>
        </w:tc>
        <w:tc>
          <w:tcPr>
            <w:tcW w:w="2500" w:type="pct"/>
          </w:tcPr>
          <w:p w14:paraId="5384B1C5" w14:textId="77777777" w:rsidR="00563250" w:rsidRPr="00623322" w:rsidRDefault="00563250" w:rsidP="00707E44">
            <w:pPr>
              <w:rPr>
                <w:rFonts w:cstheme="minorHAnsi"/>
                <w:color w:val="000000" w:themeColor="text1"/>
              </w:rPr>
            </w:pPr>
            <w:r w:rsidRPr="00623322">
              <w:rPr>
                <w:rFonts w:cstheme="minorHAnsi"/>
                <w:b/>
                <w:bCs/>
                <w:color w:val="000000" w:themeColor="text1"/>
              </w:rPr>
              <w:t>Information</w:t>
            </w:r>
          </w:p>
        </w:tc>
      </w:tr>
      <w:tr w:rsidR="00623322" w:rsidRPr="00623322" w14:paraId="270A0090" w14:textId="77777777" w:rsidTr="00707E44">
        <w:tc>
          <w:tcPr>
            <w:tcW w:w="2500" w:type="pct"/>
          </w:tcPr>
          <w:p w14:paraId="5E9ECA9F" w14:textId="77777777" w:rsidR="00563250" w:rsidRPr="00623322" w:rsidRDefault="00563250" w:rsidP="00707E44">
            <w:pPr>
              <w:rPr>
                <w:rFonts w:cstheme="minorHAnsi"/>
                <w:color w:val="000000" w:themeColor="text1"/>
              </w:rPr>
            </w:pPr>
            <w:r w:rsidRPr="00623322">
              <w:rPr>
                <w:rFonts w:cstheme="minorHAnsi"/>
                <w:color w:val="000000" w:themeColor="text1"/>
              </w:rPr>
              <w:t>Composante du projet concernée</w:t>
            </w:r>
          </w:p>
        </w:tc>
        <w:tc>
          <w:tcPr>
            <w:tcW w:w="2500" w:type="pct"/>
          </w:tcPr>
          <w:p w14:paraId="0CD01D8A" w14:textId="77777777" w:rsidR="00563250" w:rsidRPr="00623322" w:rsidRDefault="00563250" w:rsidP="00707E44">
            <w:pPr>
              <w:rPr>
                <w:rFonts w:cstheme="minorHAnsi"/>
                <w:color w:val="000000" w:themeColor="text1"/>
              </w:rPr>
            </w:pPr>
            <w:r w:rsidRPr="00623322">
              <w:rPr>
                <w:rFonts w:ascii="Segoe UI Symbol" w:hAnsi="Segoe UI Symbol" w:cs="Segoe UI Symbol"/>
                <w:color w:val="000000" w:themeColor="text1"/>
              </w:rPr>
              <w:t>☐</w:t>
            </w:r>
            <w:r w:rsidRPr="00623322">
              <w:rPr>
                <w:rFonts w:cstheme="minorHAnsi"/>
                <w:color w:val="000000" w:themeColor="text1"/>
              </w:rPr>
              <w:t xml:space="preserve"> Composante 1 — Renforcement des fondations sectorielles </w:t>
            </w:r>
            <w:r w:rsidRPr="00623322">
              <w:rPr>
                <w:rFonts w:ascii="Segoe UI Symbol" w:hAnsi="Segoe UI Symbol" w:cs="Segoe UI Symbol"/>
                <w:color w:val="000000" w:themeColor="text1"/>
              </w:rPr>
              <w:t>☐</w:t>
            </w:r>
            <w:r w:rsidRPr="00623322">
              <w:rPr>
                <w:rFonts w:cstheme="minorHAnsi"/>
                <w:color w:val="000000" w:themeColor="text1"/>
              </w:rPr>
              <w:t xml:space="preserve"> Composante 2 — Cadre politique et réglementaire </w:t>
            </w:r>
            <w:r w:rsidRPr="00623322">
              <w:rPr>
                <w:rFonts w:ascii="Segoe UI Symbol" w:hAnsi="Segoe UI Symbol" w:cs="Segoe UI Symbol"/>
                <w:color w:val="000000" w:themeColor="text1"/>
              </w:rPr>
              <w:t>☐</w:t>
            </w:r>
            <w:r w:rsidRPr="00623322">
              <w:rPr>
                <w:rFonts w:cstheme="minorHAnsi"/>
                <w:color w:val="000000" w:themeColor="text1"/>
              </w:rPr>
              <w:t xml:space="preserve"> Composante 3 — Accès au financement </w:t>
            </w:r>
            <w:r w:rsidRPr="00623322">
              <w:rPr>
                <w:rFonts w:ascii="Segoe UI Symbol" w:hAnsi="Segoe UI Symbol" w:cs="Segoe UI Symbol"/>
                <w:color w:val="000000" w:themeColor="text1"/>
              </w:rPr>
              <w:t>☐</w:t>
            </w:r>
            <w:r w:rsidRPr="00623322">
              <w:rPr>
                <w:rFonts w:cstheme="minorHAnsi"/>
                <w:color w:val="000000" w:themeColor="text1"/>
              </w:rPr>
              <w:t xml:space="preserve"> Composante 4 — Réponse d'urgence </w:t>
            </w:r>
            <w:r w:rsidRPr="00623322">
              <w:rPr>
                <w:rFonts w:ascii="Segoe UI Symbol" w:hAnsi="Segoe UI Symbol" w:cs="Segoe UI Symbol"/>
                <w:color w:val="000000" w:themeColor="text1"/>
              </w:rPr>
              <w:t>☐</w:t>
            </w:r>
            <w:r w:rsidRPr="00623322">
              <w:rPr>
                <w:rFonts w:cstheme="minorHAnsi"/>
                <w:color w:val="000000" w:themeColor="text1"/>
              </w:rPr>
              <w:t xml:space="preserve"> Composante 5 — Gestion du projet </w:t>
            </w:r>
            <w:r w:rsidRPr="00623322">
              <w:rPr>
                <w:rFonts w:ascii="Segoe UI Symbol" w:hAnsi="Segoe UI Symbol" w:cs="Segoe UI Symbol"/>
                <w:color w:val="000000" w:themeColor="text1"/>
              </w:rPr>
              <w:t>☐</w:t>
            </w:r>
            <w:r w:rsidRPr="00623322">
              <w:rPr>
                <w:rFonts w:cstheme="minorHAnsi"/>
                <w:color w:val="000000" w:themeColor="text1"/>
              </w:rPr>
              <w:t xml:space="preserve"> Non déterminée</w:t>
            </w:r>
          </w:p>
        </w:tc>
      </w:tr>
      <w:tr w:rsidR="00623322" w:rsidRPr="00623322" w14:paraId="4D947C0F" w14:textId="77777777" w:rsidTr="00707E44">
        <w:tc>
          <w:tcPr>
            <w:tcW w:w="2500" w:type="pct"/>
          </w:tcPr>
          <w:p w14:paraId="45C46E74" w14:textId="77777777" w:rsidR="00563250" w:rsidRPr="00623322" w:rsidRDefault="00563250" w:rsidP="00707E44">
            <w:pPr>
              <w:rPr>
                <w:rFonts w:cstheme="minorHAnsi"/>
                <w:color w:val="000000" w:themeColor="text1"/>
              </w:rPr>
            </w:pPr>
            <w:r w:rsidRPr="00623322">
              <w:rPr>
                <w:rFonts w:cstheme="minorHAnsi"/>
                <w:color w:val="000000" w:themeColor="text1"/>
              </w:rPr>
              <w:t>Activité concernée</w:t>
            </w:r>
          </w:p>
        </w:tc>
        <w:tc>
          <w:tcPr>
            <w:tcW w:w="2500" w:type="pct"/>
          </w:tcPr>
          <w:p w14:paraId="1BCE1F53" w14:textId="77777777" w:rsidR="00563250" w:rsidRPr="00623322" w:rsidRDefault="00563250" w:rsidP="00707E44">
            <w:pPr>
              <w:rPr>
                <w:rFonts w:cstheme="minorHAnsi"/>
                <w:color w:val="000000" w:themeColor="text1"/>
              </w:rPr>
            </w:pPr>
            <w:r w:rsidRPr="00623322">
              <w:rPr>
                <w:rFonts w:ascii="Segoe UI Symbol" w:hAnsi="Segoe UI Symbol" w:cs="Segoe UI Symbol"/>
                <w:color w:val="000000" w:themeColor="text1"/>
              </w:rPr>
              <w:t>☐</w:t>
            </w:r>
            <w:r w:rsidRPr="00623322">
              <w:rPr>
                <w:rFonts w:cstheme="minorHAnsi"/>
                <w:color w:val="000000" w:themeColor="text1"/>
              </w:rPr>
              <w:t xml:space="preserve"> Travaux d'infrastructure </w:t>
            </w:r>
            <w:r w:rsidRPr="00623322">
              <w:rPr>
                <w:rFonts w:ascii="Segoe UI Symbol" w:hAnsi="Segoe UI Symbol" w:cs="Segoe UI Symbol"/>
                <w:color w:val="000000" w:themeColor="text1"/>
              </w:rPr>
              <w:t>☐</w:t>
            </w:r>
            <w:r w:rsidRPr="00623322">
              <w:rPr>
                <w:rFonts w:cstheme="minorHAnsi"/>
                <w:color w:val="000000" w:themeColor="text1"/>
              </w:rPr>
              <w:t xml:space="preserve"> Alliance productive / subvention </w:t>
            </w:r>
            <w:r w:rsidRPr="00623322">
              <w:rPr>
                <w:rFonts w:ascii="Segoe UI Symbol" w:hAnsi="Segoe UI Symbol" w:cs="Segoe UI Symbol"/>
                <w:color w:val="000000" w:themeColor="text1"/>
              </w:rPr>
              <w:t>☐</w:t>
            </w:r>
            <w:r w:rsidRPr="00623322">
              <w:rPr>
                <w:rFonts w:cstheme="minorHAnsi"/>
                <w:color w:val="000000" w:themeColor="text1"/>
              </w:rPr>
              <w:t xml:space="preserve"> Renforcement des capacités </w:t>
            </w:r>
            <w:r w:rsidRPr="00623322">
              <w:rPr>
                <w:rFonts w:ascii="Segoe UI Symbol" w:hAnsi="Segoe UI Symbol" w:cs="Segoe UI Symbol"/>
                <w:color w:val="000000" w:themeColor="text1"/>
              </w:rPr>
              <w:t>☐</w:t>
            </w:r>
            <w:r w:rsidRPr="00623322">
              <w:rPr>
                <w:rFonts w:cstheme="minorHAnsi"/>
                <w:color w:val="000000" w:themeColor="text1"/>
              </w:rPr>
              <w:t xml:space="preserve"> Accès au financement </w:t>
            </w:r>
            <w:r w:rsidRPr="00623322">
              <w:rPr>
                <w:rFonts w:ascii="Segoe UI Symbol" w:hAnsi="Segoe UI Symbol" w:cs="Segoe UI Symbol"/>
                <w:color w:val="000000" w:themeColor="text1"/>
              </w:rPr>
              <w:t>☐</w:t>
            </w:r>
            <w:r w:rsidRPr="00623322">
              <w:rPr>
                <w:rFonts w:cstheme="minorHAnsi"/>
                <w:color w:val="000000" w:themeColor="text1"/>
              </w:rPr>
              <w:t xml:space="preserve"> Recrutement / emploi </w:t>
            </w:r>
            <w:r w:rsidRPr="00623322">
              <w:rPr>
                <w:rFonts w:ascii="Segoe UI Symbol" w:hAnsi="Segoe UI Symbol" w:cs="Segoe UI Symbol"/>
                <w:color w:val="000000" w:themeColor="text1"/>
              </w:rPr>
              <w:t>☐</w:t>
            </w:r>
            <w:r w:rsidRPr="00623322">
              <w:rPr>
                <w:rFonts w:cstheme="minorHAnsi"/>
                <w:color w:val="000000" w:themeColor="text1"/>
              </w:rPr>
              <w:t xml:space="preserve"> Gestion environnementale </w:t>
            </w:r>
            <w:r w:rsidRPr="00623322">
              <w:rPr>
                <w:rFonts w:ascii="Segoe UI Symbol" w:hAnsi="Segoe UI Symbol" w:cs="Segoe UI Symbol"/>
                <w:color w:val="000000" w:themeColor="text1"/>
              </w:rPr>
              <w:t>☐</w:t>
            </w:r>
            <w:r w:rsidRPr="00623322">
              <w:rPr>
                <w:rFonts w:cstheme="minorHAnsi"/>
                <w:color w:val="000000" w:themeColor="text1"/>
              </w:rPr>
              <w:t xml:space="preserve"> Fonctionnement du MGP </w:t>
            </w:r>
            <w:r w:rsidRPr="00623322">
              <w:rPr>
                <w:rFonts w:ascii="Segoe UI Symbol" w:hAnsi="Segoe UI Symbol" w:cs="Segoe UI Symbol"/>
                <w:color w:val="000000" w:themeColor="text1"/>
              </w:rPr>
              <w:t>☐</w:t>
            </w:r>
            <w:r w:rsidRPr="00623322">
              <w:rPr>
                <w:rFonts w:cstheme="minorHAnsi"/>
                <w:color w:val="000000" w:themeColor="text1"/>
              </w:rPr>
              <w:t xml:space="preserve"> Autre : …………</w:t>
            </w:r>
          </w:p>
        </w:tc>
      </w:tr>
      <w:tr w:rsidR="00623322" w:rsidRPr="00623322" w14:paraId="1C359EBD" w14:textId="77777777" w:rsidTr="00707E44">
        <w:tc>
          <w:tcPr>
            <w:tcW w:w="2500" w:type="pct"/>
          </w:tcPr>
          <w:p w14:paraId="54681B2C" w14:textId="77777777" w:rsidR="00563250" w:rsidRPr="00623322" w:rsidRDefault="00563250" w:rsidP="00707E44">
            <w:pPr>
              <w:rPr>
                <w:rFonts w:cstheme="minorHAnsi"/>
                <w:color w:val="000000" w:themeColor="text1"/>
              </w:rPr>
            </w:pPr>
            <w:r w:rsidRPr="00623322">
              <w:rPr>
                <w:rFonts w:cstheme="minorHAnsi"/>
                <w:color w:val="000000" w:themeColor="text1"/>
              </w:rPr>
              <w:lastRenderedPageBreak/>
              <w:t>Catégorie de la plainte</w:t>
            </w:r>
          </w:p>
        </w:tc>
        <w:tc>
          <w:tcPr>
            <w:tcW w:w="2500" w:type="pct"/>
          </w:tcPr>
          <w:p w14:paraId="38E74B04" w14:textId="77777777" w:rsidR="00563250" w:rsidRPr="00623322" w:rsidRDefault="00563250" w:rsidP="00707E44">
            <w:pPr>
              <w:rPr>
                <w:rFonts w:cstheme="minorHAnsi"/>
                <w:color w:val="000000" w:themeColor="text1"/>
              </w:rPr>
            </w:pPr>
            <w:r w:rsidRPr="00623322">
              <w:rPr>
                <w:rFonts w:ascii="Segoe UI Symbol" w:hAnsi="Segoe UI Symbol" w:cs="Segoe UI Symbol"/>
                <w:color w:val="000000" w:themeColor="text1"/>
              </w:rPr>
              <w:t>☐</w:t>
            </w:r>
            <w:r w:rsidRPr="00623322">
              <w:rPr>
                <w:rFonts w:cstheme="minorHAnsi"/>
                <w:color w:val="000000" w:themeColor="text1"/>
              </w:rPr>
              <w:t xml:space="preserve"> Impact environnemental (pollution, nuisances, déchets) </w:t>
            </w:r>
            <w:r w:rsidRPr="00623322">
              <w:rPr>
                <w:rFonts w:ascii="Segoe UI Symbol" w:hAnsi="Segoe UI Symbol" w:cs="Segoe UI Symbol"/>
                <w:color w:val="000000" w:themeColor="text1"/>
              </w:rPr>
              <w:t>☐</w:t>
            </w:r>
            <w:r w:rsidRPr="00623322">
              <w:rPr>
                <w:rFonts w:cstheme="minorHAnsi"/>
                <w:color w:val="000000" w:themeColor="text1"/>
              </w:rPr>
              <w:t xml:space="preserve"> Impact social (foncier, moyens de subsistance) </w:t>
            </w:r>
            <w:r w:rsidRPr="00623322">
              <w:rPr>
                <w:rFonts w:ascii="Segoe UI Symbol" w:hAnsi="Segoe UI Symbol" w:cs="Segoe UI Symbol"/>
                <w:color w:val="000000" w:themeColor="text1"/>
              </w:rPr>
              <w:t>☐</w:t>
            </w:r>
            <w:r w:rsidRPr="00623322">
              <w:rPr>
                <w:rFonts w:cstheme="minorHAnsi"/>
                <w:color w:val="000000" w:themeColor="text1"/>
              </w:rPr>
              <w:t xml:space="preserve"> Accès aux bénéfices du projet </w:t>
            </w:r>
            <w:r w:rsidRPr="00623322">
              <w:rPr>
                <w:rFonts w:ascii="Segoe UI Symbol" w:hAnsi="Segoe UI Symbol" w:cs="Segoe UI Symbol"/>
                <w:color w:val="000000" w:themeColor="text1"/>
              </w:rPr>
              <w:t>☐</w:t>
            </w:r>
            <w:r w:rsidRPr="00623322">
              <w:rPr>
                <w:rFonts w:cstheme="minorHAnsi"/>
                <w:color w:val="000000" w:themeColor="text1"/>
              </w:rPr>
              <w:t xml:space="preserve"> Conditions de travail / emploi </w:t>
            </w:r>
            <w:r w:rsidRPr="00623322">
              <w:rPr>
                <w:rFonts w:ascii="Segoe UI Symbol" w:hAnsi="Segoe UI Symbol" w:cs="Segoe UI Symbol"/>
                <w:color w:val="000000" w:themeColor="text1"/>
              </w:rPr>
              <w:t>☐</w:t>
            </w:r>
            <w:r w:rsidRPr="00623322">
              <w:rPr>
                <w:rFonts w:cstheme="minorHAnsi"/>
                <w:color w:val="000000" w:themeColor="text1"/>
              </w:rPr>
              <w:t xml:space="preserve"> Qualité du service / pratiques d'un prestataire </w:t>
            </w:r>
            <w:r w:rsidRPr="00623322">
              <w:rPr>
                <w:rFonts w:ascii="Segoe UI Symbol" w:hAnsi="Segoe UI Symbol" w:cs="Segoe UI Symbol"/>
                <w:color w:val="000000" w:themeColor="text1"/>
              </w:rPr>
              <w:t>☐</w:t>
            </w:r>
            <w:r w:rsidRPr="00623322">
              <w:rPr>
                <w:rFonts w:cstheme="minorHAnsi"/>
                <w:color w:val="000000" w:themeColor="text1"/>
              </w:rPr>
              <w:t xml:space="preserve"> Exclusion d'un groupe vulnérable </w:t>
            </w:r>
            <w:r w:rsidRPr="00623322">
              <w:rPr>
                <w:rFonts w:ascii="Segoe UI Symbol" w:hAnsi="Segoe UI Symbol" w:cs="Segoe UI Symbol"/>
                <w:color w:val="000000" w:themeColor="text1"/>
              </w:rPr>
              <w:t>☐</w:t>
            </w:r>
            <w:r w:rsidRPr="00623322">
              <w:rPr>
                <w:rFonts w:cstheme="minorHAnsi"/>
                <w:color w:val="000000" w:themeColor="text1"/>
              </w:rPr>
              <w:t xml:space="preserve"> Intégrité financière (fraude, corruption) </w:t>
            </w:r>
            <w:r w:rsidRPr="00623322">
              <w:rPr>
                <w:rFonts w:ascii="Segoe UI Symbol" w:hAnsi="Segoe UI Symbol" w:cs="Segoe UI Symbol"/>
                <w:color w:val="000000" w:themeColor="text1"/>
              </w:rPr>
              <w:t>☐</w:t>
            </w:r>
            <w:r w:rsidRPr="00623322">
              <w:rPr>
                <w:rFonts w:cstheme="minorHAnsi"/>
                <w:color w:val="000000" w:themeColor="text1"/>
              </w:rPr>
              <w:t xml:space="preserve"> Demande d'information </w:t>
            </w:r>
            <w:r w:rsidRPr="00623322">
              <w:rPr>
                <w:rFonts w:ascii="Segoe UI Symbol" w:hAnsi="Segoe UI Symbol" w:cs="Segoe UI Symbol"/>
                <w:color w:val="000000" w:themeColor="text1"/>
              </w:rPr>
              <w:t>☐</w:t>
            </w:r>
            <w:r w:rsidRPr="00623322">
              <w:rPr>
                <w:rFonts w:cstheme="minorHAnsi"/>
                <w:color w:val="000000" w:themeColor="text1"/>
              </w:rPr>
              <w:t xml:space="preserve"> Suggestion / amélioration </w:t>
            </w:r>
            <w:r w:rsidRPr="00623322">
              <w:rPr>
                <w:rFonts w:ascii="Segoe UI Symbol" w:hAnsi="Segoe UI Symbol" w:cs="Segoe UI Symbol"/>
                <w:color w:val="000000" w:themeColor="text1"/>
              </w:rPr>
              <w:t>☐</w:t>
            </w:r>
            <w:r w:rsidRPr="00623322">
              <w:rPr>
                <w:rFonts w:cstheme="minorHAnsi"/>
                <w:color w:val="000000" w:themeColor="text1"/>
              </w:rPr>
              <w:t xml:space="preserve"> VBG/EAS/HS → STOP : Transférer au Formulaire F (protocole confidentiel) </w:t>
            </w:r>
            <w:r w:rsidRPr="00623322">
              <w:rPr>
                <w:rFonts w:ascii="Segoe UI Symbol" w:hAnsi="Segoe UI Symbol" w:cs="Segoe UI Symbol"/>
                <w:color w:val="000000" w:themeColor="text1"/>
              </w:rPr>
              <w:t>☐</w:t>
            </w:r>
            <w:r w:rsidRPr="00623322">
              <w:rPr>
                <w:rFonts w:cstheme="minorHAnsi"/>
                <w:color w:val="000000" w:themeColor="text1"/>
              </w:rPr>
              <w:t xml:space="preserve"> Autre : …………</w:t>
            </w:r>
          </w:p>
        </w:tc>
      </w:tr>
      <w:tr w:rsidR="00623322" w:rsidRPr="00623322" w14:paraId="71878A24" w14:textId="77777777" w:rsidTr="00707E44">
        <w:tc>
          <w:tcPr>
            <w:tcW w:w="2500" w:type="pct"/>
          </w:tcPr>
          <w:p w14:paraId="50177AAC" w14:textId="77777777" w:rsidR="00563250" w:rsidRPr="00623322" w:rsidRDefault="00563250" w:rsidP="00707E44">
            <w:pPr>
              <w:rPr>
                <w:rFonts w:cstheme="minorHAnsi"/>
                <w:color w:val="000000" w:themeColor="text1"/>
              </w:rPr>
            </w:pPr>
            <w:r w:rsidRPr="00623322">
              <w:rPr>
                <w:rFonts w:cstheme="minorHAnsi"/>
                <w:color w:val="000000" w:themeColor="text1"/>
              </w:rPr>
              <w:t>Description détaillée de la plainte (en français ou retranscription depuis la langue locale)</w:t>
            </w:r>
          </w:p>
        </w:tc>
        <w:tc>
          <w:tcPr>
            <w:tcW w:w="2500" w:type="pct"/>
          </w:tcPr>
          <w:p w14:paraId="2FC9F34C" w14:textId="77777777" w:rsidR="00563250" w:rsidRPr="00623322" w:rsidRDefault="00563250" w:rsidP="00707E44">
            <w:pPr>
              <w:rPr>
                <w:rFonts w:cstheme="minorHAnsi"/>
                <w:color w:val="000000" w:themeColor="text1"/>
              </w:rPr>
            </w:pPr>
            <w:r w:rsidRPr="00623322">
              <w:rPr>
                <w:rFonts w:cstheme="minorHAnsi"/>
                <w:color w:val="000000" w:themeColor="text1"/>
              </w:rPr>
              <w:t>(Espace libre — décrire les faits, la date des faits, le lieu, les personnes ou entités impliquées, et l'impact subi par le plaignant)</w:t>
            </w:r>
          </w:p>
        </w:tc>
      </w:tr>
      <w:tr w:rsidR="00623322" w:rsidRPr="00623322" w14:paraId="76C33912" w14:textId="77777777" w:rsidTr="00707E44">
        <w:tc>
          <w:tcPr>
            <w:tcW w:w="2500" w:type="pct"/>
          </w:tcPr>
          <w:p w14:paraId="77CB779E" w14:textId="77777777" w:rsidR="00563250" w:rsidRPr="00623322" w:rsidRDefault="00563250" w:rsidP="00707E44">
            <w:pPr>
              <w:rPr>
                <w:rFonts w:cstheme="minorHAnsi"/>
                <w:color w:val="000000" w:themeColor="text1"/>
              </w:rPr>
            </w:pPr>
            <w:r w:rsidRPr="00623322">
              <w:rPr>
                <w:rFonts w:cstheme="minorHAnsi"/>
                <w:color w:val="000000" w:themeColor="text1"/>
              </w:rPr>
              <w:t>Résultat attendu par le plaignant</w:t>
            </w:r>
          </w:p>
        </w:tc>
        <w:tc>
          <w:tcPr>
            <w:tcW w:w="2500" w:type="pct"/>
          </w:tcPr>
          <w:p w14:paraId="53B8E202" w14:textId="77777777" w:rsidR="00563250" w:rsidRPr="00623322" w:rsidRDefault="00563250" w:rsidP="00707E44">
            <w:pPr>
              <w:rPr>
                <w:rFonts w:cstheme="minorHAnsi"/>
                <w:color w:val="000000" w:themeColor="text1"/>
              </w:rPr>
            </w:pPr>
            <w:r w:rsidRPr="00623322">
              <w:rPr>
                <w:rFonts w:cstheme="minorHAnsi"/>
                <w:color w:val="000000" w:themeColor="text1"/>
              </w:rPr>
              <w:t>(Que souhaite obtenir le plaignant comme résolution ?)</w:t>
            </w:r>
          </w:p>
        </w:tc>
      </w:tr>
      <w:tr w:rsidR="00623322" w:rsidRPr="00623322" w14:paraId="6C2831E5" w14:textId="77777777" w:rsidTr="00707E44">
        <w:tc>
          <w:tcPr>
            <w:tcW w:w="2500" w:type="pct"/>
          </w:tcPr>
          <w:p w14:paraId="3A715948" w14:textId="77777777" w:rsidR="00563250" w:rsidRPr="00623322" w:rsidRDefault="00563250" w:rsidP="00707E44">
            <w:pPr>
              <w:rPr>
                <w:rFonts w:cstheme="minorHAnsi"/>
                <w:color w:val="000000" w:themeColor="text1"/>
              </w:rPr>
            </w:pPr>
            <w:r w:rsidRPr="00623322">
              <w:rPr>
                <w:rFonts w:cstheme="minorHAnsi"/>
                <w:color w:val="000000" w:themeColor="text1"/>
              </w:rPr>
              <w:t>Pièces jointes / preuves fournies</w:t>
            </w:r>
          </w:p>
        </w:tc>
        <w:tc>
          <w:tcPr>
            <w:tcW w:w="2500" w:type="pct"/>
          </w:tcPr>
          <w:p w14:paraId="297AEECF" w14:textId="77777777" w:rsidR="00563250" w:rsidRPr="00623322" w:rsidRDefault="00563250" w:rsidP="00707E44">
            <w:pPr>
              <w:rPr>
                <w:rFonts w:cstheme="minorHAnsi"/>
                <w:color w:val="000000" w:themeColor="text1"/>
              </w:rPr>
            </w:pPr>
            <w:r w:rsidRPr="00623322">
              <w:rPr>
                <w:rFonts w:ascii="Segoe UI Symbol" w:hAnsi="Segoe UI Symbol" w:cs="Segoe UI Symbol"/>
                <w:color w:val="000000" w:themeColor="text1"/>
              </w:rPr>
              <w:t>☐</w:t>
            </w:r>
            <w:r w:rsidRPr="00623322">
              <w:rPr>
                <w:rFonts w:cstheme="minorHAnsi"/>
                <w:color w:val="000000" w:themeColor="text1"/>
              </w:rPr>
              <w:t xml:space="preserve"> Oui : ………… </w:t>
            </w:r>
            <w:r w:rsidRPr="00623322">
              <w:rPr>
                <w:rFonts w:ascii="Segoe UI Symbol" w:hAnsi="Segoe UI Symbol" w:cs="Segoe UI Symbol"/>
                <w:color w:val="000000" w:themeColor="text1"/>
              </w:rPr>
              <w:t>☐</w:t>
            </w:r>
            <w:r w:rsidRPr="00623322">
              <w:rPr>
                <w:rFonts w:cstheme="minorHAnsi"/>
                <w:color w:val="000000" w:themeColor="text1"/>
              </w:rPr>
              <w:t xml:space="preserve"> Non</w:t>
            </w:r>
          </w:p>
        </w:tc>
      </w:tr>
    </w:tbl>
    <w:p w14:paraId="25BDB515" w14:textId="77777777" w:rsidR="00563250" w:rsidRPr="00623322" w:rsidRDefault="00563250" w:rsidP="00F904B6">
      <w:pPr>
        <w:rPr>
          <w:rFonts w:cstheme="minorHAnsi"/>
          <w:color w:val="000000" w:themeColor="text1"/>
        </w:rPr>
      </w:pPr>
      <w:r w:rsidRPr="00623322">
        <w:rPr>
          <w:rFonts w:cstheme="minorHAnsi"/>
          <w:color w:val="000000" w:themeColor="text1"/>
        </w:rPr>
        <w:t>SECTION 4 — ÉVALUATION PRÉLIMINAIRE</w:t>
      </w:r>
    </w:p>
    <w:p w14:paraId="79D8A591" w14:textId="77777777" w:rsidR="00563250" w:rsidRPr="00623322" w:rsidRDefault="00563250" w:rsidP="00563250">
      <w:pPr>
        <w:spacing w:after="120"/>
        <w:rPr>
          <w:rFonts w:cstheme="minorHAnsi"/>
          <w:color w:val="000000" w:themeColor="text1"/>
        </w:rPr>
      </w:pPr>
      <w:r w:rsidRPr="00623322">
        <w:rPr>
          <w:rFonts w:cstheme="minorHAnsi"/>
          <w:color w:val="000000" w:themeColor="text1"/>
        </w:rPr>
        <w:t>À compléter par le point focal MGP de l'UGP lors de l'enregistrement dans le GMIS.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354"/>
        <w:gridCol w:w="1376"/>
      </w:tblGrid>
      <w:tr w:rsidR="00623322" w:rsidRPr="00623322" w14:paraId="30AD2506" w14:textId="77777777" w:rsidTr="00707E44">
        <w:tc>
          <w:tcPr>
            <w:tcW w:w="2500" w:type="pct"/>
          </w:tcPr>
          <w:p w14:paraId="07549BB3" w14:textId="77777777" w:rsidR="00563250" w:rsidRPr="00623322" w:rsidRDefault="00563250" w:rsidP="00707E44">
            <w:pPr>
              <w:rPr>
                <w:rFonts w:cstheme="minorHAnsi"/>
                <w:color w:val="000000" w:themeColor="text1"/>
              </w:rPr>
            </w:pPr>
            <w:r w:rsidRPr="00623322">
              <w:rPr>
                <w:rFonts w:cstheme="minorHAnsi"/>
                <w:b/>
                <w:bCs/>
                <w:color w:val="000000" w:themeColor="text1"/>
              </w:rPr>
              <w:t>Champ</w:t>
            </w:r>
          </w:p>
        </w:tc>
        <w:tc>
          <w:tcPr>
            <w:tcW w:w="2500" w:type="pct"/>
          </w:tcPr>
          <w:p w14:paraId="53E5C46B" w14:textId="77777777" w:rsidR="00563250" w:rsidRPr="00623322" w:rsidRDefault="00563250" w:rsidP="00707E44">
            <w:pPr>
              <w:rPr>
                <w:rFonts w:cstheme="minorHAnsi"/>
                <w:color w:val="000000" w:themeColor="text1"/>
              </w:rPr>
            </w:pPr>
            <w:r w:rsidRPr="00623322">
              <w:rPr>
                <w:rFonts w:cstheme="minorHAnsi"/>
                <w:b/>
                <w:bCs/>
                <w:color w:val="000000" w:themeColor="text1"/>
              </w:rPr>
              <w:t>Information</w:t>
            </w:r>
          </w:p>
        </w:tc>
      </w:tr>
      <w:tr w:rsidR="00623322" w:rsidRPr="00623322" w14:paraId="393EB3E2" w14:textId="77777777" w:rsidTr="00707E44">
        <w:tc>
          <w:tcPr>
            <w:tcW w:w="2500" w:type="pct"/>
          </w:tcPr>
          <w:p w14:paraId="7D721D16" w14:textId="77777777" w:rsidR="00563250" w:rsidRPr="00623322" w:rsidRDefault="00563250" w:rsidP="00707E44">
            <w:pPr>
              <w:rPr>
                <w:rFonts w:cstheme="minorHAnsi"/>
                <w:color w:val="000000" w:themeColor="text1"/>
              </w:rPr>
            </w:pPr>
            <w:r w:rsidRPr="00623322">
              <w:rPr>
                <w:rFonts w:cstheme="minorHAnsi"/>
                <w:color w:val="000000" w:themeColor="text1"/>
              </w:rPr>
              <w:t>Niveau d'urgence</w:t>
            </w:r>
          </w:p>
        </w:tc>
        <w:tc>
          <w:tcPr>
            <w:tcW w:w="2500" w:type="pct"/>
          </w:tcPr>
          <w:p w14:paraId="1DD2C0E4" w14:textId="77777777" w:rsidR="00563250" w:rsidRPr="00623322" w:rsidRDefault="00563250" w:rsidP="00707E44">
            <w:pPr>
              <w:rPr>
                <w:rFonts w:cstheme="minorHAnsi"/>
                <w:color w:val="000000" w:themeColor="text1"/>
              </w:rPr>
            </w:pPr>
            <w:r w:rsidRPr="00623322">
              <w:rPr>
                <w:rFonts w:ascii="Segoe UI Symbol" w:hAnsi="Segoe UI Symbol" w:cs="Segoe UI Symbol"/>
                <w:color w:val="000000" w:themeColor="text1"/>
              </w:rPr>
              <w:t>☐</w:t>
            </w:r>
            <w:r w:rsidRPr="00623322">
              <w:rPr>
                <w:rFonts w:cstheme="minorHAnsi"/>
                <w:color w:val="000000" w:themeColor="text1"/>
              </w:rPr>
              <w:t xml:space="preserve"> Urgente (sécurité, santé, VBG) </w:t>
            </w:r>
            <w:r w:rsidRPr="00623322">
              <w:rPr>
                <w:rFonts w:ascii="Segoe UI Symbol" w:hAnsi="Segoe UI Symbol" w:cs="Segoe UI Symbol"/>
                <w:color w:val="000000" w:themeColor="text1"/>
              </w:rPr>
              <w:t>☐</w:t>
            </w:r>
            <w:r w:rsidRPr="00623322">
              <w:rPr>
                <w:rFonts w:cstheme="minorHAnsi"/>
                <w:color w:val="000000" w:themeColor="text1"/>
              </w:rPr>
              <w:t xml:space="preserve"> Prioritaire (impact significatif) </w:t>
            </w:r>
            <w:r w:rsidRPr="00623322">
              <w:rPr>
                <w:rFonts w:ascii="Segoe UI Symbol" w:hAnsi="Segoe UI Symbol" w:cs="Segoe UI Symbol"/>
                <w:color w:val="000000" w:themeColor="text1"/>
              </w:rPr>
              <w:t>☐</w:t>
            </w:r>
            <w:r w:rsidRPr="00623322">
              <w:rPr>
                <w:rFonts w:cstheme="minorHAnsi"/>
                <w:color w:val="000000" w:themeColor="text1"/>
              </w:rPr>
              <w:t xml:space="preserve"> Standard</w:t>
            </w:r>
          </w:p>
        </w:tc>
      </w:tr>
      <w:tr w:rsidR="00623322" w:rsidRPr="00623322" w14:paraId="38377D85" w14:textId="77777777" w:rsidTr="00707E44">
        <w:tc>
          <w:tcPr>
            <w:tcW w:w="2500" w:type="pct"/>
          </w:tcPr>
          <w:p w14:paraId="3587C2C3" w14:textId="77777777" w:rsidR="00563250" w:rsidRPr="00623322" w:rsidRDefault="00563250" w:rsidP="00707E44">
            <w:pPr>
              <w:rPr>
                <w:rFonts w:cstheme="minorHAnsi"/>
                <w:color w:val="000000" w:themeColor="text1"/>
              </w:rPr>
            </w:pPr>
            <w:r w:rsidRPr="00623322">
              <w:rPr>
                <w:rFonts w:cstheme="minorHAnsi"/>
                <w:color w:val="000000" w:themeColor="text1"/>
              </w:rPr>
              <w:t>Niveau de traitement</w:t>
            </w:r>
          </w:p>
        </w:tc>
        <w:tc>
          <w:tcPr>
            <w:tcW w:w="2500" w:type="pct"/>
          </w:tcPr>
          <w:p w14:paraId="34478EA1" w14:textId="77777777" w:rsidR="00563250" w:rsidRPr="00623322" w:rsidRDefault="00563250" w:rsidP="00707E44">
            <w:pPr>
              <w:rPr>
                <w:rFonts w:cstheme="minorHAnsi"/>
                <w:color w:val="000000" w:themeColor="text1"/>
              </w:rPr>
            </w:pPr>
            <w:r w:rsidRPr="00623322">
              <w:rPr>
                <w:rFonts w:ascii="Segoe UI Symbol" w:hAnsi="Segoe UI Symbol" w:cs="Segoe UI Symbol"/>
                <w:color w:val="000000" w:themeColor="text1"/>
              </w:rPr>
              <w:t>☐</w:t>
            </w:r>
            <w:r w:rsidRPr="00623322">
              <w:rPr>
                <w:rFonts w:cstheme="minorHAnsi"/>
                <w:color w:val="000000" w:themeColor="text1"/>
              </w:rPr>
              <w:t xml:space="preserve"> Niveau 1 — Local (CERP) </w:t>
            </w:r>
            <w:r w:rsidRPr="00623322">
              <w:rPr>
                <w:rFonts w:ascii="Segoe UI Symbol" w:hAnsi="Segoe UI Symbol" w:cs="Segoe UI Symbol"/>
                <w:color w:val="000000" w:themeColor="text1"/>
              </w:rPr>
              <w:t>☐</w:t>
            </w:r>
            <w:r w:rsidRPr="00623322">
              <w:rPr>
                <w:rFonts w:cstheme="minorHAnsi"/>
                <w:color w:val="000000" w:themeColor="text1"/>
              </w:rPr>
              <w:t xml:space="preserve"> Niveau 2 — Départemental (CDGP) </w:t>
            </w:r>
            <w:r w:rsidRPr="00623322">
              <w:rPr>
                <w:rFonts w:ascii="Segoe UI Symbol" w:hAnsi="Segoe UI Symbol" w:cs="Segoe UI Symbol"/>
                <w:color w:val="000000" w:themeColor="text1"/>
              </w:rPr>
              <w:t>☐</w:t>
            </w:r>
            <w:r w:rsidRPr="00623322">
              <w:rPr>
                <w:rFonts w:cstheme="minorHAnsi"/>
                <w:color w:val="000000" w:themeColor="text1"/>
              </w:rPr>
              <w:t xml:space="preserve"> Niveau 3 — National (CNGP/UGP)</w:t>
            </w:r>
          </w:p>
        </w:tc>
      </w:tr>
      <w:tr w:rsidR="00623322" w:rsidRPr="00623322" w14:paraId="32A51046" w14:textId="77777777" w:rsidTr="00707E44">
        <w:trPr>
          <w:gridAfter w:val="1"/>
          <w:wAfter w:w="100" w:type="dxa"/>
        </w:trPr>
        <w:tc>
          <w:tcPr>
            <w:tcW w:w="5000" w:type="pct"/>
          </w:tcPr>
          <w:p w14:paraId="43D738A6" w14:textId="77777777" w:rsidR="00563250" w:rsidRPr="00623322" w:rsidRDefault="00563250" w:rsidP="00707E44">
            <w:pPr>
              <w:rPr>
                <w:rFonts w:cstheme="minorHAnsi"/>
                <w:color w:val="000000" w:themeColor="text1"/>
              </w:rPr>
            </w:pPr>
            <w:r w:rsidRPr="00623322">
              <w:rPr>
                <w:rFonts w:cstheme="minorHAnsi"/>
                <w:color w:val="000000" w:themeColor="text1"/>
              </w:rPr>
              <w:t>Entité responsable du traitement</w:t>
            </w:r>
          </w:p>
        </w:tc>
      </w:tr>
      <w:tr w:rsidR="00623322" w:rsidRPr="00623322" w14:paraId="279EA942" w14:textId="77777777" w:rsidTr="00707E44">
        <w:tc>
          <w:tcPr>
            <w:tcW w:w="2500" w:type="pct"/>
          </w:tcPr>
          <w:p w14:paraId="016E0A5A" w14:textId="77777777" w:rsidR="00563250" w:rsidRPr="00623322" w:rsidRDefault="00563250" w:rsidP="00707E44">
            <w:pPr>
              <w:rPr>
                <w:rFonts w:cstheme="minorHAnsi"/>
                <w:color w:val="000000" w:themeColor="text1"/>
              </w:rPr>
            </w:pPr>
            <w:r w:rsidRPr="00623322">
              <w:rPr>
                <w:rFonts w:cstheme="minorHAnsi"/>
                <w:color w:val="000000" w:themeColor="text1"/>
              </w:rPr>
              <w:t>Date d'enregistrement dans le GMIS</w:t>
            </w:r>
          </w:p>
        </w:tc>
        <w:tc>
          <w:tcPr>
            <w:tcW w:w="2500" w:type="pct"/>
          </w:tcPr>
          <w:p w14:paraId="758FC5A8" w14:textId="77777777" w:rsidR="00563250" w:rsidRPr="00623322" w:rsidRDefault="00563250" w:rsidP="00707E44">
            <w:pPr>
              <w:rPr>
                <w:rFonts w:cstheme="minorHAnsi"/>
                <w:color w:val="000000" w:themeColor="text1"/>
              </w:rPr>
            </w:pPr>
            <w:r w:rsidRPr="00623322">
              <w:rPr>
                <w:rFonts w:cstheme="minorHAnsi"/>
                <w:color w:val="000000" w:themeColor="text1"/>
              </w:rPr>
              <w:t>JJ / MM / AAAA</w:t>
            </w:r>
          </w:p>
        </w:tc>
      </w:tr>
      <w:tr w:rsidR="00623322" w:rsidRPr="00623322" w14:paraId="6584370C" w14:textId="77777777" w:rsidTr="00707E44">
        <w:tc>
          <w:tcPr>
            <w:tcW w:w="2500" w:type="pct"/>
          </w:tcPr>
          <w:p w14:paraId="0CD0054C" w14:textId="77777777" w:rsidR="00563250" w:rsidRPr="00623322" w:rsidRDefault="00563250" w:rsidP="00707E44">
            <w:pPr>
              <w:rPr>
                <w:rFonts w:cstheme="minorHAnsi"/>
                <w:color w:val="000000" w:themeColor="text1"/>
              </w:rPr>
            </w:pPr>
            <w:r w:rsidRPr="00623322">
              <w:rPr>
                <w:rFonts w:cstheme="minorHAnsi"/>
                <w:color w:val="000000" w:themeColor="text1"/>
              </w:rPr>
              <w:t>Date limite de résolution</w:t>
            </w:r>
          </w:p>
        </w:tc>
        <w:tc>
          <w:tcPr>
            <w:tcW w:w="2500" w:type="pct"/>
          </w:tcPr>
          <w:p w14:paraId="2367F08E" w14:textId="77777777" w:rsidR="00563250" w:rsidRPr="00623322" w:rsidRDefault="00563250" w:rsidP="00707E44">
            <w:pPr>
              <w:rPr>
                <w:rFonts w:cstheme="minorHAnsi"/>
                <w:color w:val="000000" w:themeColor="text1"/>
              </w:rPr>
            </w:pPr>
            <w:r w:rsidRPr="00623322">
              <w:rPr>
                <w:rFonts w:cstheme="minorHAnsi"/>
                <w:color w:val="000000" w:themeColor="text1"/>
              </w:rPr>
              <w:t xml:space="preserve">JJ / MM / AAAA (selon </w:t>
            </w:r>
            <w:r w:rsidRPr="00623322">
              <w:rPr>
                <w:rFonts w:cstheme="minorHAnsi"/>
                <w:color w:val="000000" w:themeColor="text1"/>
              </w:rPr>
              <w:lastRenderedPageBreak/>
              <w:t>délais standards : 5 à 15 jours ouvrables selon complexité)</w:t>
            </w:r>
          </w:p>
        </w:tc>
      </w:tr>
    </w:tbl>
    <w:p w14:paraId="7B575AF0" w14:textId="77777777" w:rsidR="00563250" w:rsidRPr="00623322" w:rsidRDefault="00563250" w:rsidP="00F904B6">
      <w:pPr>
        <w:rPr>
          <w:rFonts w:cstheme="minorHAnsi"/>
          <w:color w:val="000000" w:themeColor="text1"/>
        </w:rPr>
      </w:pPr>
      <w:r w:rsidRPr="00623322">
        <w:rPr>
          <w:rFonts w:cstheme="minorHAnsi"/>
          <w:color w:val="000000" w:themeColor="text1"/>
        </w:rPr>
        <w:lastRenderedPageBreak/>
        <w:t>SECTION 5 — SIGNATURE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865"/>
        <w:gridCol w:w="4865"/>
      </w:tblGrid>
      <w:tr w:rsidR="00623322" w:rsidRPr="00623322" w14:paraId="7D2163D8" w14:textId="77777777" w:rsidTr="00707E44">
        <w:tc>
          <w:tcPr>
            <w:tcW w:w="2500" w:type="pct"/>
          </w:tcPr>
          <w:p w14:paraId="6148B35B" w14:textId="77777777" w:rsidR="00563250" w:rsidRPr="00623322" w:rsidRDefault="00563250" w:rsidP="00707E44">
            <w:pPr>
              <w:rPr>
                <w:rFonts w:cstheme="minorHAnsi"/>
                <w:color w:val="000000" w:themeColor="text1"/>
              </w:rPr>
            </w:pPr>
            <w:r w:rsidRPr="00623322">
              <w:rPr>
                <w:rFonts w:cstheme="minorHAnsi"/>
                <w:b/>
                <w:bCs/>
                <w:color w:val="000000" w:themeColor="text1"/>
              </w:rPr>
              <w:t>Signature de l'agent réceptionnant</w:t>
            </w:r>
          </w:p>
        </w:tc>
        <w:tc>
          <w:tcPr>
            <w:tcW w:w="2500" w:type="pct"/>
          </w:tcPr>
          <w:p w14:paraId="3D1581CD" w14:textId="77777777" w:rsidR="00563250" w:rsidRPr="00623322" w:rsidRDefault="00563250" w:rsidP="00707E44">
            <w:pPr>
              <w:rPr>
                <w:rFonts w:cstheme="minorHAnsi"/>
                <w:color w:val="000000" w:themeColor="text1"/>
              </w:rPr>
            </w:pPr>
            <w:r w:rsidRPr="00623322">
              <w:rPr>
                <w:rFonts w:cstheme="minorHAnsi"/>
                <w:b/>
                <w:bCs/>
                <w:color w:val="000000" w:themeColor="text1"/>
              </w:rPr>
              <w:t>…………………………………</w:t>
            </w:r>
          </w:p>
        </w:tc>
      </w:tr>
      <w:tr w:rsidR="00623322" w:rsidRPr="00623322" w14:paraId="6D21D902" w14:textId="77777777" w:rsidTr="00707E44">
        <w:tc>
          <w:tcPr>
            <w:tcW w:w="2500" w:type="pct"/>
          </w:tcPr>
          <w:p w14:paraId="05005586" w14:textId="77777777" w:rsidR="00563250" w:rsidRPr="00623322" w:rsidRDefault="00563250" w:rsidP="00707E44">
            <w:pPr>
              <w:rPr>
                <w:rFonts w:cstheme="minorHAnsi"/>
                <w:color w:val="000000" w:themeColor="text1"/>
              </w:rPr>
            </w:pPr>
            <w:r w:rsidRPr="00623322">
              <w:rPr>
                <w:rFonts w:cstheme="minorHAnsi"/>
                <w:color w:val="000000" w:themeColor="text1"/>
              </w:rPr>
              <w:t>Signature du plaignant (si non anonyme)</w:t>
            </w:r>
          </w:p>
        </w:tc>
        <w:tc>
          <w:tcPr>
            <w:tcW w:w="2500" w:type="pct"/>
          </w:tcPr>
          <w:p w14:paraId="78DDB97D" w14:textId="77777777" w:rsidR="00563250" w:rsidRPr="00623322" w:rsidRDefault="00563250" w:rsidP="00707E44">
            <w:pPr>
              <w:rPr>
                <w:rFonts w:cstheme="minorHAnsi"/>
                <w:color w:val="000000" w:themeColor="text1"/>
              </w:rPr>
            </w:pPr>
            <w:r w:rsidRPr="00623322">
              <w:rPr>
                <w:rFonts w:cstheme="minorHAnsi"/>
                <w:color w:val="000000" w:themeColor="text1"/>
              </w:rPr>
              <w:t>…………………………………</w:t>
            </w:r>
          </w:p>
        </w:tc>
      </w:tr>
      <w:tr w:rsidR="00623322" w:rsidRPr="00623322" w14:paraId="1A54C6AB" w14:textId="77777777" w:rsidTr="00707E44">
        <w:tc>
          <w:tcPr>
            <w:tcW w:w="2500" w:type="pct"/>
          </w:tcPr>
          <w:p w14:paraId="468F1172" w14:textId="77777777" w:rsidR="00563250" w:rsidRPr="00623322" w:rsidRDefault="00563250" w:rsidP="00707E44">
            <w:pPr>
              <w:rPr>
                <w:rFonts w:cstheme="minorHAnsi"/>
                <w:color w:val="000000" w:themeColor="text1"/>
              </w:rPr>
            </w:pPr>
            <w:r w:rsidRPr="00623322">
              <w:rPr>
                <w:rFonts w:cstheme="minorHAnsi"/>
                <w:color w:val="000000" w:themeColor="text1"/>
              </w:rPr>
              <w:t>Date</w:t>
            </w:r>
          </w:p>
        </w:tc>
        <w:tc>
          <w:tcPr>
            <w:tcW w:w="2500" w:type="pct"/>
          </w:tcPr>
          <w:p w14:paraId="799D15A8" w14:textId="77777777" w:rsidR="00563250" w:rsidRPr="00623322" w:rsidRDefault="00563250" w:rsidP="00707E44">
            <w:pPr>
              <w:rPr>
                <w:rFonts w:cstheme="minorHAnsi"/>
                <w:color w:val="000000" w:themeColor="text1"/>
              </w:rPr>
            </w:pPr>
            <w:r w:rsidRPr="00623322">
              <w:rPr>
                <w:rFonts w:cstheme="minorHAnsi"/>
                <w:color w:val="000000" w:themeColor="text1"/>
              </w:rPr>
              <w:t>JJ / MM / AAAA</w:t>
            </w:r>
          </w:p>
        </w:tc>
      </w:tr>
    </w:tbl>
    <w:p w14:paraId="415652AE" w14:textId="77777777" w:rsidR="00563250" w:rsidRPr="00623322" w:rsidRDefault="00563250" w:rsidP="00563250">
      <w:pPr>
        <w:pBdr>
          <w:left w:val="single" w:sz="12" w:space="0" w:color="CCCCCC"/>
        </w:pBdr>
        <w:spacing w:before="120" w:after="120"/>
        <w:ind w:left="720"/>
        <w:rPr>
          <w:rFonts w:cstheme="minorHAnsi"/>
          <w:color w:val="000000" w:themeColor="text1"/>
        </w:rPr>
      </w:pPr>
      <w:r w:rsidRPr="00623322">
        <w:rPr>
          <w:rFonts w:cstheme="minorHAnsi"/>
          <w:i/>
          <w:iCs/>
          <w:color w:val="000000" w:themeColor="text1"/>
        </w:rPr>
        <w:t>Une copie du Formulaire A est remise au plaignant comme preuve de dépôt. Le Formulaire B (accusé de réception) lui est également remis.</w:t>
      </w:r>
    </w:p>
    <w:p w14:paraId="27AEBEC5" w14:textId="28FE77CB" w:rsidR="00546AEA" w:rsidRPr="00623322" w:rsidRDefault="00546AEA" w:rsidP="00563250">
      <w:pPr>
        <w:pBdr>
          <w:bottom w:val="single" w:sz="6" w:space="0" w:color="CCCCCC"/>
        </w:pBdr>
        <w:spacing w:before="120" w:after="120"/>
        <w:rPr>
          <w:rFonts w:cstheme="minorHAnsi"/>
          <w:color w:val="000000" w:themeColor="text1"/>
        </w:rPr>
      </w:pPr>
      <w:r w:rsidRPr="00623322">
        <w:rPr>
          <w:rFonts w:cstheme="minorHAnsi"/>
          <w:color w:val="000000" w:themeColor="text1"/>
        </w:rPr>
        <w:br w:type="page"/>
      </w:r>
    </w:p>
    <w:p w14:paraId="49B81DAC" w14:textId="0644C2EF" w:rsidR="00641006" w:rsidRPr="00623322" w:rsidRDefault="000743CD" w:rsidP="00D435A8">
      <w:pPr>
        <w:pStyle w:val="Heading2"/>
        <w:rPr>
          <w:color w:val="000000" w:themeColor="text1"/>
        </w:rPr>
      </w:pPr>
      <w:bookmarkStart w:id="76" w:name="_Toc226482284"/>
      <w:r w:rsidRPr="00623322">
        <w:rPr>
          <w:color w:val="000000" w:themeColor="text1"/>
        </w:rPr>
        <w:lastRenderedPageBreak/>
        <w:t xml:space="preserve">Annexe </w:t>
      </w:r>
      <w:r w:rsidRPr="00623322">
        <w:rPr>
          <w:color w:val="000000" w:themeColor="text1"/>
        </w:rPr>
        <w:fldChar w:fldCharType="begin"/>
      </w:r>
      <w:r w:rsidRPr="00623322">
        <w:rPr>
          <w:color w:val="000000" w:themeColor="text1"/>
        </w:rPr>
        <w:instrText xml:space="preserve"> SEQ Annexe \* ARABIC </w:instrText>
      </w:r>
      <w:r w:rsidRPr="00623322">
        <w:rPr>
          <w:color w:val="000000" w:themeColor="text1"/>
        </w:rPr>
        <w:fldChar w:fldCharType="separate"/>
      </w:r>
      <w:r w:rsidR="0060501D">
        <w:rPr>
          <w:noProof/>
          <w:color w:val="000000" w:themeColor="text1"/>
        </w:rPr>
        <w:t>3</w:t>
      </w:r>
      <w:r w:rsidRPr="00623322">
        <w:rPr>
          <w:color w:val="000000" w:themeColor="text1"/>
        </w:rPr>
        <w:fldChar w:fldCharType="end"/>
      </w:r>
      <w:r w:rsidRPr="00623322">
        <w:rPr>
          <w:color w:val="000000" w:themeColor="text1"/>
        </w:rPr>
        <w:t> :</w:t>
      </w:r>
      <w:r w:rsidR="00641006" w:rsidRPr="00623322">
        <w:rPr>
          <w:color w:val="000000" w:themeColor="text1"/>
        </w:rPr>
        <w:t xml:space="preserve"> Accusé de réception remis au plaignant</w:t>
      </w:r>
      <w:bookmarkEnd w:id="76"/>
    </w:p>
    <w:p w14:paraId="6B043BBD" w14:textId="45AF0FA7" w:rsidR="00563250" w:rsidRPr="00623322" w:rsidRDefault="00563250" w:rsidP="00546AEA">
      <w:pPr>
        <w:spacing w:after="120"/>
        <w:rPr>
          <w:rFonts w:cstheme="minorHAnsi"/>
          <w:color w:val="000000" w:themeColor="text1"/>
        </w:rPr>
      </w:pPr>
      <w:r w:rsidRPr="00623322">
        <w:rPr>
          <w:rFonts w:cstheme="minorHAnsi"/>
          <w:color w:val="000000" w:themeColor="text1"/>
        </w:rPr>
        <w:t>À compléter en deux exemplaires : un pour le plaignant, un pour le dossier MGP.</w:t>
      </w:r>
    </w:p>
    <w:p w14:paraId="3E9F7D44" w14:textId="77777777" w:rsidR="00546AEA" w:rsidRPr="00623322" w:rsidRDefault="00546AEA" w:rsidP="00546AEA">
      <w:pPr>
        <w:spacing w:after="120"/>
        <w:rPr>
          <w:rFonts w:cstheme="minorHAnsi"/>
          <w:color w:val="000000" w:themeColor="text1"/>
        </w:rPr>
      </w:pPr>
    </w:p>
    <w:p w14:paraId="1C74A252" w14:textId="77777777" w:rsidR="00563250" w:rsidRPr="00623322" w:rsidRDefault="00563250" w:rsidP="00563250">
      <w:pPr>
        <w:spacing w:after="120"/>
        <w:rPr>
          <w:rFonts w:cstheme="minorHAnsi"/>
          <w:b/>
          <w:bCs/>
          <w:color w:val="000000" w:themeColor="text1"/>
        </w:rPr>
      </w:pPr>
      <w:r w:rsidRPr="00623322">
        <w:rPr>
          <w:rFonts w:cstheme="minorHAnsi"/>
          <w:b/>
          <w:bCs/>
          <w:color w:val="000000" w:themeColor="text1"/>
        </w:rPr>
        <w:t>ACCUSÉ DE RÉCEPTION DE PLAINTE — PD-2AC</w:t>
      </w:r>
    </w:p>
    <w:p w14:paraId="4183E38E" w14:textId="77777777" w:rsidR="00563250" w:rsidRPr="00623322" w:rsidRDefault="00563250" w:rsidP="00563250">
      <w:pPr>
        <w:spacing w:after="120"/>
        <w:rPr>
          <w:rFonts w:cstheme="minorHAnsi"/>
          <w:color w:val="000000" w:themeColor="text1"/>
        </w:rPr>
      </w:pPr>
      <w:r w:rsidRPr="00623322">
        <w:rPr>
          <w:rFonts w:cstheme="minorHAnsi"/>
          <w:color w:val="000000" w:themeColor="text1"/>
        </w:rPr>
        <w:t>Nous accusons réception de votre plainte / préoccupation déposée auprès du Mécanisme de Gestion des Plaintes du Projet PD-2AC.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373"/>
        <w:gridCol w:w="3357"/>
      </w:tblGrid>
      <w:tr w:rsidR="00623322" w:rsidRPr="00623322" w14:paraId="57DCF141" w14:textId="77777777" w:rsidTr="000743CD">
        <w:tc>
          <w:tcPr>
            <w:tcW w:w="3275" w:type="pct"/>
            <w:shd w:val="clear" w:color="auto" w:fill="ED7D31" w:themeFill="accent2"/>
          </w:tcPr>
          <w:p w14:paraId="7BBD882A" w14:textId="77777777" w:rsidR="00563250" w:rsidRPr="00623322" w:rsidRDefault="00563250" w:rsidP="00707E44">
            <w:pPr>
              <w:rPr>
                <w:rFonts w:cstheme="minorHAnsi"/>
                <w:color w:val="000000" w:themeColor="text1"/>
              </w:rPr>
            </w:pPr>
            <w:r w:rsidRPr="00623322">
              <w:rPr>
                <w:rFonts w:cstheme="minorHAnsi"/>
                <w:b/>
                <w:bCs/>
                <w:color w:val="000000" w:themeColor="text1"/>
              </w:rPr>
              <w:t>Champ</w:t>
            </w:r>
          </w:p>
        </w:tc>
        <w:tc>
          <w:tcPr>
            <w:tcW w:w="1725" w:type="pct"/>
            <w:shd w:val="clear" w:color="auto" w:fill="ED7D31" w:themeFill="accent2"/>
          </w:tcPr>
          <w:p w14:paraId="311D9B56" w14:textId="77777777" w:rsidR="00563250" w:rsidRPr="00623322" w:rsidRDefault="00563250" w:rsidP="00707E44">
            <w:pPr>
              <w:rPr>
                <w:rFonts w:cstheme="minorHAnsi"/>
                <w:color w:val="000000" w:themeColor="text1"/>
              </w:rPr>
            </w:pPr>
            <w:r w:rsidRPr="00623322">
              <w:rPr>
                <w:rFonts w:cstheme="minorHAnsi"/>
                <w:b/>
                <w:bCs/>
                <w:color w:val="000000" w:themeColor="text1"/>
              </w:rPr>
              <w:t>Information</w:t>
            </w:r>
          </w:p>
        </w:tc>
      </w:tr>
      <w:tr w:rsidR="00623322" w:rsidRPr="00623322" w14:paraId="1385B76C" w14:textId="77777777" w:rsidTr="00641006">
        <w:tc>
          <w:tcPr>
            <w:tcW w:w="3275" w:type="pct"/>
          </w:tcPr>
          <w:p w14:paraId="52204199" w14:textId="77777777" w:rsidR="00563250" w:rsidRPr="00623322" w:rsidRDefault="00563250" w:rsidP="00707E44">
            <w:pPr>
              <w:rPr>
                <w:rFonts w:cstheme="minorHAnsi"/>
                <w:color w:val="000000" w:themeColor="text1"/>
              </w:rPr>
            </w:pPr>
            <w:r w:rsidRPr="00623322">
              <w:rPr>
                <w:rFonts w:cstheme="minorHAnsi"/>
                <w:color w:val="000000" w:themeColor="text1"/>
              </w:rPr>
              <w:t>Numéro d'identification de votre plainte (ID)</w:t>
            </w:r>
          </w:p>
        </w:tc>
        <w:tc>
          <w:tcPr>
            <w:tcW w:w="1725" w:type="pct"/>
          </w:tcPr>
          <w:p w14:paraId="3A817581" w14:textId="77777777" w:rsidR="00563250" w:rsidRPr="00623322" w:rsidRDefault="00563250" w:rsidP="00707E44">
            <w:pPr>
              <w:rPr>
                <w:rFonts w:cstheme="minorHAnsi"/>
                <w:color w:val="000000" w:themeColor="text1"/>
              </w:rPr>
            </w:pPr>
            <w:r w:rsidRPr="00623322">
              <w:rPr>
                <w:rFonts w:cstheme="minorHAnsi"/>
                <w:color w:val="000000" w:themeColor="text1"/>
              </w:rPr>
              <w:t>PD2AC – [Département] – [Année] – [N°]</w:t>
            </w:r>
          </w:p>
        </w:tc>
      </w:tr>
      <w:tr w:rsidR="00623322" w:rsidRPr="00623322" w14:paraId="3E1E8F00" w14:textId="77777777" w:rsidTr="00641006">
        <w:tc>
          <w:tcPr>
            <w:tcW w:w="3275" w:type="pct"/>
          </w:tcPr>
          <w:p w14:paraId="0BDA70BF" w14:textId="77777777" w:rsidR="00563250" w:rsidRPr="00623322" w:rsidRDefault="00563250" w:rsidP="00707E44">
            <w:pPr>
              <w:rPr>
                <w:rFonts w:cstheme="minorHAnsi"/>
                <w:color w:val="000000" w:themeColor="text1"/>
              </w:rPr>
            </w:pPr>
            <w:r w:rsidRPr="00623322">
              <w:rPr>
                <w:rFonts w:cstheme="minorHAnsi"/>
                <w:color w:val="000000" w:themeColor="text1"/>
              </w:rPr>
              <w:t>Date de réception de votre plainte</w:t>
            </w:r>
          </w:p>
        </w:tc>
        <w:tc>
          <w:tcPr>
            <w:tcW w:w="1725" w:type="pct"/>
          </w:tcPr>
          <w:p w14:paraId="5623FFF0" w14:textId="77777777" w:rsidR="00563250" w:rsidRPr="00623322" w:rsidRDefault="00563250" w:rsidP="00707E44">
            <w:pPr>
              <w:rPr>
                <w:rFonts w:cstheme="minorHAnsi"/>
                <w:color w:val="000000" w:themeColor="text1"/>
              </w:rPr>
            </w:pPr>
            <w:r w:rsidRPr="00623322">
              <w:rPr>
                <w:rFonts w:cstheme="minorHAnsi"/>
                <w:color w:val="000000" w:themeColor="text1"/>
              </w:rPr>
              <w:t>JJ / MM / AAAA</w:t>
            </w:r>
          </w:p>
        </w:tc>
      </w:tr>
      <w:tr w:rsidR="00623322" w:rsidRPr="00623322" w14:paraId="7080C0BB" w14:textId="77777777" w:rsidTr="00641006">
        <w:tc>
          <w:tcPr>
            <w:tcW w:w="3275" w:type="pct"/>
          </w:tcPr>
          <w:p w14:paraId="3560D3A9" w14:textId="77777777" w:rsidR="00563250" w:rsidRPr="00623322" w:rsidRDefault="00563250" w:rsidP="00707E44">
            <w:pPr>
              <w:rPr>
                <w:rFonts w:cstheme="minorHAnsi"/>
                <w:color w:val="000000" w:themeColor="text1"/>
              </w:rPr>
            </w:pPr>
            <w:r w:rsidRPr="00623322">
              <w:rPr>
                <w:rFonts w:cstheme="minorHAnsi"/>
                <w:color w:val="000000" w:themeColor="text1"/>
              </w:rPr>
              <w:t>Description sommaire de votre plainte</w:t>
            </w:r>
          </w:p>
        </w:tc>
        <w:tc>
          <w:tcPr>
            <w:tcW w:w="1725" w:type="pct"/>
          </w:tcPr>
          <w:p w14:paraId="5EA4BA02" w14:textId="77777777" w:rsidR="00563250" w:rsidRPr="00623322" w:rsidRDefault="00563250" w:rsidP="00707E44">
            <w:pPr>
              <w:rPr>
                <w:rFonts w:cstheme="minorHAnsi"/>
                <w:color w:val="000000" w:themeColor="text1"/>
              </w:rPr>
            </w:pPr>
            <w:r w:rsidRPr="00623322">
              <w:rPr>
                <w:rFonts w:cstheme="minorHAnsi"/>
                <w:color w:val="000000" w:themeColor="text1"/>
              </w:rPr>
              <w:t>(Résumé en 2–3 lignes)</w:t>
            </w:r>
          </w:p>
        </w:tc>
      </w:tr>
      <w:tr w:rsidR="00623322" w:rsidRPr="00623322" w14:paraId="3848B16E" w14:textId="77777777" w:rsidTr="00641006">
        <w:tc>
          <w:tcPr>
            <w:tcW w:w="3275" w:type="pct"/>
          </w:tcPr>
          <w:p w14:paraId="6C2F3CD5" w14:textId="558922F6" w:rsidR="00641006" w:rsidRPr="00623322" w:rsidRDefault="00641006" w:rsidP="00707E44">
            <w:pPr>
              <w:rPr>
                <w:rFonts w:cstheme="minorHAnsi"/>
                <w:color w:val="000000" w:themeColor="text1"/>
              </w:rPr>
            </w:pPr>
            <w:r w:rsidRPr="00623322">
              <w:rPr>
                <w:rFonts w:cstheme="minorHAnsi"/>
                <w:color w:val="000000" w:themeColor="text1"/>
              </w:rPr>
              <w:t>Entité chargée du traitement</w:t>
            </w:r>
          </w:p>
        </w:tc>
        <w:tc>
          <w:tcPr>
            <w:tcW w:w="1725" w:type="pct"/>
          </w:tcPr>
          <w:p w14:paraId="6B3DADFD" w14:textId="77777777" w:rsidR="00641006" w:rsidRPr="00623322" w:rsidRDefault="00641006" w:rsidP="00707E44">
            <w:pPr>
              <w:rPr>
                <w:rFonts w:cstheme="minorHAnsi"/>
                <w:color w:val="000000" w:themeColor="text1"/>
              </w:rPr>
            </w:pPr>
          </w:p>
        </w:tc>
      </w:tr>
      <w:tr w:rsidR="00623322" w:rsidRPr="00623322" w14:paraId="26761C53" w14:textId="77777777" w:rsidTr="00641006">
        <w:tc>
          <w:tcPr>
            <w:tcW w:w="3275" w:type="pct"/>
          </w:tcPr>
          <w:p w14:paraId="6BE62467" w14:textId="77777777" w:rsidR="00563250" w:rsidRPr="00623322" w:rsidRDefault="00563250" w:rsidP="00707E44">
            <w:pPr>
              <w:rPr>
                <w:rFonts w:cstheme="minorHAnsi"/>
                <w:color w:val="000000" w:themeColor="text1"/>
              </w:rPr>
            </w:pPr>
            <w:r w:rsidRPr="00623322">
              <w:rPr>
                <w:rFonts w:cstheme="minorHAnsi"/>
                <w:color w:val="000000" w:themeColor="text1"/>
              </w:rPr>
              <w:t>Délai indicatif de traitement</w:t>
            </w:r>
          </w:p>
        </w:tc>
        <w:tc>
          <w:tcPr>
            <w:tcW w:w="1725" w:type="pct"/>
          </w:tcPr>
          <w:p w14:paraId="770F712F" w14:textId="77777777" w:rsidR="00563250" w:rsidRPr="00623322" w:rsidRDefault="00563250" w:rsidP="00707E44">
            <w:pPr>
              <w:rPr>
                <w:rFonts w:cstheme="minorHAnsi"/>
                <w:color w:val="000000" w:themeColor="text1"/>
              </w:rPr>
            </w:pPr>
            <w:r w:rsidRPr="00623322">
              <w:rPr>
                <w:rFonts w:cstheme="minorHAnsi"/>
                <w:color w:val="000000" w:themeColor="text1"/>
              </w:rPr>
              <w:t xml:space="preserve">Votre plainte sera instruite dans </w:t>
            </w:r>
            <w:proofErr w:type="gramStart"/>
            <w:r w:rsidRPr="00623322">
              <w:rPr>
                <w:rFonts w:cstheme="minorHAnsi"/>
                <w:color w:val="000000" w:themeColor="text1"/>
              </w:rPr>
              <w:t>un délai de 5 à 15 jours ouvrables</w:t>
            </w:r>
            <w:proofErr w:type="gramEnd"/>
            <w:r w:rsidRPr="00623322">
              <w:rPr>
                <w:rFonts w:cstheme="minorHAnsi"/>
                <w:color w:val="000000" w:themeColor="text1"/>
              </w:rPr>
              <w:t xml:space="preserve"> à compter de la date de réception.</w:t>
            </w:r>
          </w:p>
        </w:tc>
      </w:tr>
      <w:tr w:rsidR="00623322" w:rsidRPr="00623322" w14:paraId="505781D4" w14:textId="77777777" w:rsidTr="00641006">
        <w:tc>
          <w:tcPr>
            <w:tcW w:w="3275" w:type="pct"/>
          </w:tcPr>
          <w:p w14:paraId="1C29668F" w14:textId="77777777" w:rsidR="00563250" w:rsidRPr="00623322" w:rsidRDefault="00563250" w:rsidP="00707E44">
            <w:pPr>
              <w:rPr>
                <w:rFonts w:cstheme="minorHAnsi"/>
                <w:color w:val="000000" w:themeColor="text1"/>
              </w:rPr>
            </w:pPr>
            <w:r w:rsidRPr="00623322">
              <w:rPr>
                <w:rFonts w:cstheme="minorHAnsi"/>
                <w:color w:val="000000" w:themeColor="text1"/>
              </w:rPr>
              <w:t>Comment suivre votre plainte ?</w:t>
            </w:r>
          </w:p>
        </w:tc>
        <w:tc>
          <w:tcPr>
            <w:tcW w:w="1725" w:type="pct"/>
          </w:tcPr>
          <w:p w14:paraId="7B503D95" w14:textId="77777777" w:rsidR="00563250" w:rsidRPr="00623322" w:rsidRDefault="00563250" w:rsidP="00707E44">
            <w:pPr>
              <w:rPr>
                <w:rFonts w:cstheme="minorHAnsi"/>
                <w:color w:val="000000" w:themeColor="text1"/>
              </w:rPr>
            </w:pPr>
            <w:r w:rsidRPr="00623322">
              <w:rPr>
                <w:rFonts w:cstheme="minorHAnsi"/>
                <w:color w:val="000000" w:themeColor="text1"/>
              </w:rPr>
              <w:t xml:space="preserve">Vous pouvez contacter le point focal MGP de l'UGP aux coordonnées suivantes : Numéro vert : ………… </w:t>
            </w:r>
            <w:proofErr w:type="gramStart"/>
            <w:r w:rsidRPr="00623322">
              <w:rPr>
                <w:rFonts w:cstheme="minorHAnsi"/>
                <w:color w:val="000000" w:themeColor="text1"/>
              </w:rPr>
              <w:t>Email</w:t>
            </w:r>
            <w:proofErr w:type="gramEnd"/>
            <w:r w:rsidRPr="00623322">
              <w:rPr>
                <w:rFonts w:cstheme="minorHAnsi"/>
                <w:color w:val="000000" w:themeColor="text1"/>
              </w:rPr>
              <w:t xml:space="preserve"> : ………… En précisant votre numéro d'identification de plainte.</w:t>
            </w:r>
          </w:p>
        </w:tc>
      </w:tr>
      <w:tr w:rsidR="00623322" w:rsidRPr="00623322" w14:paraId="3F054C51" w14:textId="77777777" w:rsidTr="00641006">
        <w:tc>
          <w:tcPr>
            <w:tcW w:w="3275" w:type="pct"/>
          </w:tcPr>
          <w:p w14:paraId="481C6FDE" w14:textId="77777777" w:rsidR="00563250" w:rsidRPr="00623322" w:rsidRDefault="00563250" w:rsidP="00707E44">
            <w:pPr>
              <w:rPr>
                <w:rFonts w:cstheme="minorHAnsi"/>
                <w:color w:val="000000" w:themeColor="text1"/>
              </w:rPr>
            </w:pPr>
            <w:r w:rsidRPr="00623322">
              <w:rPr>
                <w:rFonts w:cstheme="minorHAnsi"/>
                <w:color w:val="000000" w:themeColor="text1"/>
              </w:rPr>
              <w:t>Vos droits</w:t>
            </w:r>
          </w:p>
        </w:tc>
        <w:tc>
          <w:tcPr>
            <w:tcW w:w="1725" w:type="pct"/>
          </w:tcPr>
          <w:p w14:paraId="05FC66ED" w14:textId="77777777" w:rsidR="00563250" w:rsidRPr="00623322" w:rsidRDefault="00563250" w:rsidP="00707E44">
            <w:pPr>
              <w:rPr>
                <w:rFonts w:cstheme="minorHAnsi"/>
                <w:color w:val="000000" w:themeColor="text1"/>
              </w:rPr>
            </w:pPr>
            <w:r w:rsidRPr="00623322">
              <w:rPr>
                <w:rFonts w:cstheme="minorHAnsi"/>
                <w:color w:val="000000" w:themeColor="text1"/>
              </w:rPr>
              <w:t xml:space="preserve">Vous avez le droit d'être informé(e) de l'avancement du traitement de votre plainte. Vous avez le droit de ne pas être satisfait(e) de la résolution proposée et de demander une révision. Votre plainte est traitée en toute confidentialité. Vous ne ferez l'objet d'aucune </w:t>
            </w:r>
            <w:proofErr w:type="spellStart"/>
            <w:r w:rsidRPr="00623322">
              <w:rPr>
                <w:rFonts w:cstheme="minorHAnsi"/>
                <w:color w:val="000000" w:themeColor="text1"/>
              </w:rPr>
              <w:t>représaille</w:t>
            </w:r>
            <w:proofErr w:type="spellEnd"/>
            <w:r w:rsidRPr="00623322">
              <w:rPr>
                <w:rFonts w:cstheme="minorHAnsi"/>
                <w:color w:val="000000" w:themeColor="text1"/>
              </w:rPr>
              <w:t xml:space="preserve"> pour avoir soumis cette plainte.</w:t>
            </w:r>
          </w:p>
        </w:tc>
      </w:tr>
      <w:tr w:rsidR="00623322" w:rsidRPr="00623322" w14:paraId="149FA1B9" w14:textId="77777777" w:rsidTr="00641006">
        <w:tc>
          <w:tcPr>
            <w:tcW w:w="3275" w:type="pct"/>
          </w:tcPr>
          <w:p w14:paraId="494D9E6F" w14:textId="77777777" w:rsidR="00563250" w:rsidRPr="00623322" w:rsidRDefault="00563250" w:rsidP="00707E44">
            <w:pPr>
              <w:rPr>
                <w:rFonts w:cstheme="minorHAnsi"/>
                <w:color w:val="000000" w:themeColor="text1"/>
              </w:rPr>
            </w:pPr>
            <w:r w:rsidRPr="00623322">
              <w:rPr>
                <w:rFonts w:cstheme="minorHAnsi"/>
                <w:b/>
                <w:bCs/>
                <w:color w:val="000000" w:themeColor="text1"/>
              </w:rPr>
              <w:t>Cachet et signature de l'UGP / CERP / ALC</w:t>
            </w:r>
          </w:p>
        </w:tc>
        <w:tc>
          <w:tcPr>
            <w:tcW w:w="1725" w:type="pct"/>
          </w:tcPr>
          <w:p w14:paraId="41C3EE74" w14:textId="77777777" w:rsidR="00563250" w:rsidRPr="00623322" w:rsidRDefault="00563250" w:rsidP="00707E44">
            <w:pPr>
              <w:rPr>
                <w:rFonts w:cstheme="minorHAnsi"/>
                <w:color w:val="000000" w:themeColor="text1"/>
              </w:rPr>
            </w:pPr>
            <w:r w:rsidRPr="00623322">
              <w:rPr>
                <w:rFonts w:cstheme="minorHAnsi"/>
                <w:b/>
                <w:bCs/>
                <w:color w:val="000000" w:themeColor="text1"/>
              </w:rPr>
              <w:t>…………………………………</w:t>
            </w:r>
          </w:p>
        </w:tc>
      </w:tr>
      <w:tr w:rsidR="00623322" w:rsidRPr="00623322" w14:paraId="2A88D181" w14:textId="77777777" w:rsidTr="00641006">
        <w:tc>
          <w:tcPr>
            <w:tcW w:w="3275" w:type="pct"/>
          </w:tcPr>
          <w:p w14:paraId="4B0BF7EB" w14:textId="77777777" w:rsidR="00563250" w:rsidRPr="00623322" w:rsidRDefault="00563250" w:rsidP="00707E44">
            <w:pPr>
              <w:rPr>
                <w:rFonts w:cstheme="minorHAnsi"/>
                <w:color w:val="000000" w:themeColor="text1"/>
              </w:rPr>
            </w:pPr>
            <w:r w:rsidRPr="00623322">
              <w:rPr>
                <w:rFonts w:cstheme="minorHAnsi"/>
                <w:color w:val="000000" w:themeColor="text1"/>
              </w:rPr>
              <w:t>Date</w:t>
            </w:r>
          </w:p>
        </w:tc>
        <w:tc>
          <w:tcPr>
            <w:tcW w:w="1725" w:type="pct"/>
          </w:tcPr>
          <w:p w14:paraId="2532D7AD" w14:textId="77777777" w:rsidR="00563250" w:rsidRPr="00623322" w:rsidRDefault="00563250" w:rsidP="00707E44">
            <w:pPr>
              <w:rPr>
                <w:rFonts w:cstheme="minorHAnsi"/>
                <w:color w:val="000000" w:themeColor="text1"/>
              </w:rPr>
            </w:pPr>
            <w:r w:rsidRPr="00623322">
              <w:rPr>
                <w:rFonts w:cstheme="minorHAnsi"/>
                <w:color w:val="000000" w:themeColor="text1"/>
              </w:rPr>
              <w:t>JJ / MM / AAAA</w:t>
            </w:r>
          </w:p>
        </w:tc>
      </w:tr>
    </w:tbl>
    <w:p w14:paraId="5DDA0A8B" w14:textId="0C9540A0" w:rsidR="00546AEA" w:rsidRPr="00623322" w:rsidRDefault="00546AEA" w:rsidP="00563250">
      <w:pPr>
        <w:pBdr>
          <w:bottom w:val="single" w:sz="6" w:space="0" w:color="CCCCCC"/>
        </w:pBdr>
        <w:spacing w:before="120" w:after="120"/>
        <w:rPr>
          <w:rFonts w:cstheme="minorHAnsi"/>
          <w:color w:val="000000" w:themeColor="text1"/>
        </w:rPr>
      </w:pPr>
      <w:r w:rsidRPr="00623322">
        <w:rPr>
          <w:rFonts w:cstheme="minorHAnsi"/>
          <w:color w:val="000000" w:themeColor="text1"/>
        </w:rPr>
        <w:br w:type="page"/>
      </w:r>
    </w:p>
    <w:p w14:paraId="303540BC" w14:textId="6093187E" w:rsidR="000743CD" w:rsidRPr="00623322" w:rsidRDefault="000743CD" w:rsidP="00D435A8">
      <w:pPr>
        <w:pStyle w:val="Heading2"/>
        <w:rPr>
          <w:color w:val="000000" w:themeColor="text1"/>
        </w:rPr>
      </w:pPr>
      <w:bookmarkStart w:id="77" w:name="_Toc226482285"/>
      <w:r w:rsidRPr="00623322">
        <w:rPr>
          <w:color w:val="000000" w:themeColor="text1"/>
        </w:rPr>
        <w:lastRenderedPageBreak/>
        <w:t xml:space="preserve">Annexe </w:t>
      </w:r>
      <w:r w:rsidRPr="00623322">
        <w:rPr>
          <w:color w:val="000000" w:themeColor="text1"/>
        </w:rPr>
        <w:fldChar w:fldCharType="begin"/>
      </w:r>
      <w:r w:rsidRPr="00623322">
        <w:rPr>
          <w:color w:val="000000" w:themeColor="text1"/>
        </w:rPr>
        <w:instrText xml:space="preserve"> SEQ Annexe \* ARABIC </w:instrText>
      </w:r>
      <w:r w:rsidRPr="00623322">
        <w:rPr>
          <w:color w:val="000000" w:themeColor="text1"/>
        </w:rPr>
        <w:fldChar w:fldCharType="separate"/>
      </w:r>
      <w:r w:rsidR="0060501D">
        <w:rPr>
          <w:noProof/>
          <w:color w:val="000000" w:themeColor="text1"/>
        </w:rPr>
        <w:t>4</w:t>
      </w:r>
      <w:r w:rsidRPr="00623322">
        <w:rPr>
          <w:color w:val="000000" w:themeColor="text1"/>
        </w:rPr>
        <w:fldChar w:fldCharType="end"/>
      </w:r>
      <w:r w:rsidRPr="00623322">
        <w:rPr>
          <w:color w:val="000000" w:themeColor="text1"/>
        </w:rPr>
        <w:t> :</w:t>
      </w:r>
      <w:r w:rsidR="00432915" w:rsidRPr="00623322">
        <w:rPr>
          <w:color w:val="000000" w:themeColor="text1"/>
        </w:rPr>
        <w:t xml:space="preserve"> </w:t>
      </w:r>
      <w:r w:rsidRPr="00623322">
        <w:rPr>
          <w:color w:val="000000" w:themeColor="text1"/>
        </w:rPr>
        <w:t>Fiche de suivi et de résolution de la plainte</w:t>
      </w:r>
      <w:bookmarkEnd w:id="77"/>
    </w:p>
    <w:p w14:paraId="632CA7AE" w14:textId="65CB5A9C" w:rsidR="00563250" w:rsidRPr="00623322" w:rsidRDefault="00563250" w:rsidP="00546AEA">
      <w:pPr>
        <w:spacing w:after="120"/>
        <w:rPr>
          <w:rFonts w:cstheme="minorHAnsi"/>
          <w:color w:val="000000" w:themeColor="text1"/>
        </w:rPr>
      </w:pPr>
      <w:r w:rsidRPr="00623322">
        <w:rPr>
          <w:rFonts w:cstheme="minorHAnsi"/>
          <w:color w:val="000000" w:themeColor="text1"/>
        </w:rPr>
        <w:t>À compléter par le point focal MGP de l'UGP et l'entité assignée au traitement.</w:t>
      </w:r>
    </w:p>
    <w:p w14:paraId="114B125A" w14:textId="77777777" w:rsidR="00546AEA" w:rsidRPr="00623322" w:rsidRDefault="00546AEA" w:rsidP="00546AEA">
      <w:pPr>
        <w:spacing w:after="120"/>
        <w:rPr>
          <w:rFonts w:cstheme="minorHAnsi"/>
          <w:color w:val="000000" w:themeColor="text1"/>
        </w:rPr>
      </w:pPr>
    </w:p>
    <w:p w14:paraId="4329B127" w14:textId="77777777" w:rsidR="00563250" w:rsidRPr="00623322" w:rsidRDefault="00563250" w:rsidP="00563250">
      <w:pPr>
        <w:spacing w:after="120"/>
        <w:rPr>
          <w:rFonts w:cstheme="minorHAnsi"/>
          <w:b/>
          <w:bCs/>
          <w:color w:val="000000" w:themeColor="text1"/>
        </w:rPr>
      </w:pPr>
      <w:r w:rsidRPr="00623322">
        <w:rPr>
          <w:rFonts w:cstheme="minorHAnsi"/>
          <w:b/>
          <w:bCs/>
          <w:color w:val="000000" w:themeColor="text1"/>
        </w:rPr>
        <w:t>FICHE DE SUIVI ET DE RÉSOLUTION — PD-2AC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267"/>
        <w:gridCol w:w="1463"/>
      </w:tblGrid>
      <w:tr w:rsidR="00623322" w:rsidRPr="00623322" w14:paraId="645B4FC7" w14:textId="77777777" w:rsidTr="000743CD">
        <w:tc>
          <w:tcPr>
            <w:tcW w:w="4248" w:type="pct"/>
            <w:shd w:val="clear" w:color="auto" w:fill="ED7D31" w:themeFill="accent2"/>
          </w:tcPr>
          <w:p w14:paraId="317DF112" w14:textId="77777777" w:rsidR="00563250" w:rsidRPr="00623322" w:rsidRDefault="00563250" w:rsidP="00707E44">
            <w:pPr>
              <w:rPr>
                <w:rFonts w:cstheme="minorHAnsi"/>
                <w:color w:val="000000" w:themeColor="text1"/>
              </w:rPr>
            </w:pPr>
            <w:r w:rsidRPr="00623322">
              <w:rPr>
                <w:rFonts w:cstheme="minorHAnsi"/>
                <w:b/>
                <w:bCs/>
                <w:color w:val="000000" w:themeColor="text1"/>
              </w:rPr>
              <w:t>Champ</w:t>
            </w:r>
          </w:p>
        </w:tc>
        <w:tc>
          <w:tcPr>
            <w:tcW w:w="752" w:type="pct"/>
            <w:shd w:val="clear" w:color="auto" w:fill="ED7D31" w:themeFill="accent2"/>
          </w:tcPr>
          <w:p w14:paraId="47961974" w14:textId="77777777" w:rsidR="00563250" w:rsidRPr="00623322" w:rsidRDefault="00563250" w:rsidP="00707E44">
            <w:pPr>
              <w:rPr>
                <w:rFonts w:cstheme="minorHAnsi"/>
                <w:color w:val="000000" w:themeColor="text1"/>
              </w:rPr>
            </w:pPr>
            <w:r w:rsidRPr="00623322">
              <w:rPr>
                <w:rFonts w:cstheme="minorHAnsi"/>
                <w:b/>
                <w:bCs/>
                <w:color w:val="000000" w:themeColor="text1"/>
              </w:rPr>
              <w:t>Information</w:t>
            </w:r>
          </w:p>
        </w:tc>
      </w:tr>
      <w:tr w:rsidR="00623322" w:rsidRPr="00623322" w14:paraId="7155E541" w14:textId="77777777" w:rsidTr="00546AEA">
        <w:tc>
          <w:tcPr>
            <w:tcW w:w="4248" w:type="pct"/>
          </w:tcPr>
          <w:p w14:paraId="1E1080ED" w14:textId="77777777" w:rsidR="00563250" w:rsidRPr="00623322" w:rsidRDefault="00563250" w:rsidP="00707E44">
            <w:pPr>
              <w:rPr>
                <w:rFonts w:cstheme="minorHAnsi"/>
                <w:color w:val="000000" w:themeColor="text1"/>
              </w:rPr>
            </w:pPr>
            <w:r w:rsidRPr="00623322">
              <w:rPr>
                <w:rFonts w:cstheme="minorHAnsi"/>
                <w:color w:val="000000" w:themeColor="text1"/>
              </w:rPr>
              <w:t>ID plainte</w:t>
            </w:r>
          </w:p>
        </w:tc>
        <w:tc>
          <w:tcPr>
            <w:tcW w:w="752" w:type="pct"/>
          </w:tcPr>
          <w:p w14:paraId="7A2ED2B2" w14:textId="77777777" w:rsidR="00563250" w:rsidRPr="00623322" w:rsidRDefault="00563250" w:rsidP="00707E44">
            <w:pPr>
              <w:rPr>
                <w:rFonts w:cstheme="minorHAnsi"/>
                <w:color w:val="000000" w:themeColor="text1"/>
              </w:rPr>
            </w:pPr>
            <w:r w:rsidRPr="00623322">
              <w:rPr>
                <w:rFonts w:cstheme="minorHAnsi"/>
                <w:color w:val="000000" w:themeColor="text1"/>
              </w:rPr>
              <w:t>PD2AC – [Département] – [Année] – [N°]</w:t>
            </w:r>
          </w:p>
        </w:tc>
      </w:tr>
      <w:tr w:rsidR="00623322" w:rsidRPr="00623322" w14:paraId="0FA7BE29" w14:textId="77777777" w:rsidTr="00546AEA">
        <w:tc>
          <w:tcPr>
            <w:tcW w:w="4248" w:type="pct"/>
          </w:tcPr>
          <w:p w14:paraId="0748F2B7" w14:textId="77777777" w:rsidR="00563250" w:rsidRPr="00623322" w:rsidRDefault="00563250" w:rsidP="00707E44">
            <w:pPr>
              <w:rPr>
                <w:rFonts w:cstheme="minorHAnsi"/>
                <w:color w:val="000000" w:themeColor="text1"/>
              </w:rPr>
            </w:pPr>
            <w:r w:rsidRPr="00623322">
              <w:rPr>
                <w:rFonts w:cstheme="minorHAnsi"/>
                <w:color w:val="000000" w:themeColor="text1"/>
              </w:rPr>
              <w:t>Date d'enregistrement</w:t>
            </w:r>
          </w:p>
        </w:tc>
        <w:tc>
          <w:tcPr>
            <w:tcW w:w="752" w:type="pct"/>
          </w:tcPr>
          <w:p w14:paraId="149412F3" w14:textId="77777777" w:rsidR="00563250" w:rsidRPr="00623322" w:rsidRDefault="00563250" w:rsidP="00707E44">
            <w:pPr>
              <w:rPr>
                <w:rFonts w:cstheme="minorHAnsi"/>
                <w:color w:val="000000" w:themeColor="text1"/>
              </w:rPr>
            </w:pPr>
            <w:r w:rsidRPr="00623322">
              <w:rPr>
                <w:rFonts w:cstheme="minorHAnsi"/>
                <w:color w:val="000000" w:themeColor="text1"/>
              </w:rPr>
              <w:t>JJ / MM / AAAA</w:t>
            </w:r>
          </w:p>
        </w:tc>
      </w:tr>
      <w:tr w:rsidR="00623322" w:rsidRPr="00623322" w14:paraId="199819CA" w14:textId="77777777" w:rsidTr="00546AEA">
        <w:tc>
          <w:tcPr>
            <w:tcW w:w="4248" w:type="pct"/>
          </w:tcPr>
          <w:p w14:paraId="27995972" w14:textId="50FF702B" w:rsidR="00546AEA" w:rsidRPr="00623322" w:rsidRDefault="00546AEA" w:rsidP="00546AEA">
            <w:pPr>
              <w:rPr>
                <w:rFonts w:cstheme="minorHAnsi"/>
                <w:color w:val="000000" w:themeColor="text1"/>
              </w:rPr>
            </w:pPr>
            <w:r w:rsidRPr="00623322">
              <w:rPr>
                <w:rFonts w:cstheme="minorHAnsi"/>
                <w:color w:val="000000" w:themeColor="text1"/>
              </w:rPr>
              <w:t>Plaignant (ou code anonyme si applicable)</w:t>
            </w:r>
          </w:p>
        </w:tc>
        <w:tc>
          <w:tcPr>
            <w:tcW w:w="752" w:type="pct"/>
          </w:tcPr>
          <w:p w14:paraId="41093737" w14:textId="77777777" w:rsidR="00546AEA" w:rsidRPr="00623322" w:rsidRDefault="00546AEA" w:rsidP="00546AEA">
            <w:pPr>
              <w:rPr>
                <w:rFonts w:cstheme="minorHAnsi"/>
                <w:color w:val="000000" w:themeColor="text1"/>
              </w:rPr>
            </w:pPr>
          </w:p>
        </w:tc>
      </w:tr>
      <w:tr w:rsidR="00623322" w:rsidRPr="00623322" w14:paraId="0366BB81" w14:textId="77777777" w:rsidTr="00546AEA">
        <w:tc>
          <w:tcPr>
            <w:tcW w:w="4248" w:type="pct"/>
          </w:tcPr>
          <w:p w14:paraId="32A8CCB6" w14:textId="727F1143" w:rsidR="00546AEA" w:rsidRPr="00623322" w:rsidRDefault="00546AEA" w:rsidP="00546AEA">
            <w:pPr>
              <w:rPr>
                <w:rFonts w:cstheme="minorHAnsi"/>
                <w:color w:val="000000" w:themeColor="text1"/>
              </w:rPr>
            </w:pPr>
            <w:r w:rsidRPr="00623322">
              <w:rPr>
                <w:rFonts w:cstheme="minorHAnsi"/>
                <w:color w:val="000000" w:themeColor="text1"/>
              </w:rPr>
              <w:t>Catégorie de la plainte</w:t>
            </w:r>
          </w:p>
        </w:tc>
        <w:tc>
          <w:tcPr>
            <w:tcW w:w="752" w:type="pct"/>
          </w:tcPr>
          <w:p w14:paraId="10C22734" w14:textId="77777777" w:rsidR="00546AEA" w:rsidRPr="00623322" w:rsidRDefault="00546AEA" w:rsidP="00546AEA">
            <w:pPr>
              <w:rPr>
                <w:rFonts w:cstheme="minorHAnsi"/>
                <w:color w:val="000000" w:themeColor="text1"/>
              </w:rPr>
            </w:pPr>
          </w:p>
        </w:tc>
      </w:tr>
      <w:tr w:rsidR="00623322" w:rsidRPr="00623322" w14:paraId="54570863" w14:textId="77777777" w:rsidTr="00546AEA">
        <w:tc>
          <w:tcPr>
            <w:tcW w:w="4248" w:type="pct"/>
          </w:tcPr>
          <w:p w14:paraId="3A1DCB82" w14:textId="0FC629E9" w:rsidR="00546AEA" w:rsidRPr="00623322" w:rsidRDefault="00546AEA" w:rsidP="00546AEA">
            <w:pPr>
              <w:rPr>
                <w:rFonts w:cstheme="minorHAnsi"/>
                <w:color w:val="000000" w:themeColor="text1"/>
              </w:rPr>
            </w:pPr>
            <w:r w:rsidRPr="00623322">
              <w:rPr>
                <w:rFonts w:cstheme="minorHAnsi"/>
                <w:color w:val="000000" w:themeColor="text1"/>
              </w:rPr>
              <w:t>Entité assignée</w:t>
            </w:r>
          </w:p>
        </w:tc>
        <w:tc>
          <w:tcPr>
            <w:tcW w:w="752" w:type="pct"/>
          </w:tcPr>
          <w:p w14:paraId="2414FDBD" w14:textId="77777777" w:rsidR="00546AEA" w:rsidRPr="00623322" w:rsidRDefault="00546AEA" w:rsidP="00546AEA">
            <w:pPr>
              <w:rPr>
                <w:rFonts w:cstheme="minorHAnsi"/>
                <w:color w:val="000000" w:themeColor="text1"/>
              </w:rPr>
            </w:pPr>
          </w:p>
        </w:tc>
      </w:tr>
      <w:tr w:rsidR="00623322" w:rsidRPr="00623322" w14:paraId="3F58A810" w14:textId="77777777" w:rsidTr="00546AEA">
        <w:tc>
          <w:tcPr>
            <w:tcW w:w="4248" w:type="pct"/>
          </w:tcPr>
          <w:p w14:paraId="5444773F" w14:textId="77777777" w:rsidR="00563250" w:rsidRPr="00623322" w:rsidRDefault="00563250" w:rsidP="00707E44">
            <w:pPr>
              <w:rPr>
                <w:rFonts w:cstheme="minorHAnsi"/>
                <w:color w:val="000000" w:themeColor="text1"/>
              </w:rPr>
            </w:pPr>
            <w:r w:rsidRPr="00623322">
              <w:rPr>
                <w:rFonts w:cstheme="minorHAnsi"/>
                <w:color w:val="000000" w:themeColor="text1"/>
              </w:rPr>
              <w:t>Date de transmission à l'entité assignée</w:t>
            </w:r>
          </w:p>
        </w:tc>
        <w:tc>
          <w:tcPr>
            <w:tcW w:w="752" w:type="pct"/>
          </w:tcPr>
          <w:p w14:paraId="619F825A" w14:textId="77777777" w:rsidR="00563250" w:rsidRPr="00623322" w:rsidRDefault="00563250" w:rsidP="00707E44">
            <w:pPr>
              <w:rPr>
                <w:rFonts w:cstheme="minorHAnsi"/>
                <w:color w:val="000000" w:themeColor="text1"/>
              </w:rPr>
            </w:pPr>
            <w:r w:rsidRPr="00623322">
              <w:rPr>
                <w:rFonts w:cstheme="minorHAnsi"/>
                <w:color w:val="000000" w:themeColor="text1"/>
              </w:rPr>
              <w:t>JJ / MM / AAAA</w:t>
            </w:r>
          </w:p>
        </w:tc>
      </w:tr>
    </w:tbl>
    <w:p w14:paraId="3AA80F1C" w14:textId="77777777" w:rsidR="00563250" w:rsidRPr="00623322" w:rsidRDefault="00563250" w:rsidP="001C1086">
      <w:pPr>
        <w:rPr>
          <w:rFonts w:cstheme="minorHAnsi"/>
          <w:color w:val="000000" w:themeColor="text1"/>
        </w:rPr>
      </w:pPr>
      <w:r w:rsidRPr="00623322">
        <w:rPr>
          <w:rFonts w:cstheme="minorHAnsi"/>
          <w:color w:val="000000" w:themeColor="text1"/>
        </w:rPr>
        <w:t>Suivi des actions menées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431"/>
        <w:gridCol w:w="701"/>
        <w:gridCol w:w="1269"/>
        <w:gridCol w:w="1329"/>
      </w:tblGrid>
      <w:tr w:rsidR="00623322" w:rsidRPr="00623322" w14:paraId="27886980" w14:textId="77777777" w:rsidTr="00546AEA">
        <w:tc>
          <w:tcPr>
            <w:tcW w:w="3305" w:type="pct"/>
          </w:tcPr>
          <w:p w14:paraId="5C5875F1" w14:textId="77777777" w:rsidR="00563250" w:rsidRPr="00623322" w:rsidRDefault="00563250" w:rsidP="00707E44">
            <w:pPr>
              <w:rPr>
                <w:rFonts w:cstheme="minorHAnsi"/>
                <w:color w:val="000000" w:themeColor="text1"/>
              </w:rPr>
            </w:pPr>
            <w:r w:rsidRPr="00623322">
              <w:rPr>
                <w:rFonts w:cstheme="minorHAnsi"/>
                <w:b/>
                <w:bCs/>
                <w:color w:val="000000" w:themeColor="text1"/>
              </w:rPr>
              <w:t>Date</w:t>
            </w:r>
          </w:p>
        </w:tc>
        <w:tc>
          <w:tcPr>
            <w:tcW w:w="360" w:type="pct"/>
          </w:tcPr>
          <w:p w14:paraId="48B19769" w14:textId="77777777" w:rsidR="00563250" w:rsidRPr="00623322" w:rsidRDefault="00563250" w:rsidP="00707E44">
            <w:pPr>
              <w:rPr>
                <w:rFonts w:cstheme="minorHAnsi"/>
                <w:color w:val="000000" w:themeColor="text1"/>
              </w:rPr>
            </w:pPr>
            <w:r w:rsidRPr="00623322">
              <w:rPr>
                <w:rFonts w:cstheme="minorHAnsi"/>
                <w:b/>
                <w:bCs/>
                <w:color w:val="000000" w:themeColor="text1"/>
              </w:rPr>
              <w:t>Action menée</w:t>
            </w:r>
          </w:p>
        </w:tc>
        <w:tc>
          <w:tcPr>
            <w:tcW w:w="652" w:type="pct"/>
          </w:tcPr>
          <w:p w14:paraId="600A7075" w14:textId="77777777" w:rsidR="00563250" w:rsidRPr="00623322" w:rsidRDefault="00563250" w:rsidP="00707E44">
            <w:pPr>
              <w:rPr>
                <w:rFonts w:cstheme="minorHAnsi"/>
                <w:color w:val="000000" w:themeColor="text1"/>
              </w:rPr>
            </w:pPr>
            <w:r w:rsidRPr="00623322">
              <w:rPr>
                <w:rFonts w:cstheme="minorHAnsi"/>
                <w:b/>
                <w:bCs/>
                <w:color w:val="000000" w:themeColor="text1"/>
              </w:rPr>
              <w:t>Responsable</w:t>
            </w:r>
          </w:p>
        </w:tc>
        <w:tc>
          <w:tcPr>
            <w:tcW w:w="683" w:type="pct"/>
          </w:tcPr>
          <w:p w14:paraId="0B892621" w14:textId="77777777" w:rsidR="00563250" w:rsidRPr="00623322" w:rsidRDefault="00563250" w:rsidP="00707E44">
            <w:pPr>
              <w:rPr>
                <w:rFonts w:cstheme="minorHAnsi"/>
                <w:color w:val="000000" w:themeColor="text1"/>
              </w:rPr>
            </w:pPr>
            <w:r w:rsidRPr="00623322">
              <w:rPr>
                <w:rFonts w:cstheme="minorHAnsi"/>
                <w:b/>
                <w:bCs/>
                <w:color w:val="000000" w:themeColor="text1"/>
              </w:rPr>
              <w:t>Observations</w:t>
            </w:r>
          </w:p>
        </w:tc>
      </w:tr>
      <w:tr w:rsidR="00623322" w:rsidRPr="00623322" w14:paraId="36AFF2B3" w14:textId="77777777" w:rsidTr="00546AEA">
        <w:tc>
          <w:tcPr>
            <w:tcW w:w="3305" w:type="pct"/>
          </w:tcPr>
          <w:p w14:paraId="181D4547" w14:textId="550D72B3" w:rsidR="00546AEA" w:rsidRPr="00623322" w:rsidRDefault="00546AEA" w:rsidP="00546AEA">
            <w:pPr>
              <w:rPr>
                <w:rFonts w:cstheme="minorHAnsi"/>
                <w:b/>
                <w:bCs/>
                <w:color w:val="000000" w:themeColor="text1"/>
              </w:rPr>
            </w:pPr>
            <w:r w:rsidRPr="00623322">
              <w:rPr>
                <w:rFonts w:cstheme="minorHAnsi"/>
                <w:color w:val="000000" w:themeColor="text1"/>
              </w:rPr>
              <w:t>JJ/MM/AAAA</w:t>
            </w:r>
          </w:p>
        </w:tc>
        <w:tc>
          <w:tcPr>
            <w:tcW w:w="360" w:type="pct"/>
          </w:tcPr>
          <w:p w14:paraId="35F76A5E" w14:textId="77777777" w:rsidR="00546AEA" w:rsidRPr="00623322" w:rsidRDefault="00546AEA" w:rsidP="00546AEA">
            <w:pPr>
              <w:rPr>
                <w:rFonts w:cstheme="minorHAnsi"/>
                <w:b/>
                <w:bCs/>
                <w:color w:val="000000" w:themeColor="text1"/>
              </w:rPr>
            </w:pPr>
          </w:p>
        </w:tc>
        <w:tc>
          <w:tcPr>
            <w:tcW w:w="652" w:type="pct"/>
          </w:tcPr>
          <w:p w14:paraId="6FB86D1D" w14:textId="77777777" w:rsidR="00546AEA" w:rsidRPr="00623322" w:rsidRDefault="00546AEA" w:rsidP="00546AEA">
            <w:pPr>
              <w:rPr>
                <w:rFonts w:cstheme="minorHAnsi"/>
                <w:b/>
                <w:bCs/>
                <w:color w:val="000000" w:themeColor="text1"/>
              </w:rPr>
            </w:pPr>
          </w:p>
        </w:tc>
        <w:tc>
          <w:tcPr>
            <w:tcW w:w="683" w:type="pct"/>
          </w:tcPr>
          <w:p w14:paraId="113EF0FE" w14:textId="77777777" w:rsidR="00546AEA" w:rsidRPr="00623322" w:rsidRDefault="00546AEA" w:rsidP="00546AEA">
            <w:pPr>
              <w:rPr>
                <w:rFonts w:cstheme="minorHAnsi"/>
                <w:b/>
                <w:bCs/>
                <w:color w:val="000000" w:themeColor="text1"/>
              </w:rPr>
            </w:pPr>
          </w:p>
        </w:tc>
      </w:tr>
      <w:tr w:rsidR="00623322" w:rsidRPr="00623322" w14:paraId="73488792" w14:textId="77777777" w:rsidTr="00546AEA">
        <w:tc>
          <w:tcPr>
            <w:tcW w:w="3305" w:type="pct"/>
          </w:tcPr>
          <w:p w14:paraId="428A3136" w14:textId="7FF616F0" w:rsidR="00546AEA" w:rsidRPr="00623322" w:rsidRDefault="00546AEA" w:rsidP="00546AEA">
            <w:pPr>
              <w:rPr>
                <w:rFonts w:cstheme="minorHAnsi"/>
                <w:b/>
                <w:bCs/>
                <w:color w:val="000000" w:themeColor="text1"/>
              </w:rPr>
            </w:pPr>
            <w:r w:rsidRPr="00623322">
              <w:rPr>
                <w:rFonts w:cstheme="minorHAnsi"/>
                <w:color w:val="000000" w:themeColor="text1"/>
              </w:rPr>
              <w:t>JJ/MM/AAAA</w:t>
            </w:r>
          </w:p>
        </w:tc>
        <w:tc>
          <w:tcPr>
            <w:tcW w:w="360" w:type="pct"/>
          </w:tcPr>
          <w:p w14:paraId="4A8EAB20" w14:textId="77777777" w:rsidR="00546AEA" w:rsidRPr="00623322" w:rsidRDefault="00546AEA" w:rsidP="00546AEA">
            <w:pPr>
              <w:rPr>
                <w:rFonts w:cstheme="minorHAnsi"/>
                <w:b/>
                <w:bCs/>
                <w:color w:val="000000" w:themeColor="text1"/>
              </w:rPr>
            </w:pPr>
          </w:p>
        </w:tc>
        <w:tc>
          <w:tcPr>
            <w:tcW w:w="652" w:type="pct"/>
          </w:tcPr>
          <w:p w14:paraId="5E47C18A" w14:textId="77777777" w:rsidR="00546AEA" w:rsidRPr="00623322" w:rsidRDefault="00546AEA" w:rsidP="00546AEA">
            <w:pPr>
              <w:rPr>
                <w:rFonts w:cstheme="minorHAnsi"/>
                <w:b/>
                <w:bCs/>
                <w:color w:val="000000" w:themeColor="text1"/>
              </w:rPr>
            </w:pPr>
          </w:p>
        </w:tc>
        <w:tc>
          <w:tcPr>
            <w:tcW w:w="683" w:type="pct"/>
          </w:tcPr>
          <w:p w14:paraId="01D8BFF3" w14:textId="77777777" w:rsidR="00546AEA" w:rsidRPr="00623322" w:rsidRDefault="00546AEA" w:rsidP="00546AEA">
            <w:pPr>
              <w:rPr>
                <w:rFonts w:cstheme="minorHAnsi"/>
                <w:b/>
                <w:bCs/>
                <w:color w:val="000000" w:themeColor="text1"/>
              </w:rPr>
            </w:pPr>
          </w:p>
        </w:tc>
      </w:tr>
      <w:tr w:rsidR="00623322" w:rsidRPr="00623322" w14:paraId="59F0D9A5" w14:textId="77777777" w:rsidTr="00546AEA">
        <w:tc>
          <w:tcPr>
            <w:tcW w:w="3305" w:type="pct"/>
          </w:tcPr>
          <w:p w14:paraId="0B14DA6B" w14:textId="1EDAF431" w:rsidR="00546AEA" w:rsidRPr="00623322" w:rsidRDefault="00546AEA" w:rsidP="00546AEA">
            <w:pPr>
              <w:rPr>
                <w:rFonts w:cstheme="minorHAnsi"/>
                <w:b/>
                <w:bCs/>
                <w:color w:val="000000" w:themeColor="text1"/>
              </w:rPr>
            </w:pPr>
            <w:r w:rsidRPr="00623322">
              <w:rPr>
                <w:rFonts w:cstheme="minorHAnsi"/>
                <w:color w:val="000000" w:themeColor="text1"/>
              </w:rPr>
              <w:t>JJ/MM/AAAA</w:t>
            </w:r>
          </w:p>
        </w:tc>
        <w:tc>
          <w:tcPr>
            <w:tcW w:w="360" w:type="pct"/>
          </w:tcPr>
          <w:p w14:paraId="3A0BFF6E" w14:textId="77777777" w:rsidR="00546AEA" w:rsidRPr="00623322" w:rsidRDefault="00546AEA" w:rsidP="00546AEA">
            <w:pPr>
              <w:rPr>
                <w:rFonts w:cstheme="minorHAnsi"/>
                <w:b/>
                <w:bCs/>
                <w:color w:val="000000" w:themeColor="text1"/>
              </w:rPr>
            </w:pPr>
          </w:p>
        </w:tc>
        <w:tc>
          <w:tcPr>
            <w:tcW w:w="652" w:type="pct"/>
          </w:tcPr>
          <w:p w14:paraId="79530084" w14:textId="77777777" w:rsidR="00546AEA" w:rsidRPr="00623322" w:rsidRDefault="00546AEA" w:rsidP="00546AEA">
            <w:pPr>
              <w:rPr>
                <w:rFonts w:cstheme="minorHAnsi"/>
                <w:b/>
                <w:bCs/>
                <w:color w:val="000000" w:themeColor="text1"/>
              </w:rPr>
            </w:pPr>
          </w:p>
        </w:tc>
        <w:tc>
          <w:tcPr>
            <w:tcW w:w="683" w:type="pct"/>
          </w:tcPr>
          <w:p w14:paraId="0047B4D4" w14:textId="77777777" w:rsidR="00546AEA" w:rsidRPr="00623322" w:rsidRDefault="00546AEA" w:rsidP="00546AEA">
            <w:pPr>
              <w:rPr>
                <w:rFonts w:cstheme="minorHAnsi"/>
                <w:b/>
                <w:bCs/>
                <w:color w:val="000000" w:themeColor="text1"/>
              </w:rPr>
            </w:pPr>
          </w:p>
        </w:tc>
      </w:tr>
      <w:tr w:rsidR="00623322" w:rsidRPr="00623322" w14:paraId="18F6D638" w14:textId="77777777" w:rsidTr="00546AEA">
        <w:tc>
          <w:tcPr>
            <w:tcW w:w="3305" w:type="pct"/>
          </w:tcPr>
          <w:p w14:paraId="07DA645D" w14:textId="50D6D125" w:rsidR="00546AEA" w:rsidRPr="00623322" w:rsidRDefault="00546AEA" w:rsidP="00546AEA">
            <w:pPr>
              <w:rPr>
                <w:rFonts w:cstheme="minorHAnsi"/>
                <w:b/>
                <w:bCs/>
                <w:color w:val="000000" w:themeColor="text1"/>
              </w:rPr>
            </w:pPr>
            <w:r w:rsidRPr="00623322">
              <w:rPr>
                <w:rFonts w:cstheme="minorHAnsi"/>
                <w:color w:val="000000" w:themeColor="text1"/>
              </w:rPr>
              <w:t>JJ/MM/AAAA</w:t>
            </w:r>
          </w:p>
        </w:tc>
        <w:tc>
          <w:tcPr>
            <w:tcW w:w="360" w:type="pct"/>
          </w:tcPr>
          <w:p w14:paraId="60490858" w14:textId="77777777" w:rsidR="00546AEA" w:rsidRPr="00623322" w:rsidRDefault="00546AEA" w:rsidP="00546AEA">
            <w:pPr>
              <w:rPr>
                <w:rFonts w:cstheme="minorHAnsi"/>
                <w:b/>
                <w:bCs/>
                <w:color w:val="000000" w:themeColor="text1"/>
              </w:rPr>
            </w:pPr>
          </w:p>
        </w:tc>
        <w:tc>
          <w:tcPr>
            <w:tcW w:w="652" w:type="pct"/>
          </w:tcPr>
          <w:p w14:paraId="6CD1F986" w14:textId="77777777" w:rsidR="00546AEA" w:rsidRPr="00623322" w:rsidRDefault="00546AEA" w:rsidP="00546AEA">
            <w:pPr>
              <w:rPr>
                <w:rFonts w:cstheme="minorHAnsi"/>
                <w:b/>
                <w:bCs/>
                <w:color w:val="000000" w:themeColor="text1"/>
              </w:rPr>
            </w:pPr>
          </w:p>
        </w:tc>
        <w:tc>
          <w:tcPr>
            <w:tcW w:w="683" w:type="pct"/>
          </w:tcPr>
          <w:p w14:paraId="4E5E768D" w14:textId="77777777" w:rsidR="00546AEA" w:rsidRPr="00623322" w:rsidRDefault="00546AEA" w:rsidP="00546AEA">
            <w:pPr>
              <w:rPr>
                <w:rFonts w:cstheme="minorHAnsi"/>
                <w:b/>
                <w:bCs/>
                <w:color w:val="000000" w:themeColor="text1"/>
              </w:rPr>
            </w:pPr>
          </w:p>
        </w:tc>
      </w:tr>
    </w:tbl>
    <w:p w14:paraId="5B351D91" w14:textId="77777777" w:rsidR="00563250" w:rsidRPr="00623322" w:rsidRDefault="00563250" w:rsidP="001C1086">
      <w:pPr>
        <w:rPr>
          <w:rFonts w:cstheme="minorHAnsi"/>
          <w:color w:val="000000" w:themeColor="text1"/>
        </w:rPr>
      </w:pPr>
      <w:r w:rsidRPr="00623322">
        <w:rPr>
          <w:rFonts w:cstheme="minorHAnsi"/>
          <w:color w:val="000000" w:themeColor="text1"/>
        </w:rPr>
        <w:t>Proposition de résolution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299"/>
        <w:gridCol w:w="1431"/>
      </w:tblGrid>
      <w:tr w:rsidR="00623322" w:rsidRPr="00623322" w14:paraId="606D8F27" w14:textId="77777777" w:rsidTr="000743CD">
        <w:tc>
          <w:tcPr>
            <w:tcW w:w="4265" w:type="pct"/>
          </w:tcPr>
          <w:p w14:paraId="1FBC3D49" w14:textId="77777777" w:rsidR="00563250" w:rsidRPr="00623322" w:rsidRDefault="00563250" w:rsidP="00707E44">
            <w:pPr>
              <w:rPr>
                <w:rFonts w:cstheme="minorHAnsi"/>
                <w:color w:val="000000" w:themeColor="text1"/>
              </w:rPr>
            </w:pPr>
            <w:r w:rsidRPr="00623322">
              <w:rPr>
                <w:rFonts w:cstheme="minorHAnsi"/>
                <w:b/>
                <w:bCs/>
                <w:color w:val="000000" w:themeColor="text1"/>
              </w:rPr>
              <w:t>Champ</w:t>
            </w:r>
          </w:p>
        </w:tc>
        <w:tc>
          <w:tcPr>
            <w:tcW w:w="735" w:type="pct"/>
          </w:tcPr>
          <w:p w14:paraId="1387EBCB" w14:textId="77777777" w:rsidR="00563250" w:rsidRPr="00623322" w:rsidRDefault="00563250" w:rsidP="00707E44">
            <w:pPr>
              <w:rPr>
                <w:rFonts w:cstheme="minorHAnsi"/>
                <w:color w:val="000000" w:themeColor="text1"/>
              </w:rPr>
            </w:pPr>
            <w:r w:rsidRPr="00623322">
              <w:rPr>
                <w:rFonts w:cstheme="minorHAnsi"/>
                <w:b/>
                <w:bCs/>
                <w:color w:val="000000" w:themeColor="text1"/>
              </w:rPr>
              <w:t>Information</w:t>
            </w:r>
          </w:p>
        </w:tc>
      </w:tr>
      <w:tr w:rsidR="00623322" w:rsidRPr="00623322" w14:paraId="61470889" w14:textId="77777777" w:rsidTr="000743CD">
        <w:tc>
          <w:tcPr>
            <w:tcW w:w="4265" w:type="pct"/>
          </w:tcPr>
          <w:p w14:paraId="6619C526" w14:textId="77777777" w:rsidR="00563250" w:rsidRPr="00623322" w:rsidRDefault="00563250" w:rsidP="00707E44">
            <w:pPr>
              <w:rPr>
                <w:rFonts w:cstheme="minorHAnsi"/>
                <w:color w:val="000000" w:themeColor="text1"/>
              </w:rPr>
            </w:pPr>
            <w:r w:rsidRPr="00623322">
              <w:rPr>
                <w:rFonts w:cstheme="minorHAnsi"/>
                <w:color w:val="000000" w:themeColor="text1"/>
              </w:rPr>
              <w:t>Solution proposée</w:t>
            </w:r>
          </w:p>
        </w:tc>
        <w:tc>
          <w:tcPr>
            <w:tcW w:w="735" w:type="pct"/>
          </w:tcPr>
          <w:p w14:paraId="05AD37EC" w14:textId="77777777" w:rsidR="00563250" w:rsidRPr="00623322" w:rsidRDefault="00563250" w:rsidP="00707E44">
            <w:pPr>
              <w:rPr>
                <w:rFonts w:cstheme="minorHAnsi"/>
                <w:color w:val="000000" w:themeColor="text1"/>
              </w:rPr>
            </w:pPr>
            <w:r w:rsidRPr="00623322">
              <w:rPr>
                <w:rFonts w:cstheme="minorHAnsi"/>
                <w:color w:val="000000" w:themeColor="text1"/>
              </w:rPr>
              <w:t>(Décrire la mesure corrective ou la réponse apportée)</w:t>
            </w:r>
          </w:p>
        </w:tc>
      </w:tr>
      <w:tr w:rsidR="00623322" w:rsidRPr="00623322" w14:paraId="35014EB8" w14:textId="77777777" w:rsidTr="000743CD">
        <w:tc>
          <w:tcPr>
            <w:tcW w:w="4265" w:type="pct"/>
          </w:tcPr>
          <w:p w14:paraId="7D1F6B9F" w14:textId="77777777" w:rsidR="00563250" w:rsidRPr="00623322" w:rsidRDefault="00563250" w:rsidP="00707E44">
            <w:pPr>
              <w:rPr>
                <w:rFonts w:cstheme="minorHAnsi"/>
                <w:color w:val="000000" w:themeColor="text1"/>
              </w:rPr>
            </w:pPr>
            <w:r w:rsidRPr="00623322">
              <w:rPr>
                <w:rFonts w:cstheme="minorHAnsi"/>
                <w:color w:val="000000" w:themeColor="text1"/>
              </w:rPr>
              <w:t>Date de notification au plaignant</w:t>
            </w:r>
          </w:p>
        </w:tc>
        <w:tc>
          <w:tcPr>
            <w:tcW w:w="735" w:type="pct"/>
          </w:tcPr>
          <w:p w14:paraId="3970BCA1" w14:textId="77777777" w:rsidR="00563250" w:rsidRPr="00623322" w:rsidRDefault="00563250" w:rsidP="00707E44">
            <w:pPr>
              <w:rPr>
                <w:rFonts w:cstheme="minorHAnsi"/>
                <w:color w:val="000000" w:themeColor="text1"/>
              </w:rPr>
            </w:pPr>
            <w:r w:rsidRPr="00623322">
              <w:rPr>
                <w:rFonts w:cstheme="minorHAnsi"/>
                <w:color w:val="000000" w:themeColor="text1"/>
              </w:rPr>
              <w:t>JJ / MM / AAAA</w:t>
            </w:r>
          </w:p>
        </w:tc>
      </w:tr>
      <w:tr w:rsidR="00623322" w:rsidRPr="00623322" w14:paraId="36C451F4" w14:textId="77777777" w:rsidTr="000743CD">
        <w:tc>
          <w:tcPr>
            <w:tcW w:w="4265" w:type="pct"/>
          </w:tcPr>
          <w:p w14:paraId="0E35C7B5" w14:textId="77777777" w:rsidR="00563250" w:rsidRPr="00623322" w:rsidRDefault="00563250" w:rsidP="00707E44">
            <w:pPr>
              <w:rPr>
                <w:rFonts w:cstheme="minorHAnsi"/>
                <w:color w:val="000000" w:themeColor="text1"/>
              </w:rPr>
            </w:pPr>
            <w:r w:rsidRPr="00623322">
              <w:rPr>
                <w:rFonts w:cstheme="minorHAnsi"/>
                <w:color w:val="000000" w:themeColor="text1"/>
              </w:rPr>
              <w:t>Mode de notification</w:t>
            </w:r>
          </w:p>
        </w:tc>
        <w:tc>
          <w:tcPr>
            <w:tcW w:w="735" w:type="pct"/>
          </w:tcPr>
          <w:p w14:paraId="403B1C95" w14:textId="77777777" w:rsidR="00563250" w:rsidRPr="00623322" w:rsidRDefault="00563250" w:rsidP="00707E44">
            <w:pPr>
              <w:rPr>
                <w:rFonts w:cstheme="minorHAnsi"/>
                <w:color w:val="000000" w:themeColor="text1"/>
              </w:rPr>
            </w:pPr>
            <w:r w:rsidRPr="00623322">
              <w:rPr>
                <w:rFonts w:ascii="Segoe UI Symbol" w:hAnsi="Segoe UI Symbol" w:cs="Segoe UI Symbol"/>
                <w:color w:val="000000" w:themeColor="text1"/>
              </w:rPr>
              <w:t>☐</w:t>
            </w:r>
            <w:r w:rsidRPr="00623322">
              <w:rPr>
                <w:rFonts w:cstheme="minorHAnsi"/>
                <w:color w:val="000000" w:themeColor="text1"/>
              </w:rPr>
              <w:t xml:space="preserve"> En personne </w:t>
            </w:r>
            <w:r w:rsidRPr="00623322">
              <w:rPr>
                <w:rFonts w:ascii="Segoe UI Symbol" w:hAnsi="Segoe UI Symbol" w:cs="Segoe UI Symbol"/>
                <w:color w:val="000000" w:themeColor="text1"/>
              </w:rPr>
              <w:t>☐</w:t>
            </w:r>
            <w:r w:rsidRPr="00623322">
              <w:rPr>
                <w:rFonts w:cstheme="minorHAnsi"/>
                <w:color w:val="000000" w:themeColor="text1"/>
              </w:rPr>
              <w:t xml:space="preserve"> Téléphone </w:t>
            </w:r>
            <w:r w:rsidRPr="00623322">
              <w:rPr>
                <w:rFonts w:ascii="Segoe UI Symbol" w:hAnsi="Segoe UI Symbol" w:cs="Segoe UI Symbol"/>
                <w:color w:val="000000" w:themeColor="text1"/>
              </w:rPr>
              <w:t>☐</w:t>
            </w:r>
            <w:r w:rsidRPr="00623322">
              <w:rPr>
                <w:rFonts w:cstheme="minorHAnsi"/>
                <w:color w:val="000000" w:themeColor="text1"/>
              </w:rPr>
              <w:t xml:space="preserve"> SMS/WhatsApp </w:t>
            </w:r>
            <w:r w:rsidRPr="00623322">
              <w:rPr>
                <w:rFonts w:ascii="Segoe UI Symbol" w:hAnsi="Segoe UI Symbol" w:cs="Segoe UI Symbol"/>
                <w:color w:val="000000" w:themeColor="text1"/>
              </w:rPr>
              <w:t>☐</w:t>
            </w:r>
            <w:r w:rsidRPr="00623322">
              <w:rPr>
                <w:rFonts w:cstheme="minorHAnsi"/>
                <w:color w:val="000000" w:themeColor="text1"/>
              </w:rPr>
              <w:t xml:space="preserve"> </w:t>
            </w:r>
            <w:proofErr w:type="gramStart"/>
            <w:r w:rsidRPr="00623322">
              <w:rPr>
                <w:rFonts w:cstheme="minorHAnsi"/>
                <w:color w:val="000000" w:themeColor="text1"/>
              </w:rPr>
              <w:t>Email</w:t>
            </w:r>
            <w:proofErr w:type="gramEnd"/>
            <w:r w:rsidRPr="00623322">
              <w:rPr>
                <w:rFonts w:cstheme="minorHAnsi"/>
                <w:color w:val="000000" w:themeColor="text1"/>
              </w:rPr>
              <w:t xml:space="preserve"> </w:t>
            </w:r>
            <w:r w:rsidRPr="00623322">
              <w:rPr>
                <w:rFonts w:ascii="Segoe UI Symbol" w:hAnsi="Segoe UI Symbol" w:cs="Segoe UI Symbol"/>
                <w:color w:val="000000" w:themeColor="text1"/>
              </w:rPr>
              <w:t>☐</w:t>
            </w:r>
            <w:r w:rsidRPr="00623322">
              <w:rPr>
                <w:rFonts w:cstheme="minorHAnsi"/>
                <w:color w:val="000000" w:themeColor="text1"/>
              </w:rPr>
              <w:t xml:space="preserve"> Courrier</w:t>
            </w:r>
          </w:p>
        </w:tc>
      </w:tr>
      <w:tr w:rsidR="00623322" w:rsidRPr="00623322" w14:paraId="34CF37C0" w14:textId="77777777" w:rsidTr="000743CD">
        <w:tc>
          <w:tcPr>
            <w:tcW w:w="4265" w:type="pct"/>
          </w:tcPr>
          <w:p w14:paraId="2488BE9B" w14:textId="77777777" w:rsidR="00563250" w:rsidRPr="00623322" w:rsidRDefault="00563250" w:rsidP="00707E44">
            <w:pPr>
              <w:rPr>
                <w:rFonts w:cstheme="minorHAnsi"/>
                <w:color w:val="000000" w:themeColor="text1"/>
              </w:rPr>
            </w:pPr>
            <w:r w:rsidRPr="00623322">
              <w:rPr>
                <w:rFonts w:cstheme="minorHAnsi"/>
                <w:color w:val="000000" w:themeColor="text1"/>
              </w:rPr>
              <w:lastRenderedPageBreak/>
              <w:t>Le plaignant est-il satisfait de la résolution ?</w:t>
            </w:r>
          </w:p>
        </w:tc>
        <w:tc>
          <w:tcPr>
            <w:tcW w:w="735" w:type="pct"/>
          </w:tcPr>
          <w:p w14:paraId="2D05064B" w14:textId="77777777" w:rsidR="00563250" w:rsidRPr="00623322" w:rsidRDefault="00563250" w:rsidP="00707E44">
            <w:pPr>
              <w:rPr>
                <w:rFonts w:cstheme="minorHAnsi"/>
                <w:color w:val="000000" w:themeColor="text1"/>
              </w:rPr>
            </w:pPr>
            <w:r w:rsidRPr="00623322">
              <w:rPr>
                <w:rFonts w:ascii="Segoe UI Symbol" w:hAnsi="Segoe UI Symbol" w:cs="Segoe UI Symbol"/>
                <w:color w:val="000000" w:themeColor="text1"/>
              </w:rPr>
              <w:t>☐</w:t>
            </w:r>
            <w:r w:rsidRPr="00623322">
              <w:rPr>
                <w:rFonts w:cstheme="minorHAnsi"/>
                <w:color w:val="000000" w:themeColor="text1"/>
              </w:rPr>
              <w:t xml:space="preserve"> Oui → Passage au Formulaire D (clôture) </w:t>
            </w:r>
            <w:r w:rsidRPr="00623322">
              <w:rPr>
                <w:rFonts w:ascii="Segoe UI Symbol" w:hAnsi="Segoe UI Symbol" w:cs="Segoe UI Symbol"/>
                <w:color w:val="000000" w:themeColor="text1"/>
              </w:rPr>
              <w:t>☐</w:t>
            </w:r>
            <w:r w:rsidRPr="00623322">
              <w:rPr>
                <w:rFonts w:cstheme="minorHAnsi"/>
                <w:color w:val="000000" w:themeColor="text1"/>
              </w:rPr>
              <w:t xml:space="preserve"> Non → Escalade au niveau supérieur </w:t>
            </w:r>
            <w:r w:rsidRPr="00623322">
              <w:rPr>
                <w:rFonts w:ascii="Segoe UI Symbol" w:hAnsi="Segoe UI Symbol" w:cs="Segoe UI Symbol"/>
                <w:color w:val="000000" w:themeColor="text1"/>
              </w:rPr>
              <w:t>☐</w:t>
            </w:r>
            <w:r w:rsidRPr="00623322">
              <w:rPr>
                <w:rFonts w:cstheme="minorHAnsi"/>
                <w:color w:val="000000" w:themeColor="text1"/>
              </w:rPr>
              <w:t xml:space="preserve"> Pas de retour du plaignant dans le délai imparti</w:t>
            </w:r>
          </w:p>
        </w:tc>
      </w:tr>
      <w:tr w:rsidR="00623322" w:rsidRPr="00623322" w14:paraId="7A4500EF" w14:textId="77777777" w:rsidTr="000743CD">
        <w:tc>
          <w:tcPr>
            <w:tcW w:w="4265" w:type="pct"/>
          </w:tcPr>
          <w:p w14:paraId="0C9A85B0" w14:textId="77777777" w:rsidR="00563250" w:rsidRPr="00623322" w:rsidRDefault="00563250" w:rsidP="00707E44">
            <w:pPr>
              <w:rPr>
                <w:rFonts w:cstheme="minorHAnsi"/>
                <w:color w:val="000000" w:themeColor="text1"/>
              </w:rPr>
            </w:pPr>
            <w:r w:rsidRPr="00623322">
              <w:rPr>
                <w:rFonts w:cstheme="minorHAnsi"/>
                <w:color w:val="000000" w:themeColor="text1"/>
              </w:rPr>
              <w:t>En cas d'insatisfaction : niveau d'escalade</w:t>
            </w:r>
          </w:p>
        </w:tc>
        <w:tc>
          <w:tcPr>
            <w:tcW w:w="735" w:type="pct"/>
          </w:tcPr>
          <w:p w14:paraId="1F07689D" w14:textId="77777777" w:rsidR="00563250" w:rsidRPr="00623322" w:rsidRDefault="00563250" w:rsidP="00707E44">
            <w:pPr>
              <w:rPr>
                <w:rFonts w:cstheme="minorHAnsi"/>
                <w:color w:val="000000" w:themeColor="text1"/>
              </w:rPr>
            </w:pPr>
            <w:r w:rsidRPr="00623322">
              <w:rPr>
                <w:rFonts w:ascii="Segoe UI Symbol" w:hAnsi="Segoe UI Symbol" w:cs="Segoe UI Symbol"/>
                <w:color w:val="000000" w:themeColor="text1"/>
              </w:rPr>
              <w:t>☐</w:t>
            </w:r>
            <w:r w:rsidRPr="00623322">
              <w:rPr>
                <w:rFonts w:cstheme="minorHAnsi"/>
                <w:color w:val="000000" w:themeColor="text1"/>
              </w:rPr>
              <w:t xml:space="preserve"> Niveau 2 — CNGP/UGP </w:t>
            </w:r>
            <w:r w:rsidRPr="00623322">
              <w:rPr>
                <w:rFonts w:ascii="Segoe UI Symbol" w:hAnsi="Segoe UI Symbol" w:cs="Segoe UI Symbol"/>
                <w:color w:val="000000" w:themeColor="text1"/>
              </w:rPr>
              <w:t>☐</w:t>
            </w:r>
            <w:r w:rsidRPr="00623322">
              <w:rPr>
                <w:rFonts w:cstheme="minorHAnsi"/>
                <w:color w:val="000000" w:themeColor="text1"/>
              </w:rPr>
              <w:t xml:space="preserve"> Niveau 3 — Voies administratives nationales </w:t>
            </w:r>
            <w:r w:rsidRPr="00623322">
              <w:rPr>
                <w:rFonts w:ascii="Segoe UI Symbol" w:hAnsi="Segoe UI Symbol" w:cs="Segoe UI Symbol"/>
                <w:color w:val="000000" w:themeColor="text1"/>
              </w:rPr>
              <w:t>☐</w:t>
            </w:r>
            <w:r w:rsidRPr="00623322">
              <w:rPr>
                <w:rFonts w:cstheme="minorHAnsi"/>
                <w:color w:val="000000" w:themeColor="text1"/>
              </w:rPr>
              <w:t xml:space="preserve"> Niveau 4 — GRS Banque mondiale</w:t>
            </w:r>
          </w:p>
        </w:tc>
      </w:tr>
      <w:tr w:rsidR="00623322" w:rsidRPr="00623322" w14:paraId="1435EBC6" w14:textId="77777777" w:rsidTr="000743CD">
        <w:tc>
          <w:tcPr>
            <w:tcW w:w="4265" w:type="pct"/>
          </w:tcPr>
          <w:p w14:paraId="4441CFFA" w14:textId="77777777" w:rsidR="00563250" w:rsidRPr="00623322" w:rsidRDefault="00563250" w:rsidP="00707E44">
            <w:pPr>
              <w:rPr>
                <w:rFonts w:cstheme="minorHAnsi"/>
                <w:color w:val="000000" w:themeColor="text1"/>
              </w:rPr>
            </w:pPr>
            <w:r w:rsidRPr="00623322">
              <w:rPr>
                <w:rFonts w:cstheme="minorHAnsi"/>
                <w:color w:val="000000" w:themeColor="text1"/>
              </w:rPr>
              <w:t>Date d'escalade (si applicable)</w:t>
            </w:r>
          </w:p>
        </w:tc>
        <w:tc>
          <w:tcPr>
            <w:tcW w:w="735" w:type="pct"/>
          </w:tcPr>
          <w:p w14:paraId="2BD48D1A" w14:textId="77777777" w:rsidR="00563250" w:rsidRPr="00623322" w:rsidRDefault="00563250" w:rsidP="00707E44">
            <w:pPr>
              <w:rPr>
                <w:rFonts w:cstheme="minorHAnsi"/>
                <w:color w:val="000000" w:themeColor="text1"/>
              </w:rPr>
            </w:pPr>
            <w:r w:rsidRPr="00623322">
              <w:rPr>
                <w:rFonts w:cstheme="minorHAnsi"/>
                <w:color w:val="000000" w:themeColor="text1"/>
              </w:rPr>
              <w:t>JJ / MM / AAAA</w:t>
            </w:r>
          </w:p>
        </w:tc>
      </w:tr>
      <w:tr w:rsidR="00623322" w:rsidRPr="00623322" w14:paraId="68F7DA14" w14:textId="77777777" w:rsidTr="000743CD">
        <w:tc>
          <w:tcPr>
            <w:tcW w:w="4265" w:type="pct"/>
          </w:tcPr>
          <w:p w14:paraId="55E9D693" w14:textId="0FFB3193" w:rsidR="000743CD" w:rsidRPr="00623322" w:rsidRDefault="000743CD" w:rsidP="00707E44">
            <w:pPr>
              <w:rPr>
                <w:rFonts w:cstheme="minorHAnsi"/>
                <w:color w:val="000000" w:themeColor="text1"/>
              </w:rPr>
            </w:pPr>
            <w:r w:rsidRPr="00623322">
              <w:rPr>
                <w:rFonts w:cstheme="minorHAnsi"/>
                <w:color w:val="000000" w:themeColor="text1"/>
              </w:rPr>
              <w:t>Motif de l'escalade</w:t>
            </w:r>
          </w:p>
        </w:tc>
        <w:tc>
          <w:tcPr>
            <w:tcW w:w="735" w:type="pct"/>
          </w:tcPr>
          <w:p w14:paraId="06D9B4C0" w14:textId="77777777" w:rsidR="000743CD" w:rsidRPr="00623322" w:rsidRDefault="000743CD" w:rsidP="00707E44">
            <w:pPr>
              <w:rPr>
                <w:rFonts w:cstheme="minorHAnsi"/>
                <w:color w:val="000000" w:themeColor="text1"/>
              </w:rPr>
            </w:pPr>
          </w:p>
        </w:tc>
      </w:tr>
    </w:tbl>
    <w:p w14:paraId="0A02A26B" w14:textId="77777777" w:rsidR="00563250" w:rsidRPr="00623322" w:rsidRDefault="00563250" w:rsidP="001C1086">
      <w:pPr>
        <w:rPr>
          <w:rFonts w:cstheme="minorHAnsi"/>
          <w:color w:val="000000" w:themeColor="text1"/>
        </w:rPr>
      </w:pPr>
      <w:r w:rsidRPr="00623322">
        <w:rPr>
          <w:rFonts w:cstheme="minorHAnsi"/>
          <w:color w:val="000000" w:themeColor="text1"/>
        </w:rPr>
        <w:t>Signatures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865"/>
        <w:gridCol w:w="4865"/>
      </w:tblGrid>
      <w:tr w:rsidR="00623322" w:rsidRPr="00623322" w14:paraId="1583F2FA" w14:textId="77777777" w:rsidTr="00707E44">
        <w:tc>
          <w:tcPr>
            <w:tcW w:w="2500" w:type="pct"/>
          </w:tcPr>
          <w:p w14:paraId="221D9AFF" w14:textId="77777777" w:rsidR="00563250" w:rsidRPr="00623322" w:rsidRDefault="00563250" w:rsidP="00707E44">
            <w:pPr>
              <w:rPr>
                <w:rFonts w:cstheme="minorHAnsi"/>
                <w:color w:val="000000" w:themeColor="text1"/>
              </w:rPr>
            </w:pPr>
            <w:r w:rsidRPr="00623322">
              <w:rPr>
                <w:rFonts w:cstheme="minorHAnsi"/>
                <w:b/>
                <w:bCs/>
                <w:color w:val="000000" w:themeColor="text1"/>
              </w:rPr>
              <w:t>Responsable de l'entité assignée</w:t>
            </w:r>
          </w:p>
        </w:tc>
        <w:tc>
          <w:tcPr>
            <w:tcW w:w="2500" w:type="pct"/>
          </w:tcPr>
          <w:p w14:paraId="64CFDDFC" w14:textId="77777777" w:rsidR="00563250" w:rsidRPr="00623322" w:rsidRDefault="00563250" w:rsidP="00707E44">
            <w:pPr>
              <w:rPr>
                <w:rFonts w:cstheme="minorHAnsi"/>
                <w:color w:val="000000" w:themeColor="text1"/>
              </w:rPr>
            </w:pPr>
            <w:r w:rsidRPr="00623322">
              <w:rPr>
                <w:rFonts w:cstheme="minorHAnsi"/>
                <w:b/>
                <w:bCs/>
                <w:color w:val="000000" w:themeColor="text1"/>
              </w:rPr>
              <w:t>Nom : ………… Signature : ………… Date : …………</w:t>
            </w:r>
          </w:p>
        </w:tc>
      </w:tr>
      <w:tr w:rsidR="00623322" w:rsidRPr="00623322" w14:paraId="7F6BB599" w14:textId="77777777" w:rsidTr="00707E44">
        <w:tc>
          <w:tcPr>
            <w:tcW w:w="2500" w:type="pct"/>
          </w:tcPr>
          <w:p w14:paraId="020D1FEA" w14:textId="77777777" w:rsidR="00563250" w:rsidRPr="00623322" w:rsidRDefault="00563250" w:rsidP="00707E44">
            <w:pPr>
              <w:rPr>
                <w:rFonts w:cstheme="minorHAnsi"/>
                <w:color w:val="000000" w:themeColor="text1"/>
              </w:rPr>
            </w:pPr>
            <w:r w:rsidRPr="00623322">
              <w:rPr>
                <w:rFonts w:cstheme="minorHAnsi"/>
                <w:color w:val="000000" w:themeColor="text1"/>
              </w:rPr>
              <w:t>Point focal MGP (UGP)</w:t>
            </w:r>
          </w:p>
        </w:tc>
        <w:tc>
          <w:tcPr>
            <w:tcW w:w="2500" w:type="pct"/>
          </w:tcPr>
          <w:p w14:paraId="4C8E053C" w14:textId="77777777" w:rsidR="00563250" w:rsidRPr="00623322" w:rsidRDefault="00563250" w:rsidP="00707E44">
            <w:pPr>
              <w:rPr>
                <w:rFonts w:cstheme="minorHAnsi"/>
                <w:color w:val="000000" w:themeColor="text1"/>
              </w:rPr>
            </w:pPr>
            <w:r w:rsidRPr="00623322">
              <w:rPr>
                <w:rFonts w:cstheme="minorHAnsi"/>
                <w:color w:val="000000" w:themeColor="text1"/>
              </w:rPr>
              <w:t>Nom : ………… Signature : ………… Date : …………</w:t>
            </w:r>
          </w:p>
        </w:tc>
      </w:tr>
    </w:tbl>
    <w:p w14:paraId="66815362" w14:textId="17513AB4" w:rsidR="00546AEA" w:rsidRPr="00623322" w:rsidRDefault="00546AEA" w:rsidP="00563250">
      <w:pPr>
        <w:pBdr>
          <w:bottom w:val="single" w:sz="6" w:space="0" w:color="CCCCCC"/>
        </w:pBdr>
        <w:spacing w:before="120" w:after="120"/>
        <w:rPr>
          <w:rFonts w:cstheme="minorHAnsi"/>
          <w:color w:val="000000" w:themeColor="text1"/>
        </w:rPr>
      </w:pPr>
      <w:r w:rsidRPr="00623322">
        <w:rPr>
          <w:rFonts w:cstheme="minorHAnsi"/>
          <w:color w:val="000000" w:themeColor="text1"/>
        </w:rPr>
        <w:br w:type="page"/>
      </w:r>
    </w:p>
    <w:p w14:paraId="1058C627" w14:textId="5D08FA62" w:rsidR="000743CD" w:rsidRPr="00623322" w:rsidRDefault="000743CD" w:rsidP="00D435A8">
      <w:pPr>
        <w:pStyle w:val="Heading2"/>
        <w:rPr>
          <w:color w:val="000000" w:themeColor="text1"/>
        </w:rPr>
      </w:pPr>
      <w:bookmarkStart w:id="78" w:name="_Toc226482286"/>
      <w:r w:rsidRPr="00623322">
        <w:rPr>
          <w:color w:val="000000" w:themeColor="text1"/>
        </w:rPr>
        <w:lastRenderedPageBreak/>
        <w:t xml:space="preserve">Annexe </w:t>
      </w:r>
      <w:r w:rsidRPr="00623322">
        <w:rPr>
          <w:color w:val="000000" w:themeColor="text1"/>
        </w:rPr>
        <w:fldChar w:fldCharType="begin"/>
      </w:r>
      <w:r w:rsidRPr="00623322">
        <w:rPr>
          <w:color w:val="000000" w:themeColor="text1"/>
        </w:rPr>
        <w:instrText xml:space="preserve"> SEQ Annexe \* ARABIC </w:instrText>
      </w:r>
      <w:r w:rsidRPr="00623322">
        <w:rPr>
          <w:color w:val="000000" w:themeColor="text1"/>
        </w:rPr>
        <w:fldChar w:fldCharType="separate"/>
      </w:r>
      <w:r w:rsidR="0060501D">
        <w:rPr>
          <w:noProof/>
          <w:color w:val="000000" w:themeColor="text1"/>
        </w:rPr>
        <w:t>5</w:t>
      </w:r>
      <w:r w:rsidRPr="00623322">
        <w:rPr>
          <w:color w:val="000000" w:themeColor="text1"/>
        </w:rPr>
        <w:fldChar w:fldCharType="end"/>
      </w:r>
      <w:r w:rsidRPr="00623322">
        <w:rPr>
          <w:color w:val="000000" w:themeColor="text1"/>
        </w:rPr>
        <w:t> : Procès-verbal de clôture et de satisfaction</w:t>
      </w:r>
      <w:bookmarkEnd w:id="78"/>
    </w:p>
    <w:p w14:paraId="6223B955" w14:textId="77777777" w:rsidR="000743CD" w:rsidRPr="00623322" w:rsidRDefault="000743CD" w:rsidP="001C1086">
      <w:pPr>
        <w:rPr>
          <w:rFonts w:cstheme="minorHAnsi"/>
          <w:color w:val="000000" w:themeColor="text1"/>
        </w:rPr>
      </w:pPr>
    </w:p>
    <w:p w14:paraId="4C3EE568" w14:textId="77777777" w:rsidR="00563250" w:rsidRPr="00623322" w:rsidRDefault="00563250" w:rsidP="00563250">
      <w:pPr>
        <w:spacing w:after="120"/>
        <w:rPr>
          <w:rFonts w:cstheme="minorHAnsi"/>
          <w:color w:val="000000" w:themeColor="text1"/>
        </w:rPr>
      </w:pPr>
      <w:r w:rsidRPr="00623322">
        <w:rPr>
          <w:rFonts w:cstheme="minorHAnsi"/>
          <w:color w:val="000000" w:themeColor="text1"/>
        </w:rPr>
        <w:t>À compléter une fois la plainte résolue de manière satisfaisante, et signé conjointement par le plaignant et l'UGP.</w:t>
      </w:r>
    </w:p>
    <w:p w14:paraId="579620B4" w14:textId="77777777" w:rsidR="00563250" w:rsidRPr="00623322" w:rsidRDefault="00563250" w:rsidP="00563250">
      <w:pPr>
        <w:spacing w:after="120"/>
        <w:rPr>
          <w:rFonts w:cstheme="minorHAnsi"/>
          <w:b/>
          <w:bCs/>
          <w:color w:val="000000" w:themeColor="text1"/>
        </w:rPr>
      </w:pPr>
      <w:r w:rsidRPr="00623322">
        <w:rPr>
          <w:rFonts w:cstheme="minorHAnsi"/>
          <w:b/>
          <w:bCs/>
          <w:color w:val="000000" w:themeColor="text1"/>
        </w:rPr>
        <w:t>PROCÈS-VERBAL DE CLÔTURE DE PLAINTE — PD-2AC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373"/>
        <w:gridCol w:w="3357"/>
      </w:tblGrid>
      <w:tr w:rsidR="00623322" w:rsidRPr="00623322" w14:paraId="25A9564E" w14:textId="77777777" w:rsidTr="000743CD">
        <w:tc>
          <w:tcPr>
            <w:tcW w:w="3275" w:type="pct"/>
            <w:shd w:val="clear" w:color="auto" w:fill="ED7D31" w:themeFill="accent2"/>
          </w:tcPr>
          <w:p w14:paraId="357185AA" w14:textId="77777777" w:rsidR="00563250" w:rsidRPr="00623322" w:rsidRDefault="00563250" w:rsidP="00707E44">
            <w:pPr>
              <w:rPr>
                <w:rFonts w:cstheme="minorHAnsi"/>
                <w:color w:val="000000" w:themeColor="text1"/>
              </w:rPr>
            </w:pPr>
            <w:r w:rsidRPr="00623322">
              <w:rPr>
                <w:rFonts w:cstheme="minorHAnsi"/>
                <w:b/>
                <w:bCs/>
                <w:color w:val="000000" w:themeColor="text1"/>
              </w:rPr>
              <w:t>Champ</w:t>
            </w:r>
          </w:p>
        </w:tc>
        <w:tc>
          <w:tcPr>
            <w:tcW w:w="1725" w:type="pct"/>
            <w:shd w:val="clear" w:color="auto" w:fill="ED7D31" w:themeFill="accent2"/>
          </w:tcPr>
          <w:p w14:paraId="5F21904A" w14:textId="77777777" w:rsidR="00563250" w:rsidRPr="00623322" w:rsidRDefault="00563250" w:rsidP="00707E44">
            <w:pPr>
              <w:rPr>
                <w:rFonts w:cstheme="minorHAnsi"/>
                <w:color w:val="000000" w:themeColor="text1"/>
              </w:rPr>
            </w:pPr>
            <w:r w:rsidRPr="00623322">
              <w:rPr>
                <w:rFonts w:cstheme="minorHAnsi"/>
                <w:b/>
                <w:bCs/>
                <w:color w:val="000000" w:themeColor="text1"/>
              </w:rPr>
              <w:t>Information</w:t>
            </w:r>
          </w:p>
        </w:tc>
      </w:tr>
      <w:tr w:rsidR="00623322" w:rsidRPr="00623322" w14:paraId="076141B0" w14:textId="77777777" w:rsidTr="000743CD">
        <w:tc>
          <w:tcPr>
            <w:tcW w:w="3275" w:type="pct"/>
          </w:tcPr>
          <w:p w14:paraId="6C60A5A1" w14:textId="77777777" w:rsidR="00563250" w:rsidRPr="00623322" w:rsidRDefault="00563250" w:rsidP="00707E44">
            <w:pPr>
              <w:rPr>
                <w:rFonts w:cstheme="minorHAnsi"/>
                <w:color w:val="000000" w:themeColor="text1"/>
              </w:rPr>
            </w:pPr>
            <w:r w:rsidRPr="00623322">
              <w:rPr>
                <w:rFonts w:cstheme="minorHAnsi"/>
                <w:color w:val="000000" w:themeColor="text1"/>
              </w:rPr>
              <w:t>ID plainte</w:t>
            </w:r>
          </w:p>
        </w:tc>
        <w:tc>
          <w:tcPr>
            <w:tcW w:w="1725" w:type="pct"/>
          </w:tcPr>
          <w:p w14:paraId="52BF13A3" w14:textId="77777777" w:rsidR="00563250" w:rsidRPr="00623322" w:rsidRDefault="00563250" w:rsidP="00707E44">
            <w:pPr>
              <w:rPr>
                <w:rFonts w:cstheme="minorHAnsi"/>
                <w:color w:val="000000" w:themeColor="text1"/>
              </w:rPr>
            </w:pPr>
            <w:r w:rsidRPr="00623322">
              <w:rPr>
                <w:rFonts w:cstheme="minorHAnsi"/>
                <w:color w:val="000000" w:themeColor="text1"/>
              </w:rPr>
              <w:t>PD2AC – [Département] – [Année] – [N°]</w:t>
            </w:r>
          </w:p>
        </w:tc>
      </w:tr>
      <w:tr w:rsidR="00623322" w:rsidRPr="00623322" w14:paraId="64B226FF" w14:textId="77777777" w:rsidTr="000743CD">
        <w:tc>
          <w:tcPr>
            <w:tcW w:w="3275" w:type="pct"/>
          </w:tcPr>
          <w:p w14:paraId="3921BEE0" w14:textId="77777777" w:rsidR="00563250" w:rsidRPr="00623322" w:rsidRDefault="00563250" w:rsidP="00707E44">
            <w:pPr>
              <w:rPr>
                <w:rFonts w:cstheme="minorHAnsi"/>
                <w:color w:val="000000" w:themeColor="text1"/>
              </w:rPr>
            </w:pPr>
            <w:r w:rsidRPr="00623322">
              <w:rPr>
                <w:rFonts w:cstheme="minorHAnsi"/>
                <w:color w:val="000000" w:themeColor="text1"/>
              </w:rPr>
              <w:t>Date d'ouverture de la plainte</w:t>
            </w:r>
          </w:p>
        </w:tc>
        <w:tc>
          <w:tcPr>
            <w:tcW w:w="1725" w:type="pct"/>
          </w:tcPr>
          <w:p w14:paraId="5EA46B38" w14:textId="77777777" w:rsidR="00563250" w:rsidRPr="00623322" w:rsidRDefault="00563250" w:rsidP="00707E44">
            <w:pPr>
              <w:rPr>
                <w:rFonts w:cstheme="minorHAnsi"/>
                <w:color w:val="000000" w:themeColor="text1"/>
              </w:rPr>
            </w:pPr>
            <w:r w:rsidRPr="00623322">
              <w:rPr>
                <w:rFonts w:cstheme="minorHAnsi"/>
                <w:color w:val="000000" w:themeColor="text1"/>
              </w:rPr>
              <w:t>JJ / MM / AAAA</w:t>
            </w:r>
          </w:p>
        </w:tc>
      </w:tr>
      <w:tr w:rsidR="00623322" w:rsidRPr="00623322" w14:paraId="663E9014" w14:textId="77777777" w:rsidTr="000743CD">
        <w:tc>
          <w:tcPr>
            <w:tcW w:w="3275" w:type="pct"/>
          </w:tcPr>
          <w:p w14:paraId="218EF4CE" w14:textId="77777777" w:rsidR="00563250" w:rsidRPr="00623322" w:rsidRDefault="00563250" w:rsidP="00707E44">
            <w:pPr>
              <w:rPr>
                <w:rFonts w:cstheme="minorHAnsi"/>
                <w:color w:val="000000" w:themeColor="text1"/>
              </w:rPr>
            </w:pPr>
            <w:r w:rsidRPr="00623322">
              <w:rPr>
                <w:rFonts w:cstheme="minorHAnsi"/>
                <w:color w:val="000000" w:themeColor="text1"/>
              </w:rPr>
              <w:t>Date de clôture</w:t>
            </w:r>
          </w:p>
        </w:tc>
        <w:tc>
          <w:tcPr>
            <w:tcW w:w="1725" w:type="pct"/>
          </w:tcPr>
          <w:p w14:paraId="04525975" w14:textId="77777777" w:rsidR="00563250" w:rsidRPr="00623322" w:rsidRDefault="00563250" w:rsidP="00707E44">
            <w:pPr>
              <w:rPr>
                <w:rFonts w:cstheme="minorHAnsi"/>
                <w:color w:val="000000" w:themeColor="text1"/>
              </w:rPr>
            </w:pPr>
            <w:r w:rsidRPr="00623322">
              <w:rPr>
                <w:rFonts w:cstheme="minorHAnsi"/>
                <w:color w:val="000000" w:themeColor="text1"/>
              </w:rPr>
              <w:t>JJ / MM / AAAA</w:t>
            </w:r>
          </w:p>
        </w:tc>
      </w:tr>
      <w:tr w:rsidR="00623322" w:rsidRPr="00623322" w14:paraId="51F76612" w14:textId="77777777" w:rsidTr="000743CD">
        <w:tc>
          <w:tcPr>
            <w:tcW w:w="3275" w:type="pct"/>
          </w:tcPr>
          <w:p w14:paraId="092A4069" w14:textId="77777777" w:rsidR="00563250" w:rsidRPr="00623322" w:rsidRDefault="00563250" w:rsidP="00707E44">
            <w:pPr>
              <w:rPr>
                <w:rFonts w:cstheme="minorHAnsi"/>
                <w:color w:val="000000" w:themeColor="text1"/>
              </w:rPr>
            </w:pPr>
            <w:r w:rsidRPr="00623322">
              <w:rPr>
                <w:rFonts w:cstheme="minorHAnsi"/>
                <w:color w:val="000000" w:themeColor="text1"/>
              </w:rPr>
              <w:t>Durée totale de traitement</w:t>
            </w:r>
          </w:p>
        </w:tc>
        <w:tc>
          <w:tcPr>
            <w:tcW w:w="1725" w:type="pct"/>
          </w:tcPr>
          <w:p w14:paraId="34F5BA43" w14:textId="77777777" w:rsidR="00563250" w:rsidRPr="00623322" w:rsidRDefault="00563250" w:rsidP="00707E44">
            <w:pPr>
              <w:rPr>
                <w:rFonts w:cstheme="minorHAnsi"/>
                <w:color w:val="000000" w:themeColor="text1"/>
              </w:rPr>
            </w:pPr>
            <w:r w:rsidRPr="00623322">
              <w:rPr>
                <w:rFonts w:cstheme="minorHAnsi"/>
                <w:color w:val="000000" w:themeColor="text1"/>
              </w:rPr>
              <w:t>……… jours ouvrables</w:t>
            </w:r>
          </w:p>
        </w:tc>
      </w:tr>
      <w:tr w:rsidR="00623322" w:rsidRPr="00623322" w14:paraId="503AF811" w14:textId="77777777" w:rsidTr="000743CD">
        <w:tc>
          <w:tcPr>
            <w:tcW w:w="3275" w:type="pct"/>
          </w:tcPr>
          <w:p w14:paraId="6024B0CC" w14:textId="4CDD1010" w:rsidR="00546AEA" w:rsidRPr="00623322" w:rsidRDefault="00546AEA" w:rsidP="00707E44">
            <w:pPr>
              <w:rPr>
                <w:rFonts w:cstheme="minorHAnsi"/>
                <w:color w:val="000000" w:themeColor="text1"/>
              </w:rPr>
            </w:pPr>
            <w:r w:rsidRPr="00623322">
              <w:rPr>
                <w:rFonts w:cstheme="minorHAnsi"/>
                <w:color w:val="000000" w:themeColor="text1"/>
              </w:rPr>
              <w:t>Résumé de la plainte initiale</w:t>
            </w:r>
          </w:p>
        </w:tc>
        <w:tc>
          <w:tcPr>
            <w:tcW w:w="1725" w:type="pct"/>
          </w:tcPr>
          <w:p w14:paraId="7A9F66E2" w14:textId="77777777" w:rsidR="00546AEA" w:rsidRPr="00623322" w:rsidRDefault="00546AEA" w:rsidP="00707E44">
            <w:pPr>
              <w:rPr>
                <w:rFonts w:cstheme="minorHAnsi"/>
                <w:color w:val="000000" w:themeColor="text1"/>
              </w:rPr>
            </w:pPr>
          </w:p>
        </w:tc>
      </w:tr>
      <w:tr w:rsidR="00623322" w:rsidRPr="00623322" w14:paraId="2D9FF4B5" w14:textId="77777777" w:rsidTr="000743CD">
        <w:tc>
          <w:tcPr>
            <w:tcW w:w="3275" w:type="pct"/>
          </w:tcPr>
          <w:p w14:paraId="0F291EE8" w14:textId="77777777" w:rsidR="00563250" w:rsidRPr="00623322" w:rsidRDefault="00563250" w:rsidP="00707E44">
            <w:pPr>
              <w:rPr>
                <w:rFonts w:cstheme="minorHAnsi"/>
                <w:color w:val="000000" w:themeColor="text1"/>
              </w:rPr>
            </w:pPr>
            <w:r w:rsidRPr="00623322">
              <w:rPr>
                <w:rFonts w:cstheme="minorHAnsi"/>
                <w:color w:val="000000" w:themeColor="text1"/>
              </w:rPr>
              <w:t>Résolution apportée</w:t>
            </w:r>
          </w:p>
        </w:tc>
        <w:tc>
          <w:tcPr>
            <w:tcW w:w="1725" w:type="pct"/>
          </w:tcPr>
          <w:p w14:paraId="37936BEB" w14:textId="77777777" w:rsidR="00563250" w:rsidRPr="00623322" w:rsidRDefault="00563250" w:rsidP="00707E44">
            <w:pPr>
              <w:rPr>
                <w:rFonts w:cstheme="minorHAnsi"/>
                <w:color w:val="000000" w:themeColor="text1"/>
              </w:rPr>
            </w:pPr>
            <w:r w:rsidRPr="00623322">
              <w:rPr>
                <w:rFonts w:cstheme="minorHAnsi"/>
                <w:color w:val="000000" w:themeColor="text1"/>
              </w:rPr>
              <w:t>(Décrire les mesures correctives mises en œuvre)</w:t>
            </w:r>
          </w:p>
        </w:tc>
      </w:tr>
      <w:tr w:rsidR="00623322" w:rsidRPr="00623322" w14:paraId="785BE8E5" w14:textId="77777777" w:rsidTr="000743CD">
        <w:tc>
          <w:tcPr>
            <w:tcW w:w="3275" w:type="pct"/>
          </w:tcPr>
          <w:p w14:paraId="6C7B9187" w14:textId="77777777" w:rsidR="00563250" w:rsidRPr="00623322" w:rsidRDefault="00563250" w:rsidP="00707E44">
            <w:pPr>
              <w:rPr>
                <w:rFonts w:cstheme="minorHAnsi"/>
                <w:color w:val="000000" w:themeColor="text1"/>
              </w:rPr>
            </w:pPr>
            <w:r w:rsidRPr="00623322">
              <w:rPr>
                <w:rFonts w:cstheme="minorHAnsi"/>
                <w:color w:val="000000" w:themeColor="text1"/>
              </w:rPr>
              <w:t>Le plaignant confirme-t-il sa satisfaction ?</w:t>
            </w:r>
          </w:p>
        </w:tc>
        <w:tc>
          <w:tcPr>
            <w:tcW w:w="1725" w:type="pct"/>
          </w:tcPr>
          <w:p w14:paraId="5B8AD6B6" w14:textId="77777777" w:rsidR="00563250" w:rsidRPr="00623322" w:rsidRDefault="00563250" w:rsidP="00707E44">
            <w:pPr>
              <w:rPr>
                <w:rFonts w:cstheme="minorHAnsi"/>
                <w:color w:val="000000" w:themeColor="text1"/>
              </w:rPr>
            </w:pPr>
            <w:r w:rsidRPr="00623322">
              <w:rPr>
                <w:rFonts w:ascii="Segoe UI Symbol" w:hAnsi="Segoe UI Symbol" w:cs="Segoe UI Symbol"/>
                <w:color w:val="000000" w:themeColor="text1"/>
              </w:rPr>
              <w:t>☐</w:t>
            </w:r>
            <w:r w:rsidRPr="00623322">
              <w:rPr>
                <w:rFonts w:cstheme="minorHAnsi"/>
                <w:color w:val="000000" w:themeColor="text1"/>
              </w:rPr>
              <w:t xml:space="preserve"> Oui, je confirme que ma plainte a été traitée de manière satisfaisante. </w:t>
            </w:r>
            <w:r w:rsidRPr="00623322">
              <w:rPr>
                <w:rFonts w:ascii="Segoe UI Symbol" w:hAnsi="Segoe UI Symbol" w:cs="Segoe UI Symbol"/>
                <w:color w:val="000000" w:themeColor="text1"/>
              </w:rPr>
              <w:t>☐</w:t>
            </w:r>
            <w:r w:rsidRPr="00623322">
              <w:rPr>
                <w:rFonts w:cstheme="minorHAnsi"/>
                <w:color w:val="000000" w:themeColor="text1"/>
              </w:rPr>
              <w:t xml:space="preserve"> Non (dans ce cas, la plainte reste ouverte et est escaladée).</w:t>
            </w:r>
          </w:p>
        </w:tc>
      </w:tr>
      <w:tr w:rsidR="00623322" w:rsidRPr="00623322" w14:paraId="43D4B710" w14:textId="77777777" w:rsidTr="000743CD">
        <w:tc>
          <w:tcPr>
            <w:tcW w:w="3275" w:type="pct"/>
          </w:tcPr>
          <w:p w14:paraId="79027ECA" w14:textId="77777777" w:rsidR="00563250" w:rsidRPr="00623322" w:rsidRDefault="00563250" w:rsidP="00707E44">
            <w:pPr>
              <w:rPr>
                <w:rFonts w:cstheme="minorHAnsi"/>
                <w:color w:val="000000" w:themeColor="text1"/>
              </w:rPr>
            </w:pPr>
            <w:r w:rsidRPr="00623322">
              <w:rPr>
                <w:rFonts w:cstheme="minorHAnsi"/>
                <w:color w:val="000000" w:themeColor="text1"/>
              </w:rPr>
              <w:t>Observations du plaignant</w:t>
            </w:r>
          </w:p>
        </w:tc>
        <w:tc>
          <w:tcPr>
            <w:tcW w:w="1725" w:type="pct"/>
          </w:tcPr>
          <w:p w14:paraId="6FC71745" w14:textId="77777777" w:rsidR="00563250" w:rsidRPr="00623322" w:rsidRDefault="00563250" w:rsidP="00707E44">
            <w:pPr>
              <w:rPr>
                <w:rFonts w:cstheme="minorHAnsi"/>
                <w:color w:val="000000" w:themeColor="text1"/>
              </w:rPr>
            </w:pPr>
            <w:r w:rsidRPr="00623322">
              <w:rPr>
                <w:rFonts w:cstheme="minorHAnsi"/>
                <w:color w:val="000000" w:themeColor="text1"/>
              </w:rPr>
              <w:t>(Espace libre pour commentaires éventuels du plaignant)</w:t>
            </w:r>
          </w:p>
        </w:tc>
      </w:tr>
      <w:tr w:rsidR="00623322" w:rsidRPr="00623322" w14:paraId="40D415D1" w14:textId="77777777" w:rsidTr="000743CD">
        <w:tc>
          <w:tcPr>
            <w:tcW w:w="3275" w:type="pct"/>
          </w:tcPr>
          <w:p w14:paraId="527FCA89" w14:textId="77777777" w:rsidR="00563250" w:rsidRPr="00623322" w:rsidRDefault="00563250" w:rsidP="00707E44">
            <w:pPr>
              <w:rPr>
                <w:rFonts w:cstheme="minorHAnsi"/>
                <w:color w:val="000000" w:themeColor="text1"/>
              </w:rPr>
            </w:pPr>
            <w:r w:rsidRPr="00623322">
              <w:rPr>
                <w:rFonts w:cstheme="minorHAnsi"/>
                <w:color w:val="000000" w:themeColor="text1"/>
              </w:rPr>
              <w:t>La plainte a-t-elle permis d'identifier un problème systémique ?</w:t>
            </w:r>
          </w:p>
        </w:tc>
        <w:tc>
          <w:tcPr>
            <w:tcW w:w="1725" w:type="pct"/>
          </w:tcPr>
          <w:p w14:paraId="0B89CEED" w14:textId="77777777" w:rsidR="00563250" w:rsidRPr="00623322" w:rsidRDefault="00563250" w:rsidP="00707E44">
            <w:pPr>
              <w:rPr>
                <w:rFonts w:cstheme="minorHAnsi"/>
                <w:color w:val="000000" w:themeColor="text1"/>
              </w:rPr>
            </w:pPr>
            <w:r w:rsidRPr="00623322">
              <w:rPr>
                <w:rFonts w:ascii="Segoe UI Symbol" w:hAnsi="Segoe UI Symbol" w:cs="Segoe UI Symbol"/>
                <w:color w:val="000000" w:themeColor="text1"/>
              </w:rPr>
              <w:t>☐</w:t>
            </w:r>
            <w:r w:rsidRPr="00623322">
              <w:rPr>
                <w:rFonts w:cstheme="minorHAnsi"/>
                <w:color w:val="000000" w:themeColor="text1"/>
              </w:rPr>
              <w:t xml:space="preserve"> Oui : ………… (à intégrer dans le rapport MGP et la révision du PMPP) </w:t>
            </w:r>
            <w:r w:rsidRPr="00623322">
              <w:rPr>
                <w:rFonts w:ascii="Segoe UI Symbol" w:hAnsi="Segoe UI Symbol" w:cs="Segoe UI Symbol"/>
                <w:color w:val="000000" w:themeColor="text1"/>
              </w:rPr>
              <w:t>☐</w:t>
            </w:r>
            <w:r w:rsidRPr="00623322">
              <w:rPr>
                <w:rFonts w:cstheme="minorHAnsi"/>
                <w:color w:val="000000" w:themeColor="text1"/>
              </w:rPr>
              <w:t xml:space="preserve"> Non</w:t>
            </w:r>
          </w:p>
        </w:tc>
      </w:tr>
    </w:tbl>
    <w:p w14:paraId="2C473C44" w14:textId="77777777" w:rsidR="00563250" w:rsidRPr="00623322" w:rsidRDefault="00563250" w:rsidP="001C1086">
      <w:pPr>
        <w:rPr>
          <w:rFonts w:cstheme="minorHAnsi"/>
          <w:color w:val="000000" w:themeColor="text1"/>
        </w:rPr>
      </w:pPr>
      <w:r w:rsidRPr="00623322">
        <w:rPr>
          <w:rFonts w:cstheme="minorHAnsi"/>
          <w:color w:val="000000" w:themeColor="text1"/>
        </w:rPr>
        <w:t>Signatures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373"/>
        <w:gridCol w:w="3357"/>
      </w:tblGrid>
      <w:tr w:rsidR="00623322" w:rsidRPr="00623322" w14:paraId="447F39CE" w14:textId="77777777" w:rsidTr="000743CD">
        <w:tc>
          <w:tcPr>
            <w:tcW w:w="3275" w:type="pct"/>
          </w:tcPr>
          <w:p w14:paraId="43DFCDC7" w14:textId="77777777" w:rsidR="00563250" w:rsidRPr="00623322" w:rsidRDefault="00563250" w:rsidP="00707E44">
            <w:pPr>
              <w:rPr>
                <w:rFonts w:cstheme="minorHAnsi"/>
                <w:color w:val="000000" w:themeColor="text1"/>
              </w:rPr>
            </w:pPr>
            <w:r w:rsidRPr="00623322">
              <w:rPr>
                <w:rFonts w:cstheme="minorHAnsi"/>
                <w:b/>
                <w:bCs/>
                <w:color w:val="000000" w:themeColor="text1"/>
              </w:rPr>
              <w:t>Plaignant (ou représentant)</w:t>
            </w:r>
          </w:p>
        </w:tc>
        <w:tc>
          <w:tcPr>
            <w:tcW w:w="1725" w:type="pct"/>
          </w:tcPr>
          <w:p w14:paraId="7BE6134C" w14:textId="77777777" w:rsidR="00563250" w:rsidRPr="00623322" w:rsidRDefault="00563250" w:rsidP="00707E44">
            <w:pPr>
              <w:rPr>
                <w:rFonts w:cstheme="minorHAnsi"/>
                <w:color w:val="000000" w:themeColor="text1"/>
              </w:rPr>
            </w:pPr>
            <w:r w:rsidRPr="00623322">
              <w:rPr>
                <w:rFonts w:cstheme="minorHAnsi"/>
                <w:b/>
                <w:bCs/>
                <w:color w:val="000000" w:themeColor="text1"/>
              </w:rPr>
              <w:t>Nom : ………… Signature : ………… Date : …………</w:t>
            </w:r>
          </w:p>
        </w:tc>
      </w:tr>
      <w:tr w:rsidR="00623322" w:rsidRPr="00623322" w14:paraId="1BE113A3" w14:textId="77777777" w:rsidTr="000743CD">
        <w:tc>
          <w:tcPr>
            <w:tcW w:w="3275" w:type="pct"/>
          </w:tcPr>
          <w:p w14:paraId="5FD95C97" w14:textId="77777777" w:rsidR="00563250" w:rsidRPr="00623322" w:rsidRDefault="00563250" w:rsidP="00707E44">
            <w:pPr>
              <w:rPr>
                <w:rFonts w:cstheme="minorHAnsi"/>
                <w:color w:val="000000" w:themeColor="text1"/>
              </w:rPr>
            </w:pPr>
            <w:r w:rsidRPr="00623322">
              <w:rPr>
                <w:rFonts w:cstheme="minorHAnsi"/>
                <w:color w:val="000000" w:themeColor="text1"/>
              </w:rPr>
              <w:t>Point focal MGP (UGP)</w:t>
            </w:r>
          </w:p>
        </w:tc>
        <w:tc>
          <w:tcPr>
            <w:tcW w:w="1725" w:type="pct"/>
          </w:tcPr>
          <w:p w14:paraId="30C1F502" w14:textId="77777777" w:rsidR="00563250" w:rsidRPr="00623322" w:rsidRDefault="00563250" w:rsidP="00707E44">
            <w:pPr>
              <w:rPr>
                <w:rFonts w:cstheme="minorHAnsi"/>
                <w:color w:val="000000" w:themeColor="text1"/>
              </w:rPr>
            </w:pPr>
            <w:r w:rsidRPr="00623322">
              <w:rPr>
                <w:rFonts w:cstheme="minorHAnsi"/>
                <w:color w:val="000000" w:themeColor="text1"/>
              </w:rPr>
              <w:t>Nom : ………… Signature : ………… Date : …………</w:t>
            </w:r>
          </w:p>
        </w:tc>
      </w:tr>
      <w:tr w:rsidR="00623322" w:rsidRPr="00623322" w14:paraId="71793F15" w14:textId="77777777" w:rsidTr="000743CD">
        <w:tc>
          <w:tcPr>
            <w:tcW w:w="3275" w:type="pct"/>
          </w:tcPr>
          <w:p w14:paraId="74E57CEF" w14:textId="3D0494C1" w:rsidR="000743CD" w:rsidRPr="00623322" w:rsidRDefault="000743CD" w:rsidP="00707E44">
            <w:pPr>
              <w:rPr>
                <w:rFonts w:cstheme="minorHAnsi"/>
                <w:color w:val="000000" w:themeColor="text1"/>
              </w:rPr>
            </w:pPr>
            <w:r w:rsidRPr="00623322">
              <w:rPr>
                <w:rFonts w:cstheme="minorHAnsi"/>
                <w:color w:val="000000" w:themeColor="text1"/>
              </w:rPr>
              <w:t>Cachet officiel UGP</w:t>
            </w:r>
          </w:p>
        </w:tc>
        <w:tc>
          <w:tcPr>
            <w:tcW w:w="1725" w:type="pct"/>
          </w:tcPr>
          <w:p w14:paraId="22F6CF3E" w14:textId="77777777" w:rsidR="000743CD" w:rsidRPr="00623322" w:rsidRDefault="000743CD" w:rsidP="00707E44">
            <w:pPr>
              <w:rPr>
                <w:rFonts w:cstheme="minorHAnsi"/>
                <w:color w:val="000000" w:themeColor="text1"/>
              </w:rPr>
            </w:pPr>
          </w:p>
        </w:tc>
      </w:tr>
    </w:tbl>
    <w:p w14:paraId="43B3F37F" w14:textId="10566FAE" w:rsidR="00546AEA" w:rsidRPr="00623322" w:rsidRDefault="00546AEA" w:rsidP="00563250">
      <w:pPr>
        <w:pBdr>
          <w:bottom w:val="single" w:sz="6" w:space="0" w:color="CCCCCC"/>
        </w:pBdr>
        <w:spacing w:before="120" w:after="120"/>
        <w:rPr>
          <w:rFonts w:cstheme="minorHAnsi"/>
          <w:color w:val="000000" w:themeColor="text1"/>
        </w:rPr>
      </w:pPr>
      <w:r w:rsidRPr="00623322">
        <w:rPr>
          <w:rFonts w:cstheme="minorHAnsi"/>
          <w:color w:val="000000" w:themeColor="text1"/>
        </w:rPr>
        <w:br w:type="page"/>
      </w:r>
    </w:p>
    <w:p w14:paraId="42848377" w14:textId="77777777" w:rsidR="000743CD" w:rsidRPr="00623322" w:rsidRDefault="000743CD" w:rsidP="001C1086">
      <w:pPr>
        <w:rPr>
          <w:rFonts w:cstheme="minorHAnsi"/>
          <w:color w:val="000000" w:themeColor="text1"/>
        </w:rPr>
      </w:pPr>
    </w:p>
    <w:p w14:paraId="5ABB028C" w14:textId="77777777" w:rsidR="000743CD" w:rsidRPr="00623322" w:rsidRDefault="000743CD" w:rsidP="00563250">
      <w:pPr>
        <w:spacing w:after="120"/>
        <w:rPr>
          <w:rFonts w:cstheme="minorHAnsi"/>
          <w:color w:val="000000" w:themeColor="text1"/>
        </w:rPr>
        <w:sectPr w:rsidR="000743CD" w:rsidRPr="00623322" w:rsidSect="00C847CA">
          <w:headerReference w:type="default" r:id="rId14"/>
          <w:footerReference w:type="default" r:id="rId15"/>
          <w:pgSz w:w="11900" w:h="16840"/>
          <w:pgMar w:top="1440" w:right="1080" w:bottom="1440" w:left="1080" w:header="0" w:footer="953" w:gutter="0"/>
          <w:cols w:space="720"/>
          <w:docGrid w:linePitch="326"/>
        </w:sectPr>
      </w:pPr>
    </w:p>
    <w:p w14:paraId="150D09EB" w14:textId="2A2C1F03" w:rsidR="000743CD" w:rsidRPr="00623322" w:rsidRDefault="000743CD" w:rsidP="00D435A8">
      <w:pPr>
        <w:pStyle w:val="Heading2"/>
        <w:rPr>
          <w:color w:val="000000" w:themeColor="text1"/>
        </w:rPr>
      </w:pPr>
      <w:bookmarkStart w:id="79" w:name="_Toc226482287"/>
      <w:r w:rsidRPr="00623322">
        <w:rPr>
          <w:color w:val="000000" w:themeColor="text1"/>
        </w:rPr>
        <w:lastRenderedPageBreak/>
        <w:t xml:space="preserve">Annexe </w:t>
      </w:r>
      <w:r w:rsidRPr="00623322">
        <w:rPr>
          <w:color w:val="000000" w:themeColor="text1"/>
        </w:rPr>
        <w:fldChar w:fldCharType="begin"/>
      </w:r>
      <w:r w:rsidRPr="00623322">
        <w:rPr>
          <w:color w:val="000000" w:themeColor="text1"/>
        </w:rPr>
        <w:instrText xml:space="preserve"> SEQ Annexe \* ARABIC </w:instrText>
      </w:r>
      <w:r w:rsidRPr="00623322">
        <w:rPr>
          <w:color w:val="000000" w:themeColor="text1"/>
        </w:rPr>
        <w:fldChar w:fldCharType="separate"/>
      </w:r>
      <w:r w:rsidR="0060501D">
        <w:rPr>
          <w:noProof/>
          <w:color w:val="000000" w:themeColor="text1"/>
        </w:rPr>
        <w:t>6</w:t>
      </w:r>
      <w:r w:rsidRPr="00623322">
        <w:rPr>
          <w:color w:val="000000" w:themeColor="text1"/>
        </w:rPr>
        <w:fldChar w:fldCharType="end"/>
      </w:r>
      <w:r w:rsidRPr="00623322">
        <w:rPr>
          <w:color w:val="000000" w:themeColor="text1"/>
        </w:rPr>
        <w:t> : Registre central des plaintes (GMIS)</w:t>
      </w:r>
      <w:bookmarkEnd w:id="79"/>
    </w:p>
    <w:p w14:paraId="01288D22" w14:textId="77777777" w:rsidR="00563250" w:rsidRPr="00623322" w:rsidRDefault="00563250" w:rsidP="00563250">
      <w:pPr>
        <w:spacing w:after="120"/>
        <w:rPr>
          <w:rFonts w:cstheme="minorHAnsi"/>
          <w:color w:val="000000" w:themeColor="text1"/>
        </w:rPr>
      </w:pPr>
      <w:r w:rsidRPr="00623322">
        <w:rPr>
          <w:rFonts w:cstheme="minorHAnsi"/>
          <w:color w:val="000000" w:themeColor="text1"/>
        </w:rPr>
        <w:t>Tableau de suivi centralisé, saisi et mis à jour par le point focal MGP de l'UGP dans le Système d'Information du MGP (GMIS). Ce registre est le document de référence officiel du MGP. Il est mis à jour à chaque étape du traitement de chaque plainte.</w:t>
      </w:r>
    </w:p>
    <w:p w14:paraId="49944DCB" w14:textId="5CC4FE41" w:rsidR="00546AEA" w:rsidRPr="00623322" w:rsidRDefault="00546AEA" w:rsidP="00546AEA">
      <w:pPr>
        <w:spacing w:after="120"/>
        <w:jc w:val="both"/>
        <w:rPr>
          <w:rFonts w:cstheme="minorHAnsi"/>
          <w:i/>
          <w:iCs/>
          <w:color w:val="000000" w:themeColor="text1"/>
        </w:rPr>
      </w:pPr>
      <w:r w:rsidRPr="00623322">
        <w:rPr>
          <w:rFonts w:cstheme="minorHAnsi"/>
          <w:i/>
          <w:iCs/>
          <w:color w:val="000000" w:themeColor="text1"/>
        </w:rPr>
        <w:t>Les plaintes VBG/EAS/HS ne figurent jamais dans ce registre standard. Elles sont gérées via le Formulaire F (protocole confidentiel) et consignées dans un registre séparé sécurisé, accessible uniquement au point focal VBG et au Coordonnateur de l'UGP.</w:t>
      </w:r>
    </w:p>
    <w:p w14:paraId="62DE842A" w14:textId="77777777" w:rsidR="00563250" w:rsidRPr="00623322" w:rsidRDefault="00563250" w:rsidP="00563250">
      <w:pPr>
        <w:spacing w:after="120"/>
        <w:rPr>
          <w:rFonts w:cstheme="minorHAnsi"/>
          <w:b/>
          <w:bCs/>
          <w:color w:val="000000" w:themeColor="text1"/>
        </w:rPr>
      </w:pPr>
      <w:r w:rsidRPr="00623322">
        <w:rPr>
          <w:rFonts w:cstheme="minorHAnsi"/>
          <w:b/>
          <w:bCs/>
          <w:color w:val="000000" w:themeColor="text1"/>
        </w:rPr>
        <w:t>Tableau E : Registre central des plaintes — PD-2AC</w:t>
      </w:r>
    </w:p>
    <w:tbl>
      <w:tblPr>
        <w:tblW w:w="5239"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9"/>
        <w:gridCol w:w="1270"/>
        <w:gridCol w:w="938"/>
        <w:gridCol w:w="1301"/>
        <w:gridCol w:w="1269"/>
        <w:gridCol w:w="1225"/>
        <w:gridCol w:w="1269"/>
        <w:gridCol w:w="1055"/>
        <w:gridCol w:w="611"/>
        <w:gridCol w:w="997"/>
        <w:gridCol w:w="1047"/>
        <w:gridCol w:w="921"/>
        <w:gridCol w:w="702"/>
        <w:gridCol w:w="1283"/>
      </w:tblGrid>
      <w:tr w:rsidR="00623322" w:rsidRPr="00623322" w14:paraId="64C97938" w14:textId="77777777" w:rsidTr="000743CD">
        <w:tc>
          <w:tcPr>
            <w:tcW w:w="249" w:type="pct"/>
            <w:shd w:val="clear" w:color="auto" w:fill="ED7D31" w:themeFill="accent2"/>
          </w:tcPr>
          <w:p w14:paraId="0D812AEF" w14:textId="77777777" w:rsidR="00563250" w:rsidRPr="00623322" w:rsidRDefault="00563250" w:rsidP="00707E44">
            <w:pPr>
              <w:rPr>
                <w:rFonts w:cstheme="minorHAnsi"/>
                <w:color w:val="000000" w:themeColor="text1"/>
              </w:rPr>
            </w:pPr>
            <w:r w:rsidRPr="00623322">
              <w:rPr>
                <w:rFonts w:cstheme="minorHAnsi"/>
                <w:b/>
                <w:bCs/>
                <w:color w:val="000000" w:themeColor="text1"/>
              </w:rPr>
              <w:t>ID plainte</w:t>
            </w:r>
          </w:p>
        </w:tc>
        <w:tc>
          <w:tcPr>
            <w:tcW w:w="434" w:type="pct"/>
            <w:shd w:val="clear" w:color="auto" w:fill="ED7D31" w:themeFill="accent2"/>
          </w:tcPr>
          <w:p w14:paraId="2F58C6FA" w14:textId="77777777" w:rsidR="00563250" w:rsidRPr="00623322" w:rsidRDefault="00563250" w:rsidP="00707E44">
            <w:pPr>
              <w:rPr>
                <w:rFonts w:cstheme="minorHAnsi"/>
                <w:color w:val="000000" w:themeColor="text1"/>
              </w:rPr>
            </w:pPr>
            <w:r w:rsidRPr="00623322">
              <w:rPr>
                <w:rFonts w:cstheme="minorHAnsi"/>
                <w:b/>
                <w:bCs/>
                <w:color w:val="000000" w:themeColor="text1"/>
              </w:rPr>
              <w:t>Date de réception</w:t>
            </w:r>
          </w:p>
        </w:tc>
        <w:tc>
          <w:tcPr>
            <w:tcW w:w="321" w:type="pct"/>
            <w:shd w:val="clear" w:color="auto" w:fill="ED7D31" w:themeFill="accent2"/>
          </w:tcPr>
          <w:p w14:paraId="7BD6287A" w14:textId="77777777" w:rsidR="00563250" w:rsidRPr="00623322" w:rsidRDefault="00563250" w:rsidP="00707E44">
            <w:pPr>
              <w:rPr>
                <w:rFonts w:cstheme="minorHAnsi"/>
                <w:color w:val="000000" w:themeColor="text1"/>
              </w:rPr>
            </w:pPr>
            <w:r w:rsidRPr="00623322">
              <w:rPr>
                <w:rFonts w:cstheme="minorHAnsi"/>
                <w:b/>
                <w:bCs/>
                <w:color w:val="000000" w:themeColor="text1"/>
              </w:rPr>
              <w:t>Canal de réception</w:t>
            </w:r>
          </w:p>
        </w:tc>
        <w:tc>
          <w:tcPr>
            <w:tcW w:w="445" w:type="pct"/>
            <w:shd w:val="clear" w:color="auto" w:fill="ED7D31" w:themeFill="accent2"/>
          </w:tcPr>
          <w:p w14:paraId="61DBD158" w14:textId="77777777" w:rsidR="00563250" w:rsidRPr="00623322" w:rsidRDefault="00563250" w:rsidP="00707E44">
            <w:pPr>
              <w:rPr>
                <w:rFonts w:cstheme="minorHAnsi"/>
                <w:color w:val="000000" w:themeColor="text1"/>
              </w:rPr>
            </w:pPr>
            <w:r w:rsidRPr="00623322">
              <w:rPr>
                <w:rFonts w:cstheme="minorHAnsi"/>
                <w:b/>
                <w:bCs/>
                <w:color w:val="000000" w:themeColor="text1"/>
              </w:rPr>
              <w:t>Département / Zone</w:t>
            </w:r>
          </w:p>
        </w:tc>
        <w:tc>
          <w:tcPr>
            <w:tcW w:w="434" w:type="pct"/>
            <w:shd w:val="clear" w:color="auto" w:fill="ED7D31" w:themeFill="accent2"/>
          </w:tcPr>
          <w:p w14:paraId="48FB1514" w14:textId="77777777" w:rsidR="00563250" w:rsidRPr="00623322" w:rsidRDefault="00563250" w:rsidP="00707E44">
            <w:pPr>
              <w:rPr>
                <w:rFonts w:cstheme="minorHAnsi"/>
                <w:color w:val="000000" w:themeColor="text1"/>
              </w:rPr>
            </w:pPr>
            <w:r w:rsidRPr="00623322">
              <w:rPr>
                <w:rFonts w:cstheme="minorHAnsi"/>
                <w:b/>
                <w:bCs/>
                <w:color w:val="000000" w:themeColor="text1"/>
              </w:rPr>
              <w:t>Catégorie de plainte</w:t>
            </w:r>
          </w:p>
        </w:tc>
        <w:tc>
          <w:tcPr>
            <w:tcW w:w="419" w:type="pct"/>
            <w:shd w:val="clear" w:color="auto" w:fill="ED7D31" w:themeFill="accent2"/>
          </w:tcPr>
          <w:p w14:paraId="6364809F" w14:textId="77777777" w:rsidR="00563250" w:rsidRPr="00623322" w:rsidRDefault="00563250" w:rsidP="00707E44">
            <w:pPr>
              <w:rPr>
                <w:rFonts w:cstheme="minorHAnsi"/>
                <w:color w:val="000000" w:themeColor="text1"/>
              </w:rPr>
            </w:pPr>
            <w:r w:rsidRPr="00623322">
              <w:rPr>
                <w:rFonts w:cstheme="minorHAnsi"/>
                <w:b/>
                <w:bCs/>
                <w:color w:val="000000" w:themeColor="text1"/>
              </w:rPr>
              <w:t>Composante concernée</w:t>
            </w:r>
          </w:p>
        </w:tc>
        <w:tc>
          <w:tcPr>
            <w:tcW w:w="434" w:type="pct"/>
            <w:shd w:val="clear" w:color="auto" w:fill="ED7D31" w:themeFill="accent2"/>
          </w:tcPr>
          <w:p w14:paraId="21A7443B" w14:textId="77777777" w:rsidR="00563250" w:rsidRPr="00623322" w:rsidRDefault="00563250" w:rsidP="00707E44">
            <w:pPr>
              <w:rPr>
                <w:rFonts w:cstheme="minorHAnsi"/>
                <w:color w:val="000000" w:themeColor="text1"/>
              </w:rPr>
            </w:pPr>
            <w:r w:rsidRPr="00623322">
              <w:rPr>
                <w:rFonts w:cstheme="minorHAnsi"/>
                <w:b/>
                <w:bCs/>
                <w:color w:val="000000" w:themeColor="text1"/>
              </w:rPr>
              <w:t>Entité responsable</w:t>
            </w:r>
          </w:p>
        </w:tc>
        <w:tc>
          <w:tcPr>
            <w:tcW w:w="361" w:type="pct"/>
            <w:shd w:val="clear" w:color="auto" w:fill="ED7D31" w:themeFill="accent2"/>
          </w:tcPr>
          <w:p w14:paraId="28F15790" w14:textId="77777777" w:rsidR="00563250" w:rsidRPr="00623322" w:rsidRDefault="00563250" w:rsidP="00707E44">
            <w:pPr>
              <w:rPr>
                <w:rFonts w:cstheme="minorHAnsi"/>
                <w:color w:val="000000" w:themeColor="text1"/>
              </w:rPr>
            </w:pPr>
            <w:r w:rsidRPr="00623322">
              <w:rPr>
                <w:rFonts w:cstheme="minorHAnsi"/>
                <w:b/>
                <w:bCs/>
                <w:color w:val="000000" w:themeColor="text1"/>
              </w:rPr>
              <w:t>Niveau de traitement</w:t>
            </w:r>
          </w:p>
        </w:tc>
        <w:tc>
          <w:tcPr>
            <w:tcW w:w="209" w:type="pct"/>
            <w:shd w:val="clear" w:color="auto" w:fill="ED7D31" w:themeFill="accent2"/>
          </w:tcPr>
          <w:p w14:paraId="4DB8F7C5" w14:textId="77777777" w:rsidR="00563250" w:rsidRPr="00623322" w:rsidRDefault="00563250" w:rsidP="00707E44">
            <w:pPr>
              <w:rPr>
                <w:rFonts w:cstheme="minorHAnsi"/>
                <w:color w:val="000000" w:themeColor="text1"/>
              </w:rPr>
            </w:pPr>
            <w:r w:rsidRPr="00623322">
              <w:rPr>
                <w:rFonts w:cstheme="minorHAnsi"/>
                <w:b/>
                <w:bCs/>
                <w:color w:val="000000" w:themeColor="text1"/>
              </w:rPr>
              <w:t>Statut</w:t>
            </w:r>
          </w:p>
        </w:tc>
        <w:tc>
          <w:tcPr>
            <w:tcW w:w="341" w:type="pct"/>
            <w:shd w:val="clear" w:color="auto" w:fill="ED7D31" w:themeFill="accent2"/>
          </w:tcPr>
          <w:p w14:paraId="4C060CD8" w14:textId="77777777" w:rsidR="00563250" w:rsidRPr="00623322" w:rsidRDefault="00563250" w:rsidP="00707E44">
            <w:pPr>
              <w:rPr>
                <w:rFonts w:cstheme="minorHAnsi"/>
                <w:color w:val="000000" w:themeColor="text1"/>
              </w:rPr>
            </w:pPr>
            <w:r w:rsidRPr="00623322">
              <w:rPr>
                <w:rFonts w:cstheme="minorHAnsi"/>
                <w:b/>
                <w:bCs/>
                <w:color w:val="000000" w:themeColor="text1"/>
              </w:rPr>
              <w:t>Date de résolution</w:t>
            </w:r>
          </w:p>
        </w:tc>
        <w:tc>
          <w:tcPr>
            <w:tcW w:w="358" w:type="pct"/>
            <w:shd w:val="clear" w:color="auto" w:fill="ED7D31" w:themeFill="accent2"/>
          </w:tcPr>
          <w:p w14:paraId="1F2790DD" w14:textId="77777777" w:rsidR="00563250" w:rsidRPr="00623322" w:rsidRDefault="00563250" w:rsidP="00707E44">
            <w:pPr>
              <w:rPr>
                <w:rFonts w:cstheme="minorHAnsi"/>
                <w:color w:val="000000" w:themeColor="text1"/>
              </w:rPr>
            </w:pPr>
            <w:r w:rsidRPr="00623322">
              <w:rPr>
                <w:rFonts w:cstheme="minorHAnsi"/>
                <w:b/>
                <w:bCs/>
                <w:color w:val="000000" w:themeColor="text1"/>
              </w:rPr>
              <w:t>Action / Résolution apportée</w:t>
            </w:r>
          </w:p>
        </w:tc>
        <w:tc>
          <w:tcPr>
            <w:tcW w:w="315" w:type="pct"/>
            <w:shd w:val="clear" w:color="auto" w:fill="ED7D31" w:themeFill="accent2"/>
          </w:tcPr>
          <w:p w14:paraId="4BED3252" w14:textId="77777777" w:rsidR="00563250" w:rsidRPr="00623322" w:rsidRDefault="00563250" w:rsidP="00707E44">
            <w:pPr>
              <w:rPr>
                <w:rFonts w:cstheme="minorHAnsi"/>
                <w:color w:val="000000" w:themeColor="text1"/>
              </w:rPr>
            </w:pPr>
            <w:r w:rsidRPr="00623322">
              <w:rPr>
                <w:rFonts w:cstheme="minorHAnsi"/>
                <w:b/>
                <w:bCs/>
                <w:color w:val="000000" w:themeColor="text1"/>
              </w:rPr>
              <w:t>Plaignant satisfait ?</w:t>
            </w:r>
          </w:p>
        </w:tc>
        <w:tc>
          <w:tcPr>
            <w:tcW w:w="240" w:type="pct"/>
            <w:shd w:val="clear" w:color="auto" w:fill="ED7D31" w:themeFill="accent2"/>
          </w:tcPr>
          <w:p w14:paraId="65B04AEE" w14:textId="77777777" w:rsidR="00563250" w:rsidRPr="00623322" w:rsidRDefault="00563250" w:rsidP="00707E44">
            <w:pPr>
              <w:rPr>
                <w:rFonts w:cstheme="minorHAnsi"/>
                <w:color w:val="000000" w:themeColor="text1"/>
              </w:rPr>
            </w:pPr>
            <w:r w:rsidRPr="00623322">
              <w:rPr>
                <w:rFonts w:cstheme="minorHAnsi"/>
                <w:b/>
                <w:bCs/>
                <w:color w:val="000000" w:themeColor="text1"/>
              </w:rPr>
              <w:t>Date de clôture</w:t>
            </w:r>
          </w:p>
        </w:tc>
        <w:tc>
          <w:tcPr>
            <w:tcW w:w="439" w:type="pct"/>
            <w:shd w:val="clear" w:color="auto" w:fill="ED7D31" w:themeFill="accent2"/>
          </w:tcPr>
          <w:p w14:paraId="37376FD1" w14:textId="77777777" w:rsidR="00563250" w:rsidRPr="00623322" w:rsidRDefault="00563250" w:rsidP="00707E44">
            <w:pPr>
              <w:rPr>
                <w:rFonts w:cstheme="minorHAnsi"/>
                <w:color w:val="000000" w:themeColor="text1"/>
              </w:rPr>
            </w:pPr>
            <w:r w:rsidRPr="00623322">
              <w:rPr>
                <w:rFonts w:cstheme="minorHAnsi"/>
                <w:b/>
                <w:bCs/>
                <w:color w:val="000000" w:themeColor="text1"/>
              </w:rPr>
              <w:t>Observations / Leçons</w:t>
            </w:r>
          </w:p>
        </w:tc>
      </w:tr>
      <w:tr w:rsidR="00623322" w:rsidRPr="00623322" w14:paraId="4495058C" w14:textId="77777777" w:rsidTr="00752D2B">
        <w:tc>
          <w:tcPr>
            <w:tcW w:w="249" w:type="pct"/>
          </w:tcPr>
          <w:p w14:paraId="0D0FBBEE" w14:textId="2478DBBC" w:rsidR="00546AEA" w:rsidRPr="00623322" w:rsidRDefault="00546AEA" w:rsidP="00546AEA">
            <w:pPr>
              <w:rPr>
                <w:rFonts w:cstheme="minorHAnsi"/>
                <w:b/>
                <w:bCs/>
                <w:color w:val="000000" w:themeColor="text1"/>
              </w:rPr>
            </w:pPr>
            <w:r w:rsidRPr="00623322">
              <w:rPr>
                <w:rFonts w:cstheme="minorHAnsi"/>
                <w:color w:val="000000" w:themeColor="text1"/>
              </w:rPr>
              <w:t>PD2AC-[Dpt]-[AA]-001</w:t>
            </w:r>
          </w:p>
        </w:tc>
        <w:tc>
          <w:tcPr>
            <w:tcW w:w="434" w:type="pct"/>
          </w:tcPr>
          <w:p w14:paraId="2FA94359" w14:textId="4B92913D" w:rsidR="00546AEA" w:rsidRPr="00623322" w:rsidRDefault="00546AEA" w:rsidP="00546AEA">
            <w:pPr>
              <w:rPr>
                <w:rFonts w:cstheme="minorHAnsi"/>
                <w:b/>
                <w:bCs/>
                <w:color w:val="000000" w:themeColor="text1"/>
              </w:rPr>
            </w:pPr>
            <w:r w:rsidRPr="00623322">
              <w:rPr>
                <w:rFonts w:cstheme="minorHAnsi"/>
                <w:color w:val="000000" w:themeColor="text1"/>
              </w:rPr>
              <w:t>JJ/MM/AAAA</w:t>
            </w:r>
          </w:p>
        </w:tc>
        <w:tc>
          <w:tcPr>
            <w:tcW w:w="321" w:type="pct"/>
          </w:tcPr>
          <w:p w14:paraId="0B89756B" w14:textId="50DAB81C" w:rsidR="00546AEA" w:rsidRPr="00623322" w:rsidRDefault="00546AEA" w:rsidP="00546AEA">
            <w:pPr>
              <w:rPr>
                <w:rFonts w:cstheme="minorHAnsi"/>
                <w:b/>
                <w:bCs/>
                <w:color w:val="000000" w:themeColor="text1"/>
              </w:rPr>
            </w:pPr>
            <w:r w:rsidRPr="00623322">
              <w:rPr>
                <w:rFonts w:ascii="Segoe UI Symbol" w:hAnsi="Segoe UI Symbol" w:cs="Segoe UI Symbol"/>
                <w:color w:val="000000" w:themeColor="text1"/>
              </w:rPr>
              <w:t>☐</w:t>
            </w:r>
            <w:r w:rsidRPr="00623322">
              <w:rPr>
                <w:rFonts w:cstheme="minorHAnsi"/>
                <w:color w:val="000000" w:themeColor="text1"/>
              </w:rPr>
              <w:t xml:space="preserve"> L1 </w:t>
            </w:r>
            <w:r w:rsidRPr="00623322">
              <w:rPr>
                <w:rFonts w:ascii="Segoe UI Symbol" w:hAnsi="Segoe UI Symbol" w:cs="Segoe UI Symbol"/>
                <w:color w:val="000000" w:themeColor="text1"/>
              </w:rPr>
              <w:t>☐</w:t>
            </w:r>
            <w:r w:rsidRPr="00623322">
              <w:rPr>
                <w:rFonts w:cstheme="minorHAnsi"/>
                <w:color w:val="000000" w:themeColor="text1"/>
              </w:rPr>
              <w:t xml:space="preserve"> L2 </w:t>
            </w:r>
            <w:r w:rsidRPr="00623322">
              <w:rPr>
                <w:rFonts w:ascii="Segoe UI Symbol" w:hAnsi="Segoe UI Symbol" w:cs="Segoe UI Symbol"/>
                <w:color w:val="000000" w:themeColor="text1"/>
              </w:rPr>
              <w:t>☐</w:t>
            </w:r>
            <w:r w:rsidRPr="00623322">
              <w:rPr>
                <w:rFonts w:cstheme="minorHAnsi"/>
                <w:color w:val="000000" w:themeColor="text1"/>
              </w:rPr>
              <w:t xml:space="preserve"> L3</w:t>
            </w:r>
          </w:p>
        </w:tc>
        <w:tc>
          <w:tcPr>
            <w:tcW w:w="445" w:type="pct"/>
          </w:tcPr>
          <w:p w14:paraId="336A334F" w14:textId="71D5FA09" w:rsidR="00546AEA" w:rsidRPr="00623322" w:rsidRDefault="00546AEA" w:rsidP="00546AEA">
            <w:pPr>
              <w:rPr>
                <w:rFonts w:cstheme="minorHAnsi"/>
                <w:b/>
                <w:bCs/>
                <w:color w:val="000000" w:themeColor="text1"/>
              </w:rPr>
            </w:pPr>
            <w:r w:rsidRPr="00623322">
              <w:rPr>
                <w:rFonts w:ascii="Segoe UI Symbol" w:hAnsi="Segoe UI Symbol" w:cs="Segoe UI Symbol"/>
                <w:color w:val="000000" w:themeColor="text1"/>
              </w:rPr>
              <w:t>☐</w:t>
            </w:r>
            <w:r w:rsidRPr="00623322">
              <w:rPr>
                <w:rFonts w:cstheme="minorHAnsi"/>
                <w:color w:val="000000" w:themeColor="text1"/>
              </w:rPr>
              <w:t xml:space="preserve"> Ouvert </w:t>
            </w:r>
            <w:r w:rsidRPr="00623322">
              <w:rPr>
                <w:rFonts w:ascii="Segoe UI Symbol" w:hAnsi="Segoe UI Symbol" w:cs="Segoe UI Symbol"/>
                <w:color w:val="000000" w:themeColor="text1"/>
              </w:rPr>
              <w:t>☐</w:t>
            </w:r>
            <w:r w:rsidRPr="00623322">
              <w:rPr>
                <w:rFonts w:cstheme="minorHAnsi"/>
                <w:color w:val="000000" w:themeColor="text1"/>
              </w:rPr>
              <w:t xml:space="preserve"> En cours </w:t>
            </w:r>
            <w:r w:rsidRPr="00623322">
              <w:rPr>
                <w:rFonts w:ascii="Segoe UI Symbol" w:hAnsi="Segoe UI Symbol" w:cs="Segoe UI Symbol"/>
                <w:color w:val="000000" w:themeColor="text1"/>
              </w:rPr>
              <w:t>☐</w:t>
            </w:r>
            <w:r w:rsidRPr="00623322">
              <w:rPr>
                <w:rFonts w:cstheme="minorHAnsi"/>
                <w:color w:val="000000" w:themeColor="text1"/>
              </w:rPr>
              <w:t xml:space="preserve"> Résolu </w:t>
            </w:r>
            <w:r w:rsidRPr="00623322">
              <w:rPr>
                <w:rFonts w:ascii="Segoe UI Symbol" w:hAnsi="Segoe UI Symbol" w:cs="Segoe UI Symbol"/>
                <w:color w:val="000000" w:themeColor="text1"/>
              </w:rPr>
              <w:t>☐</w:t>
            </w:r>
            <w:r w:rsidRPr="00623322">
              <w:rPr>
                <w:rFonts w:cstheme="minorHAnsi"/>
                <w:color w:val="000000" w:themeColor="text1"/>
              </w:rPr>
              <w:t xml:space="preserve"> Escaladé </w:t>
            </w:r>
            <w:r w:rsidRPr="00623322">
              <w:rPr>
                <w:rFonts w:ascii="Segoe UI Symbol" w:hAnsi="Segoe UI Symbol" w:cs="Segoe UI Symbol"/>
                <w:color w:val="000000" w:themeColor="text1"/>
              </w:rPr>
              <w:t>☐</w:t>
            </w:r>
            <w:r w:rsidRPr="00623322">
              <w:rPr>
                <w:rFonts w:cstheme="minorHAnsi"/>
                <w:color w:val="000000" w:themeColor="text1"/>
              </w:rPr>
              <w:t xml:space="preserve"> Clôturé</w:t>
            </w:r>
          </w:p>
        </w:tc>
        <w:tc>
          <w:tcPr>
            <w:tcW w:w="434" w:type="pct"/>
          </w:tcPr>
          <w:p w14:paraId="0C3F2256" w14:textId="38E632BE" w:rsidR="00546AEA" w:rsidRPr="00623322" w:rsidRDefault="00546AEA" w:rsidP="00546AEA">
            <w:pPr>
              <w:rPr>
                <w:rFonts w:cstheme="minorHAnsi"/>
                <w:b/>
                <w:bCs/>
                <w:color w:val="000000" w:themeColor="text1"/>
              </w:rPr>
            </w:pPr>
            <w:r w:rsidRPr="00623322">
              <w:rPr>
                <w:rFonts w:cstheme="minorHAnsi"/>
                <w:color w:val="000000" w:themeColor="text1"/>
              </w:rPr>
              <w:t>JJ/MM/AAAA</w:t>
            </w:r>
          </w:p>
        </w:tc>
        <w:tc>
          <w:tcPr>
            <w:tcW w:w="419" w:type="pct"/>
          </w:tcPr>
          <w:p w14:paraId="6D14FF67" w14:textId="72356615" w:rsidR="00546AEA" w:rsidRPr="00623322" w:rsidRDefault="00546AEA" w:rsidP="00546AEA">
            <w:pPr>
              <w:rPr>
                <w:rFonts w:cstheme="minorHAnsi"/>
                <w:b/>
                <w:bCs/>
                <w:color w:val="000000" w:themeColor="text1"/>
              </w:rPr>
            </w:pPr>
            <w:r w:rsidRPr="00623322">
              <w:rPr>
                <w:rFonts w:ascii="Segoe UI Symbol" w:hAnsi="Segoe UI Symbol" w:cs="Segoe UI Symbol"/>
                <w:color w:val="000000" w:themeColor="text1"/>
              </w:rPr>
              <w:t>☐</w:t>
            </w:r>
            <w:r w:rsidRPr="00623322">
              <w:rPr>
                <w:rFonts w:cstheme="minorHAnsi"/>
                <w:color w:val="000000" w:themeColor="text1"/>
              </w:rPr>
              <w:t xml:space="preserve"> Oui </w:t>
            </w:r>
            <w:r w:rsidRPr="00623322">
              <w:rPr>
                <w:rFonts w:ascii="Segoe UI Symbol" w:hAnsi="Segoe UI Symbol" w:cs="Segoe UI Symbol"/>
                <w:color w:val="000000" w:themeColor="text1"/>
              </w:rPr>
              <w:t>☐</w:t>
            </w:r>
            <w:r w:rsidRPr="00623322">
              <w:rPr>
                <w:rFonts w:cstheme="minorHAnsi"/>
                <w:color w:val="000000" w:themeColor="text1"/>
              </w:rPr>
              <w:t xml:space="preserve"> Non </w:t>
            </w:r>
            <w:r w:rsidRPr="00623322">
              <w:rPr>
                <w:rFonts w:ascii="Segoe UI Symbol" w:hAnsi="Segoe UI Symbol" w:cs="Segoe UI Symbol"/>
                <w:color w:val="000000" w:themeColor="text1"/>
              </w:rPr>
              <w:t>☐</w:t>
            </w:r>
            <w:r w:rsidRPr="00623322">
              <w:rPr>
                <w:rFonts w:cstheme="minorHAnsi"/>
                <w:color w:val="000000" w:themeColor="text1"/>
              </w:rPr>
              <w:t xml:space="preserve"> NSP</w:t>
            </w:r>
          </w:p>
        </w:tc>
        <w:tc>
          <w:tcPr>
            <w:tcW w:w="434" w:type="pct"/>
          </w:tcPr>
          <w:p w14:paraId="5996FB2B" w14:textId="059A2347" w:rsidR="00546AEA" w:rsidRPr="00623322" w:rsidRDefault="00546AEA" w:rsidP="00546AEA">
            <w:pPr>
              <w:rPr>
                <w:rFonts w:cstheme="minorHAnsi"/>
                <w:b/>
                <w:bCs/>
                <w:color w:val="000000" w:themeColor="text1"/>
              </w:rPr>
            </w:pPr>
            <w:r w:rsidRPr="00623322">
              <w:rPr>
                <w:rFonts w:cstheme="minorHAnsi"/>
                <w:color w:val="000000" w:themeColor="text1"/>
              </w:rPr>
              <w:t>JJ/MM/AAAA</w:t>
            </w:r>
          </w:p>
        </w:tc>
        <w:tc>
          <w:tcPr>
            <w:tcW w:w="361" w:type="pct"/>
          </w:tcPr>
          <w:p w14:paraId="102E7811" w14:textId="77777777" w:rsidR="00546AEA" w:rsidRPr="00623322" w:rsidRDefault="00546AEA" w:rsidP="00546AEA">
            <w:pPr>
              <w:rPr>
                <w:rFonts w:cstheme="minorHAnsi"/>
                <w:b/>
                <w:bCs/>
                <w:color w:val="000000" w:themeColor="text1"/>
              </w:rPr>
            </w:pPr>
          </w:p>
        </w:tc>
        <w:tc>
          <w:tcPr>
            <w:tcW w:w="209" w:type="pct"/>
          </w:tcPr>
          <w:p w14:paraId="61C0D6AD" w14:textId="77777777" w:rsidR="00546AEA" w:rsidRPr="00623322" w:rsidRDefault="00546AEA" w:rsidP="00546AEA">
            <w:pPr>
              <w:rPr>
                <w:rFonts w:cstheme="minorHAnsi"/>
                <w:b/>
                <w:bCs/>
                <w:color w:val="000000" w:themeColor="text1"/>
              </w:rPr>
            </w:pPr>
          </w:p>
        </w:tc>
        <w:tc>
          <w:tcPr>
            <w:tcW w:w="341" w:type="pct"/>
          </w:tcPr>
          <w:p w14:paraId="3DF89506" w14:textId="77777777" w:rsidR="00546AEA" w:rsidRPr="00623322" w:rsidRDefault="00546AEA" w:rsidP="00546AEA">
            <w:pPr>
              <w:rPr>
                <w:rFonts w:cstheme="minorHAnsi"/>
                <w:b/>
                <w:bCs/>
                <w:color w:val="000000" w:themeColor="text1"/>
              </w:rPr>
            </w:pPr>
          </w:p>
        </w:tc>
        <w:tc>
          <w:tcPr>
            <w:tcW w:w="358" w:type="pct"/>
          </w:tcPr>
          <w:p w14:paraId="0479C96C" w14:textId="77777777" w:rsidR="00546AEA" w:rsidRPr="00623322" w:rsidRDefault="00546AEA" w:rsidP="00546AEA">
            <w:pPr>
              <w:rPr>
                <w:rFonts w:cstheme="minorHAnsi"/>
                <w:b/>
                <w:bCs/>
                <w:color w:val="000000" w:themeColor="text1"/>
              </w:rPr>
            </w:pPr>
          </w:p>
        </w:tc>
        <w:tc>
          <w:tcPr>
            <w:tcW w:w="315" w:type="pct"/>
          </w:tcPr>
          <w:p w14:paraId="4F30D73A" w14:textId="77777777" w:rsidR="00546AEA" w:rsidRPr="00623322" w:rsidRDefault="00546AEA" w:rsidP="00546AEA">
            <w:pPr>
              <w:rPr>
                <w:rFonts w:cstheme="minorHAnsi"/>
                <w:b/>
                <w:bCs/>
                <w:color w:val="000000" w:themeColor="text1"/>
              </w:rPr>
            </w:pPr>
          </w:p>
        </w:tc>
        <w:tc>
          <w:tcPr>
            <w:tcW w:w="240" w:type="pct"/>
          </w:tcPr>
          <w:p w14:paraId="1FBD9F3E" w14:textId="77777777" w:rsidR="00546AEA" w:rsidRPr="00623322" w:rsidRDefault="00546AEA" w:rsidP="00546AEA">
            <w:pPr>
              <w:rPr>
                <w:rFonts w:cstheme="minorHAnsi"/>
                <w:b/>
                <w:bCs/>
                <w:color w:val="000000" w:themeColor="text1"/>
              </w:rPr>
            </w:pPr>
          </w:p>
        </w:tc>
        <w:tc>
          <w:tcPr>
            <w:tcW w:w="439" w:type="pct"/>
          </w:tcPr>
          <w:p w14:paraId="4892D8D4" w14:textId="77777777" w:rsidR="00546AEA" w:rsidRPr="00623322" w:rsidRDefault="00546AEA" w:rsidP="00546AEA">
            <w:pPr>
              <w:rPr>
                <w:rFonts w:cstheme="minorHAnsi"/>
                <w:b/>
                <w:bCs/>
                <w:color w:val="000000" w:themeColor="text1"/>
              </w:rPr>
            </w:pPr>
          </w:p>
        </w:tc>
      </w:tr>
      <w:tr w:rsidR="00623322" w:rsidRPr="00623322" w14:paraId="2AD3161F" w14:textId="77777777" w:rsidTr="00752D2B">
        <w:tc>
          <w:tcPr>
            <w:tcW w:w="249" w:type="pct"/>
          </w:tcPr>
          <w:p w14:paraId="7C5352FA" w14:textId="11201ADC" w:rsidR="00546AEA" w:rsidRPr="00623322" w:rsidRDefault="00546AEA" w:rsidP="00546AEA">
            <w:pPr>
              <w:rPr>
                <w:rFonts w:cstheme="minorHAnsi"/>
                <w:b/>
                <w:bCs/>
                <w:color w:val="000000" w:themeColor="text1"/>
              </w:rPr>
            </w:pPr>
            <w:r w:rsidRPr="00623322">
              <w:rPr>
                <w:rFonts w:cstheme="minorHAnsi"/>
                <w:color w:val="000000" w:themeColor="text1"/>
              </w:rPr>
              <w:t>PD2AC-[Dpt]-[AA]-002</w:t>
            </w:r>
          </w:p>
        </w:tc>
        <w:tc>
          <w:tcPr>
            <w:tcW w:w="434" w:type="pct"/>
          </w:tcPr>
          <w:p w14:paraId="23A3472B" w14:textId="17B31B3A" w:rsidR="00546AEA" w:rsidRPr="00623322" w:rsidRDefault="00546AEA" w:rsidP="00546AEA">
            <w:pPr>
              <w:rPr>
                <w:rFonts w:cstheme="minorHAnsi"/>
                <w:b/>
                <w:bCs/>
                <w:color w:val="000000" w:themeColor="text1"/>
              </w:rPr>
            </w:pPr>
            <w:r w:rsidRPr="00623322">
              <w:rPr>
                <w:rFonts w:cstheme="minorHAnsi"/>
                <w:color w:val="000000" w:themeColor="text1"/>
              </w:rPr>
              <w:t>JJ/MM/AAAA</w:t>
            </w:r>
          </w:p>
        </w:tc>
        <w:tc>
          <w:tcPr>
            <w:tcW w:w="321" w:type="pct"/>
          </w:tcPr>
          <w:p w14:paraId="49EE0A52" w14:textId="4D28477A" w:rsidR="00546AEA" w:rsidRPr="00623322" w:rsidRDefault="00546AEA" w:rsidP="00546AEA">
            <w:pPr>
              <w:rPr>
                <w:rFonts w:cstheme="minorHAnsi"/>
                <w:b/>
                <w:bCs/>
                <w:color w:val="000000" w:themeColor="text1"/>
              </w:rPr>
            </w:pPr>
            <w:r w:rsidRPr="00623322">
              <w:rPr>
                <w:rFonts w:ascii="Segoe UI Symbol" w:hAnsi="Segoe UI Symbol" w:cs="Segoe UI Symbol"/>
                <w:color w:val="000000" w:themeColor="text1"/>
              </w:rPr>
              <w:t>☐</w:t>
            </w:r>
            <w:r w:rsidRPr="00623322">
              <w:rPr>
                <w:rFonts w:cstheme="minorHAnsi"/>
                <w:color w:val="000000" w:themeColor="text1"/>
              </w:rPr>
              <w:t xml:space="preserve"> L1 </w:t>
            </w:r>
            <w:r w:rsidRPr="00623322">
              <w:rPr>
                <w:rFonts w:ascii="Segoe UI Symbol" w:hAnsi="Segoe UI Symbol" w:cs="Segoe UI Symbol"/>
                <w:color w:val="000000" w:themeColor="text1"/>
              </w:rPr>
              <w:t>☐</w:t>
            </w:r>
            <w:r w:rsidRPr="00623322">
              <w:rPr>
                <w:rFonts w:cstheme="minorHAnsi"/>
                <w:color w:val="000000" w:themeColor="text1"/>
              </w:rPr>
              <w:t xml:space="preserve"> L2 </w:t>
            </w:r>
            <w:r w:rsidRPr="00623322">
              <w:rPr>
                <w:rFonts w:ascii="Segoe UI Symbol" w:hAnsi="Segoe UI Symbol" w:cs="Segoe UI Symbol"/>
                <w:color w:val="000000" w:themeColor="text1"/>
              </w:rPr>
              <w:t>☐</w:t>
            </w:r>
            <w:r w:rsidRPr="00623322">
              <w:rPr>
                <w:rFonts w:cstheme="minorHAnsi"/>
                <w:color w:val="000000" w:themeColor="text1"/>
              </w:rPr>
              <w:t xml:space="preserve"> L3</w:t>
            </w:r>
          </w:p>
        </w:tc>
        <w:tc>
          <w:tcPr>
            <w:tcW w:w="445" w:type="pct"/>
          </w:tcPr>
          <w:p w14:paraId="4C0ED37D" w14:textId="1D4AF122" w:rsidR="00546AEA" w:rsidRPr="00623322" w:rsidRDefault="00546AEA" w:rsidP="00546AEA">
            <w:pPr>
              <w:rPr>
                <w:rFonts w:cstheme="minorHAnsi"/>
                <w:b/>
                <w:bCs/>
                <w:color w:val="000000" w:themeColor="text1"/>
              </w:rPr>
            </w:pPr>
            <w:r w:rsidRPr="00623322">
              <w:rPr>
                <w:rFonts w:ascii="Segoe UI Symbol" w:hAnsi="Segoe UI Symbol" w:cs="Segoe UI Symbol"/>
                <w:color w:val="000000" w:themeColor="text1"/>
              </w:rPr>
              <w:t>☐</w:t>
            </w:r>
            <w:r w:rsidRPr="00623322">
              <w:rPr>
                <w:rFonts w:cstheme="minorHAnsi"/>
                <w:color w:val="000000" w:themeColor="text1"/>
              </w:rPr>
              <w:t xml:space="preserve"> Ouvert </w:t>
            </w:r>
            <w:r w:rsidRPr="00623322">
              <w:rPr>
                <w:rFonts w:ascii="Segoe UI Symbol" w:hAnsi="Segoe UI Symbol" w:cs="Segoe UI Symbol"/>
                <w:color w:val="000000" w:themeColor="text1"/>
              </w:rPr>
              <w:t>☐</w:t>
            </w:r>
            <w:r w:rsidRPr="00623322">
              <w:rPr>
                <w:rFonts w:cstheme="minorHAnsi"/>
                <w:color w:val="000000" w:themeColor="text1"/>
              </w:rPr>
              <w:t xml:space="preserve"> En cours </w:t>
            </w:r>
            <w:r w:rsidRPr="00623322">
              <w:rPr>
                <w:rFonts w:ascii="Segoe UI Symbol" w:hAnsi="Segoe UI Symbol" w:cs="Segoe UI Symbol"/>
                <w:color w:val="000000" w:themeColor="text1"/>
              </w:rPr>
              <w:t>☐</w:t>
            </w:r>
            <w:r w:rsidRPr="00623322">
              <w:rPr>
                <w:rFonts w:cstheme="minorHAnsi"/>
                <w:color w:val="000000" w:themeColor="text1"/>
              </w:rPr>
              <w:t xml:space="preserve"> Résolu </w:t>
            </w:r>
            <w:r w:rsidRPr="00623322">
              <w:rPr>
                <w:rFonts w:ascii="Segoe UI Symbol" w:hAnsi="Segoe UI Symbol" w:cs="Segoe UI Symbol"/>
                <w:color w:val="000000" w:themeColor="text1"/>
              </w:rPr>
              <w:t>☐</w:t>
            </w:r>
            <w:r w:rsidRPr="00623322">
              <w:rPr>
                <w:rFonts w:cstheme="minorHAnsi"/>
                <w:color w:val="000000" w:themeColor="text1"/>
              </w:rPr>
              <w:t xml:space="preserve"> Escaladé </w:t>
            </w:r>
            <w:r w:rsidRPr="00623322">
              <w:rPr>
                <w:rFonts w:ascii="Segoe UI Symbol" w:hAnsi="Segoe UI Symbol" w:cs="Segoe UI Symbol"/>
                <w:color w:val="000000" w:themeColor="text1"/>
              </w:rPr>
              <w:t>☐</w:t>
            </w:r>
            <w:r w:rsidRPr="00623322">
              <w:rPr>
                <w:rFonts w:cstheme="minorHAnsi"/>
                <w:color w:val="000000" w:themeColor="text1"/>
              </w:rPr>
              <w:t xml:space="preserve"> Clôturé</w:t>
            </w:r>
          </w:p>
        </w:tc>
        <w:tc>
          <w:tcPr>
            <w:tcW w:w="434" w:type="pct"/>
          </w:tcPr>
          <w:p w14:paraId="6FD44B3B" w14:textId="5F1168B6" w:rsidR="00546AEA" w:rsidRPr="00623322" w:rsidRDefault="00546AEA" w:rsidP="00546AEA">
            <w:pPr>
              <w:rPr>
                <w:rFonts w:cstheme="minorHAnsi"/>
                <w:b/>
                <w:bCs/>
                <w:color w:val="000000" w:themeColor="text1"/>
              </w:rPr>
            </w:pPr>
            <w:r w:rsidRPr="00623322">
              <w:rPr>
                <w:rFonts w:cstheme="minorHAnsi"/>
                <w:color w:val="000000" w:themeColor="text1"/>
              </w:rPr>
              <w:t>JJ/MM/AAAA</w:t>
            </w:r>
          </w:p>
        </w:tc>
        <w:tc>
          <w:tcPr>
            <w:tcW w:w="419" w:type="pct"/>
          </w:tcPr>
          <w:p w14:paraId="3E571B0F" w14:textId="39EAF345" w:rsidR="00546AEA" w:rsidRPr="00623322" w:rsidRDefault="00546AEA" w:rsidP="00546AEA">
            <w:pPr>
              <w:rPr>
                <w:rFonts w:cstheme="minorHAnsi"/>
                <w:b/>
                <w:bCs/>
                <w:color w:val="000000" w:themeColor="text1"/>
              </w:rPr>
            </w:pPr>
            <w:r w:rsidRPr="00623322">
              <w:rPr>
                <w:rFonts w:ascii="Segoe UI Symbol" w:hAnsi="Segoe UI Symbol" w:cs="Segoe UI Symbol"/>
                <w:color w:val="000000" w:themeColor="text1"/>
              </w:rPr>
              <w:t>☐</w:t>
            </w:r>
            <w:r w:rsidRPr="00623322">
              <w:rPr>
                <w:rFonts w:cstheme="minorHAnsi"/>
                <w:color w:val="000000" w:themeColor="text1"/>
              </w:rPr>
              <w:t xml:space="preserve"> Oui </w:t>
            </w:r>
            <w:r w:rsidRPr="00623322">
              <w:rPr>
                <w:rFonts w:ascii="Segoe UI Symbol" w:hAnsi="Segoe UI Symbol" w:cs="Segoe UI Symbol"/>
                <w:color w:val="000000" w:themeColor="text1"/>
              </w:rPr>
              <w:t>☐</w:t>
            </w:r>
            <w:r w:rsidRPr="00623322">
              <w:rPr>
                <w:rFonts w:cstheme="minorHAnsi"/>
                <w:color w:val="000000" w:themeColor="text1"/>
              </w:rPr>
              <w:t xml:space="preserve"> Non </w:t>
            </w:r>
            <w:r w:rsidRPr="00623322">
              <w:rPr>
                <w:rFonts w:ascii="Segoe UI Symbol" w:hAnsi="Segoe UI Symbol" w:cs="Segoe UI Symbol"/>
                <w:color w:val="000000" w:themeColor="text1"/>
              </w:rPr>
              <w:t>☐</w:t>
            </w:r>
            <w:r w:rsidRPr="00623322">
              <w:rPr>
                <w:rFonts w:cstheme="minorHAnsi"/>
                <w:color w:val="000000" w:themeColor="text1"/>
              </w:rPr>
              <w:t xml:space="preserve"> NSP</w:t>
            </w:r>
          </w:p>
        </w:tc>
        <w:tc>
          <w:tcPr>
            <w:tcW w:w="434" w:type="pct"/>
          </w:tcPr>
          <w:p w14:paraId="2EB5D568" w14:textId="05838027" w:rsidR="00546AEA" w:rsidRPr="00623322" w:rsidRDefault="00546AEA" w:rsidP="00546AEA">
            <w:pPr>
              <w:rPr>
                <w:rFonts w:cstheme="minorHAnsi"/>
                <w:b/>
                <w:bCs/>
                <w:color w:val="000000" w:themeColor="text1"/>
              </w:rPr>
            </w:pPr>
            <w:r w:rsidRPr="00623322">
              <w:rPr>
                <w:rFonts w:cstheme="minorHAnsi"/>
                <w:color w:val="000000" w:themeColor="text1"/>
              </w:rPr>
              <w:t>JJ/MM/AAAA</w:t>
            </w:r>
          </w:p>
        </w:tc>
        <w:tc>
          <w:tcPr>
            <w:tcW w:w="361" w:type="pct"/>
          </w:tcPr>
          <w:p w14:paraId="10C8D126" w14:textId="77777777" w:rsidR="00546AEA" w:rsidRPr="00623322" w:rsidRDefault="00546AEA" w:rsidP="00546AEA">
            <w:pPr>
              <w:rPr>
                <w:rFonts w:cstheme="minorHAnsi"/>
                <w:b/>
                <w:bCs/>
                <w:color w:val="000000" w:themeColor="text1"/>
              </w:rPr>
            </w:pPr>
          </w:p>
        </w:tc>
        <w:tc>
          <w:tcPr>
            <w:tcW w:w="209" w:type="pct"/>
          </w:tcPr>
          <w:p w14:paraId="030C5488" w14:textId="77777777" w:rsidR="00546AEA" w:rsidRPr="00623322" w:rsidRDefault="00546AEA" w:rsidP="00546AEA">
            <w:pPr>
              <w:rPr>
                <w:rFonts w:cstheme="minorHAnsi"/>
                <w:b/>
                <w:bCs/>
                <w:color w:val="000000" w:themeColor="text1"/>
              </w:rPr>
            </w:pPr>
          </w:p>
        </w:tc>
        <w:tc>
          <w:tcPr>
            <w:tcW w:w="341" w:type="pct"/>
          </w:tcPr>
          <w:p w14:paraId="0B13A1F4" w14:textId="77777777" w:rsidR="00546AEA" w:rsidRPr="00623322" w:rsidRDefault="00546AEA" w:rsidP="00546AEA">
            <w:pPr>
              <w:rPr>
                <w:rFonts w:cstheme="minorHAnsi"/>
                <w:b/>
                <w:bCs/>
                <w:color w:val="000000" w:themeColor="text1"/>
              </w:rPr>
            </w:pPr>
          </w:p>
        </w:tc>
        <w:tc>
          <w:tcPr>
            <w:tcW w:w="358" w:type="pct"/>
          </w:tcPr>
          <w:p w14:paraId="0B38B822" w14:textId="77777777" w:rsidR="00546AEA" w:rsidRPr="00623322" w:rsidRDefault="00546AEA" w:rsidP="00546AEA">
            <w:pPr>
              <w:rPr>
                <w:rFonts w:cstheme="minorHAnsi"/>
                <w:b/>
                <w:bCs/>
                <w:color w:val="000000" w:themeColor="text1"/>
              </w:rPr>
            </w:pPr>
          </w:p>
        </w:tc>
        <w:tc>
          <w:tcPr>
            <w:tcW w:w="315" w:type="pct"/>
          </w:tcPr>
          <w:p w14:paraId="19FC9416" w14:textId="77777777" w:rsidR="00546AEA" w:rsidRPr="00623322" w:rsidRDefault="00546AEA" w:rsidP="00546AEA">
            <w:pPr>
              <w:rPr>
                <w:rFonts w:cstheme="minorHAnsi"/>
                <w:b/>
                <w:bCs/>
                <w:color w:val="000000" w:themeColor="text1"/>
              </w:rPr>
            </w:pPr>
          </w:p>
        </w:tc>
        <w:tc>
          <w:tcPr>
            <w:tcW w:w="240" w:type="pct"/>
          </w:tcPr>
          <w:p w14:paraId="09C9CCDE" w14:textId="77777777" w:rsidR="00546AEA" w:rsidRPr="00623322" w:rsidRDefault="00546AEA" w:rsidP="00546AEA">
            <w:pPr>
              <w:rPr>
                <w:rFonts w:cstheme="minorHAnsi"/>
                <w:b/>
                <w:bCs/>
                <w:color w:val="000000" w:themeColor="text1"/>
              </w:rPr>
            </w:pPr>
          </w:p>
        </w:tc>
        <w:tc>
          <w:tcPr>
            <w:tcW w:w="439" w:type="pct"/>
          </w:tcPr>
          <w:p w14:paraId="1DC50810" w14:textId="77777777" w:rsidR="00546AEA" w:rsidRPr="00623322" w:rsidRDefault="00546AEA" w:rsidP="00546AEA">
            <w:pPr>
              <w:rPr>
                <w:rFonts w:cstheme="minorHAnsi"/>
                <w:b/>
                <w:bCs/>
                <w:color w:val="000000" w:themeColor="text1"/>
              </w:rPr>
            </w:pPr>
          </w:p>
        </w:tc>
      </w:tr>
      <w:tr w:rsidR="00623322" w:rsidRPr="00623322" w14:paraId="6AF1AEB9" w14:textId="77777777" w:rsidTr="00752D2B">
        <w:tc>
          <w:tcPr>
            <w:tcW w:w="249" w:type="pct"/>
          </w:tcPr>
          <w:p w14:paraId="0F81B22C" w14:textId="04D360B2" w:rsidR="00546AEA" w:rsidRPr="00623322" w:rsidRDefault="00546AEA" w:rsidP="00707E44">
            <w:pPr>
              <w:rPr>
                <w:rFonts w:cstheme="minorHAnsi"/>
                <w:b/>
                <w:bCs/>
                <w:color w:val="000000" w:themeColor="text1"/>
              </w:rPr>
            </w:pPr>
            <w:r w:rsidRPr="00623322">
              <w:rPr>
                <w:rFonts w:cstheme="minorHAnsi"/>
                <w:color w:val="000000" w:themeColor="text1"/>
              </w:rPr>
              <w:t>PD2AC-[Dpt]</w:t>
            </w:r>
            <w:proofErr w:type="gramStart"/>
            <w:r w:rsidRPr="00623322">
              <w:rPr>
                <w:rFonts w:cstheme="minorHAnsi"/>
                <w:color w:val="000000" w:themeColor="text1"/>
              </w:rPr>
              <w:t>-[</w:t>
            </w:r>
            <w:proofErr w:type="gramEnd"/>
          </w:p>
        </w:tc>
        <w:tc>
          <w:tcPr>
            <w:tcW w:w="434" w:type="pct"/>
          </w:tcPr>
          <w:p w14:paraId="7D9CEF76" w14:textId="77777777" w:rsidR="00546AEA" w:rsidRPr="00623322" w:rsidRDefault="00546AEA" w:rsidP="00707E44">
            <w:pPr>
              <w:rPr>
                <w:rFonts w:cstheme="minorHAnsi"/>
                <w:b/>
                <w:bCs/>
                <w:color w:val="000000" w:themeColor="text1"/>
              </w:rPr>
            </w:pPr>
          </w:p>
        </w:tc>
        <w:tc>
          <w:tcPr>
            <w:tcW w:w="321" w:type="pct"/>
          </w:tcPr>
          <w:p w14:paraId="089B8BE4" w14:textId="77777777" w:rsidR="00546AEA" w:rsidRPr="00623322" w:rsidRDefault="00546AEA" w:rsidP="00707E44">
            <w:pPr>
              <w:rPr>
                <w:rFonts w:cstheme="minorHAnsi"/>
                <w:b/>
                <w:bCs/>
                <w:color w:val="000000" w:themeColor="text1"/>
              </w:rPr>
            </w:pPr>
          </w:p>
        </w:tc>
        <w:tc>
          <w:tcPr>
            <w:tcW w:w="445" w:type="pct"/>
          </w:tcPr>
          <w:p w14:paraId="52524D6B" w14:textId="77777777" w:rsidR="00546AEA" w:rsidRPr="00623322" w:rsidRDefault="00546AEA" w:rsidP="00707E44">
            <w:pPr>
              <w:rPr>
                <w:rFonts w:cstheme="minorHAnsi"/>
                <w:b/>
                <w:bCs/>
                <w:color w:val="000000" w:themeColor="text1"/>
              </w:rPr>
            </w:pPr>
          </w:p>
        </w:tc>
        <w:tc>
          <w:tcPr>
            <w:tcW w:w="434" w:type="pct"/>
          </w:tcPr>
          <w:p w14:paraId="3A70E66D" w14:textId="77777777" w:rsidR="00546AEA" w:rsidRPr="00623322" w:rsidRDefault="00546AEA" w:rsidP="00707E44">
            <w:pPr>
              <w:rPr>
                <w:rFonts w:cstheme="minorHAnsi"/>
                <w:b/>
                <w:bCs/>
                <w:color w:val="000000" w:themeColor="text1"/>
              </w:rPr>
            </w:pPr>
          </w:p>
        </w:tc>
        <w:tc>
          <w:tcPr>
            <w:tcW w:w="419" w:type="pct"/>
          </w:tcPr>
          <w:p w14:paraId="1844B44C" w14:textId="77777777" w:rsidR="00546AEA" w:rsidRPr="00623322" w:rsidRDefault="00546AEA" w:rsidP="00707E44">
            <w:pPr>
              <w:rPr>
                <w:rFonts w:cstheme="minorHAnsi"/>
                <w:b/>
                <w:bCs/>
                <w:color w:val="000000" w:themeColor="text1"/>
              </w:rPr>
            </w:pPr>
          </w:p>
        </w:tc>
        <w:tc>
          <w:tcPr>
            <w:tcW w:w="434" w:type="pct"/>
          </w:tcPr>
          <w:p w14:paraId="1EC59324" w14:textId="77777777" w:rsidR="00546AEA" w:rsidRPr="00623322" w:rsidRDefault="00546AEA" w:rsidP="00707E44">
            <w:pPr>
              <w:rPr>
                <w:rFonts w:cstheme="minorHAnsi"/>
                <w:b/>
                <w:bCs/>
                <w:color w:val="000000" w:themeColor="text1"/>
              </w:rPr>
            </w:pPr>
          </w:p>
        </w:tc>
        <w:tc>
          <w:tcPr>
            <w:tcW w:w="361" w:type="pct"/>
          </w:tcPr>
          <w:p w14:paraId="1CAA8327" w14:textId="77777777" w:rsidR="00546AEA" w:rsidRPr="00623322" w:rsidRDefault="00546AEA" w:rsidP="00707E44">
            <w:pPr>
              <w:rPr>
                <w:rFonts w:cstheme="minorHAnsi"/>
                <w:b/>
                <w:bCs/>
                <w:color w:val="000000" w:themeColor="text1"/>
              </w:rPr>
            </w:pPr>
          </w:p>
        </w:tc>
        <w:tc>
          <w:tcPr>
            <w:tcW w:w="209" w:type="pct"/>
          </w:tcPr>
          <w:p w14:paraId="5476360D" w14:textId="77777777" w:rsidR="00546AEA" w:rsidRPr="00623322" w:rsidRDefault="00546AEA" w:rsidP="00707E44">
            <w:pPr>
              <w:rPr>
                <w:rFonts w:cstheme="minorHAnsi"/>
                <w:b/>
                <w:bCs/>
                <w:color w:val="000000" w:themeColor="text1"/>
              </w:rPr>
            </w:pPr>
          </w:p>
        </w:tc>
        <w:tc>
          <w:tcPr>
            <w:tcW w:w="341" w:type="pct"/>
          </w:tcPr>
          <w:p w14:paraId="5604641E" w14:textId="77777777" w:rsidR="00546AEA" w:rsidRPr="00623322" w:rsidRDefault="00546AEA" w:rsidP="00707E44">
            <w:pPr>
              <w:rPr>
                <w:rFonts w:cstheme="minorHAnsi"/>
                <w:b/>
                <w:bCs/>
                <w:color w:val="000000" w:themeColor="text1"/>
              </w:rPr>
            </w:pPr>
          </w:p>
        </w:tc>
        <w:tc>
          <w:tcPr>
            <w:tcW w:w="358" w:type="pct"/>
          </w:tcPr>
          <w:p w14:paraId="0181B31C" w14:textId="77777777" w:rsidR="00546AEA" w:rsidRPr="00623322" w:rsidRDefault="00546AEA" w:rsidP="00707E44">
            <w:pPr>
              <w:rPr>
                <w:rFonts w:cstheme="minorHAnsi"/>
                <w:b/>
                <w:bCs/>
                <w:color w:val="000000" w:themeColor="text1"/>
              </w:rPr>
            </w:pPr>
          </w:p>
        </w:tc>
        <w:tc>
          <w:tcPr>
            <w:tcW w:w="315" w:type="pct"/>
          </w:tcPr>
          <w:p w14:paraId="67C0F556" w14:textId="77777777" w:rsidR="00546AEA" w:rsidRPr="00623322" w:rsidRDefault="00546AEA" w:rsidP="00707E44">
            <w:pPr>
              <w:rPr>
                <w:rFonts w:cstheme="minorHAnsi"/>
                <w:b/>
                <w:bCs/>
                <w:color w:val="000000" w:themeColor="text1"/>
              </w:rPr>
            </w:pPr>
          </w:p>
        </w:tc>
        <w:tc>
          <w:tcPr>
            <w:tcW w:w="240" w:type="pct"/>
          </w:tcPr>
          <w:p w14:paraId="7090DEF9" w14:textId="77777777" w:rsidR="00546AEA" w:rsidRPr="00623322" w:rsidRDefault="00546AEA" w:rsidP="00707E44">
            <w:pPr>
              <w:rPr>
                <w:rFonts w:cstheme="minorHAnsi"/>
                <w:b/>
                <w:bCs/>
                <w:color w:val="000000" w:themeColor="text1"/>
              </w:rPr>
            </w:pPr>
          </w:p>
        </w:tc>
        <w:tc>
          <w:tcPr>
            <w:tcW w:w="439" w:type="pct"/>
          </w:tcPr>
          <w:p w14:paraId="00C6EFFF" w14:textId="77777777" w:rsidR="00546AEA" w:rsidRPr="00623322" w:rsidRDefault="00546AEA" w:rsidP="00707E44">
            <w:pPr>
              <w:rPr>
                <w:rFonts w:cstheme="minorHAnsi"/>
                <w:b/>
                <w:bCs/>
                <w:color w:val="000000" w:themeColor="text1"/>
              </w:rPr>
            </w:pPr>
          </w:p>
        </w:tc>
      </w:tr>
      <w:tr w:rsidR="00623322" w:rsidRPr="00623322" w14:paraId="770735C6" w14:textId="77777777" w:rsidTr="00752D2B">
        <w:tc>
          <w:tcPr>
            <w:tcW w:w="249" w:type="pct"/>
          </w:tcPr>
          <w:p w14:paraId="6FB56C1D" w14:textId="34C20C38" w:rsidR="00546AEA" w:rsidRPr="00623322" w:rsidRDefault="00752D2B" w:rsidP="00707E44">
            <w:pPr>
              <w:rPr>
                <w:rFonts w:cstheme="minorHAnsi"/>
                <w:b/>
                <w:bCs/>
                <w:color w:val="000000" w:themeColor="text1"/>
              </w:rPr>
            </w:pPr>
            <w:r w:rsidRPr="00623322">
              <w:rPr>
                <w:rFonts w:cstheme="minorHAnsi"/>
                <w:color w:val="000000" w:themeColor="text1"/>
              </w:rPr>
              <w:t>PD2AC-[Dpt]-[AA]-003</w:t>
            </w:r>
          </w:p>
        </w:tc>
        <w:tc>
          <w:tcPr>
            <w:tcW w:w="434" w:type="pct"/>
          </w:tcPr>
          <w:p w14:paraId="1E018814" w14:textId="77777777" w:rsidR="00546AEA" w:rsidRPr="00623322" w:rsidRDefault="00546AEA" w:rsidP="00707E44">
            <w:pPr>
              <w:rPr>
                <w:rFonts w:cstheme="minorHAnsi"/>
                <w:b/>
                <w:bCs/>
                <w:color w:val="000000" w:themeColor="text1"/>
              </w:rPr>
            </w:pPr>
          </w:p>
        </w:tc>
        <w:tc>
          <w:tcPr>
            <w:tcW w:w="321" w:type="pct"/>
          </w:tcPr>
          <w:p w14:paraId="3BCE1E57" w14:textId="77777777" w:rsidR="00546AEA" w:rsidRPr="00623322" w:rsidRDefault="00546AEA" w:rsidP="00707E44">
            <w:pPr>
              <w:rPr>
                <w:rFonts w:cstheme="minorHAnsi"/>
                <w:b/>
                <w:bCs/>
                <w:color w:val="000000" w:themeColor="text1"/>
              </w:rPr>
            </w:pPr>
          </w:p>
        </w:tc>
        <w:tc>
          <w:tcPr>
            <w:tcW w:w="445" w:type="pct"/>
          </w:tcPr>
          <w:p w14:paraId="6D6EB67C" w14:textId="77777777" w:rsidR="00546AEA" w:rsidRPr="00623322" w:rsidRDefault="00546AEA" w:rsidP="00707E44">
            <w:pPr>
              <w:rPr>
                <w:rFonts w:cstheme="minorHAnsi"/>
                <w:b/>
                <w:bCs/>
                <w:color w:val="000000" w:themeColor="text1"/>
              </w:rPr>
            </w:pPr>
          </w:p>
        </w:tc>
        <w:tc>
          <w:tcPr>
            <w:tcW w:w="434" w:type="pct"/>
          </w:tcPr>
          <w:p w14:paraId="4B5BACCE" w14:textId="77777777" w:rsidR="00546AEA" w:rsidRPr="00623322" w:rsidRDefault="00546AEA" w:rsidP="00707E44">
            <w:pPr>
              <w:rPr>
                <w:rFonts w:cstheme="minorHAnsi"/>
                <w:b/>
                <w:bCs/>
                <w:color w:val="000000" w:themeColor="text1"/>
              </w:rPr>
            </w:pPr>
          </w:p>
        </w:tc>
        <w:tc>
          <w:tcPr>
            <w:tcW w:w="419" w:type="pct"/>
          </w:tcPr>
          <w:p w14:paraId="17013B1F" w14:textId="77777777" w:rsidR="00546AEA" w:rsidRPr="00623322" w:rsidRDefault="00546AEA" w:rsidP="00707E44">
            <w:pPr>
              <w:rPr>
                <w:rFonts w:cstheme="minorHAnsi"/>
                <w:b/>
                <w:bCs/>
                <w:color w:val="000000" w:themeColor="text1"/>
              </w:rPr>
            </w:pPr>
          </w:p>
        </w:tc>
        <w:tc>
          <w:tcPr>
            <w:tcW w:w="434" w:type="pct"/>
          </w:tcPr>
          <w:p w14:paraId="2545D766" w14:textId="77777777" w:rsidR="00546AEA" w:rsidRPr="00623322" w:rsidRDefault="00546AEA" w:rsidP="00707E44">
            <w:pPr>
              <w:rPr>
                <w:rFonts w:cstheme="minorHAnsi"/>
                <w:b/>
                <w:bCs/>
                <w:color w:val="000000" w:themeColor="text1"/>
              </w:rPr>
            </w:pPr>
          </w:p>
        </w:tc>
        <w:tc>
          <w:tcPr>
            <w:tcW w:w="361" w:type="pct"/>
          </w:tcPr>
          <w:p w14:paraId="0365344F" w14:textId="77777777" w:rsidR="00546AEA" w:rsidRPr="00623322" w:rsidRDefault="00546AEA" w:rsidP="00707E44">
            <w:pPr>
              <w:rPr>
                <w:rFonts w:cstheme="minorHAnsi"/>
                <w:b/>
                <w:bCs/>
                <w:color w:val="000000" w:themeColor="text1"/>
              </w:rPr>
            </w:pPr>
          </w:p>
        </w:tc>
        <w:tc>
          <w:tcPr>
            <w:tcW w:w="209" w:type="pct"/>
          </w:tcPr>
          <w:p w14:paraId="5C945C6A" w14:textId="77777777" w:rsidR="00546AEA" w:rsidRPr="00623322" w:rsidRDefault="00546AEA" w:rsidP="00707E44">
            <w:pPr>
              <w:rPr>
                <w:rFonts w:cstheme="minorHAnsi"/>
                <w:b/>
                <w:bCs/>
                <w:color w:val="000000" w:themeColor="text1"/>
              </w:rPr>
            </w:pPr>
          </w:p>
        </w:tc>
        <w:tc>
          <w:tcPr>
            <w:tcW w:w="341" w:type="pct"/>
          </w:tcPr>
          <w:p w14:paraId="42AA44AB" w14:textId="77777777" w:rsidR="00546AEA" w:rsidRPr="00623322" w:rsidRDefault="00546AEA" w:rsidP="00707E44">
            <w:pPr>
              <w:rPr>
                <w:rFonts w:cstheme="minorHAnsi"/>
                <w:b/>
                <w:bCs/>
                <w:color w:val="000000" w:themeColor="text1"/>
              </w:rPr>
            </w:pPr>
          </w:p>
        </w:tc>
        <w:tc>
          <w:tcPr>
            <w:tcW w:w="358" w:type="pct"/>
          </w:tcPr>
          <w:p w14:paraId="19193F1F" w14:textId="77777777" w:rsidR="00546AEA" w:rsidRPr="00623322" w:rsidRDefault="00546AEA" w:rsidP="00707E44">
            <w:pPr>
              <w:rPr>
                <w:rFonts w:cstheme="minorHAnsi"/>
                <w:b/>
                <w:bCs/>
                <w:color w:val="000000" w:themeColor="text1"/>
              </w:rPr>
            </w:pPr>
          </w:p>
        </w:tc>
        <w:tc>
          <w:tcPr>
            <w:tcW w:w="315" w:type="pct"/>
          </w:tcPr>
          <w:p w14:paraId="78974A6C" w14:textId="77777777" w:rsidR="00546AEA" w:rsidRPr="00623322" w:rsidRDefault="00546AEA" w:rsidP="00707E44">
            <w:pPr>
              <w:rPr>
                <w:rFonts w:cstheme="minorHAnsi"/>
                <w:b/>
                <w:bCs/>
                <w:color w:val="000000" w:themeColor="text1"/>
              </w:rPr>
            </w:pPr>
          </w:p>
        </w:tc>
        <w:tc>
          <w:tcPr>
            <w:tcW w:w="240" w:type="pct"/>
          </w:tcPr>
          <w:p w14:paraId="5F0EF9FC" w14:textId="77777777" w:rsidR="00546AEA" w:rsidRPr="00623322" w:rsidRDefault="00546AEA" w:rsidP="00707E44">
            <w:pPr>
              <w:rPr>
                <w:rFonts w:cstheme="minorHAnsi"/>
                <w:b/>
                <w:bCs/>
                <w:color w:val="000000" w:themeColor="text1"/>
              </w:rPr>
            </w:pPr>
          </w:p>
        </w:tc>
        <w:tc>
          <w:tcPr>
            <w:tcW w:w="439" w:type="pct"/>
          </w:tcPr>
          <w:p w14:paraId="5C990FFD" w14:textId="77777777" w:rsidR="00546AEA" w:rsidRPr="00623322" w:rsidRDefault="00546AEA" w:rsidP="00707E44">
            <w:pPr>
              <w:rPr>
                <w:rFonts w:cstheme="minorHAnsi"/>
                <w:b/>
                <w:bCs/>
                <w:color w:val="000000" w:themeColor="text1"/>
              </w:rPr>
            </w:pPr>
          </w:p>
        </w:tc>
      </w:tr>
      <w:tr w:rsidR="00623322" w:rsidRPr="00623322" w14:paraId="34797F1B" w14:textId="77777777" w:rsidTr="00752D2B">
        <w:tc>
          <w:tcPr>
            <w:tcW w:w="249" w:type="pct"/>
          </w:tcPr>
          <w:p w14:paraId="6AA6D71A" w14:textId="40B5E502" w:rsidR="00546AEA" w:rsidRPr="00623322" w:rsidRDefault="00752D2B" w:rsidP="00707E44">
            <w:pPr>
              <w:rPr>
                <w:rFonts w:cstheme="minorHAnsi"/>
                <w:b/>
                <w:bCs/>
                <w:color w:val="000000" w:themeColor="text1"/>
              </w:rPr>
            </w:pPr>
            <w:r w:rsidRPr="00623322">
              <w:rPr>
                <w:rFonts w:cstheme="minorHAnsi"/>
                <w:color w:val="000000" w:themeColor="text1"/>
              </w:rPr>
              <w:lastRenderedPageBreak/>
              <w:t>PD2AC-[Dpt]-[AA]-004</w:t>
            </w:r>
          </w:p>
        </w:tc>
        <w:tc>
          <w:tcPr>
            <w:tcW w:w="434" w:type="pct"/>
          </w:tcPr>
          <w:p w14:paraId="1D96E91F" w14:textId="77777777" w:rsidR="00546AEA" w:rsidRPr="00623322" w:rsidRDefault="00546AEA" w:rsidP="00707E44">
            <w:pPr>
              <w:rPr>
                <w:rFonts w:cstheme="minorHAnsi"/>
                <w:b/>
                <w:bCs/>
                <w:color w:val="000000" w:themeColor="text1"/>
              </w:rPr>
            </w:pPr>
          </w:p>
        </w:tc>
        <w:tc>
          <w:tcPr>
            <w:tcW w:w="321" w:type="pct"/>
          </w:tcPr>
          <w:p w14:paraId="417A1A96" w14:textId="77777777" w:rsidR="00546AEA" w:rsidRPr="00623322" w:rsidRDefault="00546AEA" w:rsidP="00707E44">
            <w:pPr>
              <w:rPr>
                <w:rFonts w:cstheme="minorHAnsi"/>
                <w:b/>
                <w:bCs/>
                <w:color w:val="000000" w:themeColor="text1"/>
              </w:rPr>
            </w:pPr>
          </w:p>
        </w:tc>
        <w:tc>
          <w:tcPr>
            <w:tcW w:w="445" w:type="pct"/>
          </w:tcPr>
          <w:p w14:paraId="045ABB8C" w14:textId="77777777" w:rsidR="00546AEA" w:rsidRPr="00623322" w:rsidRDefault="00546AEA" w:rsidP="00707E44">
            <w:pPr>
              <w:rPr>
                <w:rFonts w:cstheme="minorHAnsi"/>
                <w:b/>
                <w:bCs/>
                <w:color w:val="000000" w:themeColor="text1"/>
              </w:rPr>
            </w:pPr>
          </w:p>
        </w:tc>
        <w:tc>
          <w:tcPr>
            <w:tcW w:w="434" w:type="pct"/>
          </w:tcPr>
          <w:p w14:paraId="27D98F2D" w14:textId="77777777" w:rsidR="00546AEA" w:rsidRPr="00623322" w:rsidRDefault="00546AEA" w:rsidP="00707E44">
            <w:pPr>
              <w:rPr>
                <w:rFonts w:cstheme="minorHAnsi"/>
                <w:b/>
                <w:bCs/>
                <w:color w:val="000000" w:themeColor="text1"/>
              </w:rPr>
            </w:pPr>
          </w:p>
        </w:tc>
        <w:tc>
          <w:tcPr>
            <w:tcW w:w="419" w:type="pct"/>
          </w:tcPr>
          <w:p w14:paraId="6056765B" w14:textId="77777777" w:rsidR="00546AEA" w:rsidRPr="00623322" w:rsidRDefault="00546AEA" w:rsidP="00707E44">
            <w:pPr>
              <w:rPr>
                <w:rFonts w:cstheme="minorHAnsi"/>
                <w:b/>
                <w:bCs/>
                <w:color w:val="000000" w:themeColor="text1"/>
              </w:rPr>
            </w:pPr>
          </w:p>
        </w:tc>
        <w:tc>
          <w:tcPr>
            <w:tcW w:w="434" w:type="pct"/>
          </w:tcPr>
          <w:p w14:paraId="7007660F" w14:textId="77777777" w:rsidR="00546AEA" w:rsidRPr="00623322" w:rsidRDefault="00546AEA" w:rsidP="00707E44">
            <w:pPr>
              <w:rPr>
                <w:rFonts w:cstheme="minorHAnsi"/>
                <w:b/>
                <w:bCs/>
                <w:color w:val="000000" w:themeColor="text1"/>
              </w:rPr>
            </w:pPr>
          </w:p>
        </w:tc>
        <w:tc>
          <w:tcPr>
            <w:tcW w:w="361" w:type="pct"/>
          </w:tcPr>
          <w:p w14:paraId="66E347F4" w14:textId="77777777" w:rsidR="00546AEA" w:rsidRPr="00623322" w:rsidRDefault="00546AEA" w:rsidP="00707E44">
            <w:pPr>
              <w:rPr>
                <w:rFonts w:cstheme="minorHAnsi"/>
                <w:b/>
                <w:bCs/>
                <w:color w:val="000000" w:themeColor="text1"/>
              </w:rPr>
            </w:pPr>
          </w:p>
        </w:tc>
        <w:tc>
          <w:tcPr>
            <w:tcW w:w="209" w:type="pct"/>
          </w:tcPr>
          <w:p w14:paraId="384C5B3F" w14:textId="77777777" w:rsidR="00546AEA" w:rsidRPr="00623322" w:rsidRDefault="00546AEA" w:rsidP="00707E44">
            <w:pPr>
              <w:rPr>
                <w:rFonts w:cstheme="minorHAnsi"/>
                <w:b/>
                <w:bCs/>
                <w:color w:val="000000" w:themeColor="text1"/>
              </w:rPr>
            </w:pPr>
          </w:p>
        </w:tc>
        <w:tc>
          <w:tcPr>
            <w:tcW w:w="341" w:type="pct"/>
          </w:tcPr>
          <w:p w14:paraId="6455402C" w14:textId="77777777" w:rsidR="00546AEA" w:rsidRPr="00623322" w:rsidRDefault="00546AEA" w:rsidP="00707E44">
            <w:pPr>
              <w:rPr>
                <w:rFonts w:cstheme="minorHAnsi"/>
                <w:b/>
                <w:bCs/>
                <w:color w:val="000000" w:themeColor="text1"/>
              </w:rPr>
            </w:pPr>
          </w:p>
        </w:tc>
        <w:tc>
          <w:tcPr>
            <w:tcW w:w="358" w:type="pct"/>
          </w:tcPr>
          <w:p w14:paraId="358BD258" w14:textId="77777777" w:rsidR="00546AEA" w:rsidRPr="00623322" w:rsidRDefault="00546AEA" w:rsidP="00707E44">
            <w:pPr>
              <w:rPr>
                <w:rFonts w:cstheme="minorHAnsi"/>
                <w:b/>
                <w:bCs/>
                <w:color w:val="000000" w:themeColor="text1"/>
              </w:rPr>
            </w:pPr>
          </w:p>
        </w:tc>
        <w:tc>
          <w:tcPr>
            <w:tcW w:w="315" w:type="pct"/>
          </w:tcPr>
          <w:p w14:paraId="50114532" w14:textId="77777777" w:rsidR="00546AEA" w:rsidRPr="00623322" w:rsidRDefault="00546AEA" w:rsidP="00707E44">
            <w:pPr>
              <w:rPr>
                <w:rFonts w:cstheme="minorHAnsi"/>
                <w:b/>
                <w:bCs/>
                <w:color w:val="000000" w:themeColor="text1"/>
              </w:rPr>
            </w:pPr>
          </w:p>
        </w:tc>
        <w:tc>
          <w:tcPr>
            <w:tcW w:w="240" w:type="pct"/>
          </w:tcPr>
          <w:p w14:paraId="41987717" w14:textId="77777777" w:rsidR="00546AEA" w:rsidRPr="00623322" w:rsidRDefault="00546AEA" w:rsidP="00707E44">
            <w:pPr>
              <w:rPr>
                <w:rFonts w:cstheme="minorHAnsi"/>
                <w:b/>
                <w:bCs/>
                <w:color w:val="000000" w:themeColor="text1"/>
              </w:rPr>
            </w:pPr>
          </w:p>
        </w:tc>
        <w:tc>
          <w:tcPr>
            <w:tcW w:w="439" w:type="pct"/>
          </w:tcPr>
          <w:p w14:paraId="111D84BA" w14:textId="77777777" w:rsidR="00546AEA" w:rsidRPr="00623322" w:rsidRDefault="00546AEA" w:rsidP="00707E44">
            <w:pPr>
              <w:rPr>
                <w:rFonts w:cstheme="minorHAnsi"/>
                <w:b/>
                <w:bCs/>
                <w:color w:val="000000" w:themeColor="text1"/>
              </w:rPr>
            </w:pPr>
          </w:p>
        </w:tc>
      </w:tr>
      <w:tr w:rsidR="00623322" w:rsidRPr="00623322" w14:paraId="522196EA" w14:textId="77777777" w:rsidTr="00752D2B">
        <w:tc>
          <w:tcPr>
            <w:tcW w:w="249" w:type="pct"/>
          </w:tcPr>
          <w:p w14:paraId="340DF6BE" w14:textId="4CE92662" w:rsidR="00546AEA" w:rsidRPr="00623322" w:rsidRDefault="00752D2B" w:rsidP="00707E44">
            <w:pPr>
              <w:rPr>
                <w:rFonts w:cstheme="minorHAnsi"/>
                <w:b/>
                <w:bCs/>
                <w:color w:val="000000" w:themeColor="text1"/>
              </w:rPr>
            </w:pPr>
            <w:r w:rsidRPr="00623322">
              <w:rPr>
                <w:rFonts w:cstheme="minorHAnsi"/>
                <w:color w:val="000000" w:themeColor="text1"/>
              </w:rPr>
              <w:t>…</w:t>
            </w:r>
          </w:p>
        </w:tc>
        <w:tc>
          <w:tcPr>
            <w:tcW w:w="434" w:type="pct"/>
          </w:tcPr>
          <w:p w14:paraId="16BF98E3" w14:textId="77777777" w:rsidR="00546AEA" w:rsidRPr="00623322" w:rsidRDefault="00546AEA" w:rsidP="00707E44">
            <w:pPr>
              <w:rPr>
                <w:rFonts w:cstheme="minorHAnsi"/>
                <w:b/>
                <w:bCs/>
                <w:color w:val="000000" w:themeColor="text1"/>
              </w:rPr>
            </w:pPr>
          </w:p>
        </w:tc>
        <w:tc>
          <w:tcPr>
            <w:tcW w:w="321" w:type="pct"/>
          </w:tcPr>
          <w:p w14:paraId="4F590957" w14:textId="77777777" w:rsidR="00546AEA" w:rsidRPr="00623322" w:rsidRDefault="00546AEA" w:rsidP="00707E44">
            <w:pPr>
              <w:rPr>
                <w:rFonts w:cstheme="minorHAnsi"/>
                <w:b/>
                <w:bCs/>
                <w:color w:val="000000" w:themeColor="text1"/>
              </w:rPr>
            </w:pPr>
          </w:p>
        </w:tc>
        <w:tc>
          <w:tcPr>
            <w:tcW w:w="445" w:type="pct"/>
          </w:tcPr>
          <w:p w14:paraId="25C83662" w14:textId="77777777" w:rsidR="00546AEA" w:rsidRPr="00623322" w:rsidRDefault="00546AEA" w:rsidP="00707E44">
            <w:pPr>
              <w:rPr>
                <w:rFonts w:cstheme="minorHAnsi"/>
                <w:b/>
                <w:bCs/>
                <w:color w:val="000000" w:themeColor="text1"/>
              </w:rPr>
            </w:pPr>
          </w:p>
        </w:tc>
        <w:tc>
          <w:tcPr>
            <w:tcW w:w="434" w:type="pct"/>
          </w:tcPr>
          <w:p w14:paraId="0CDB1709" w14:textId="77777777" w:rsidR="00546AEA" w:rsidRPr="00623322" w:rsidRDefault="00546AEA" w:rsidP="00707E44">
            <w:pPr>
              <w:rPr>
                <w:rFonts w:cstheme="minorHAnsi"/>
                <w:b/>
                <w:bCs/>
                <w:color w:val="000000" w:themeColor="text1"/>
              </w:rPr>
            </w:pPr>
          </w:p>
        </w:tc>
        <w:tc>
          <w:tcPr>
            <w:tcW w:w="419" w:type="pct"/>
          </w:tcPr>
          <w:p w14:paraId="4C0F680B" w14:textId="77777777" w:rsidR="00546AEA" w:rsidRPr="00623322" w:rsidRDefault="00546AEA" w:rsidP="00707E44">
            <w:pPr>
              <w:rPr>
                <w:rFonts w:cstheme="minorHAnsi"/>
                <w:b/>
                <w:bCs/>
                <w:color w:val="000000" w:themeColor="text1"/>
              </w:rPr>
            </w:pPr>
          </w:p>
        </w:tc>
        <w:tc>
          <w:tcPr>
            <w:tcW w:w="434" w:type="pct"/>
          </w:tcPr>
          <w:p w14:paraId="06175B8C" w14:textId="77777777" w:rsidR="00546AEA" w:rsidRPr="00623322" w:rsidRDefault="00546AEA" w:rsidP="00707E44">
            <w:pPr>
              <w:rPr>
                <w:rFonts w:cstheme="minorHAnsi"/>
                <w:b/>
                <w:bCs/>
                <w:color w:val="000000" w:themeColor="text1"/>
              </w:rPr>
            </w:pPr>
          </w:p>
        </w:tc>
        <w:tc>
          <w:tcPr>
            <w:tcW w:w="361" w:type="pct"/>
          </w:tcPr>
          <w:p w14:paraId="491FAC67" w14:textId="77777777" w:rsidR="00546AEA" w:rsidRPr="00623322" w:rsidRDefault="00546AEA" w:rsidP="00707E44">
            <w:pPr>
              <w:rPr>
                <w:rFonts w:cstheme="minorHAnsi"/>
                <w:b/>
                <w:bCs/>
                <w:color w:val="000000" w:themeColor="text1"/>
              </w:rPr>
            </w:pPr>
          </w:p>
        </w:tc>
        <w:tc>
          <w:tcPr>
            <w:tcW w:w="209" w:type="pct"/>
          </w:tcPr>
          <w:p w14:paraId="5F25BB24" w14:textId="77777777" w:rsidR="00546AEA" w:rsidRPr="00623322" w:rsidRDefault="00546AEA" w:rsidP="00707E44">
            <w:pPr>
              <w:rPr>
                <w:rFonts w:cstheme="minorHAnsi"/>
                <w:b/>
                <w:bCs/>
                <w:color w:val="000000" w:themeColor="text1"/>
              </w:rPr>
            </w:pPr>
          </w:p>
        </w:tc>
        <w:tc>
          <w:tcPr>
            <w:tcW w:w="341" w:type="pct"/>
          </w:tcPr>
          <w:p w14:paraId="4589381B" w14:textId="77777777" w:rsidR="00546AEA" w:rsidRPr="00623322" w:rsidRDefault="00546AEA" w:rsidP="00707E44">
            <w:pPr>
              <w:rPr>
                <w:rFonts w:cstheme="minorHAnsi"/>
                <w:b/>
                <w:bCs/>
                <w:color w:val="000000" w:themeColor="text1"/>
              </w:rPr>
            </w:pPr>
          </w:p>
        </w:tc>
        <w:tc>
          <w:tcPr>
            <w:tcW w:w="358" w:type="pct"/>
          </w:tcPr>
          <w:p w14:paraId="3C3A5075" w14:textId="77777777" w:rsidR="00546AEA" w:rsidRPr="00623322" w:rsidRDefault="00546AEA" w:rsidP="00707E44">
            <w:pPr>
              <w:rPr>
                <w:rFonts w:cstheme="minorHAnsi"/>
                <w:b/>
                <w:bCs/>
                <w:color w:val="000000" w:themeColor="text1"/>
              </w:rPr>
            </w:pPr>
          </w:p>
        </w:tc>
        <w:tc>
          <w:tcPr>
            <w:tcW w:w="315" w:type="pct"/>
          </w:tcPr>
          <w:p w14:paraId="242D5A85" w14:textId="77777777" w:rsidR="00546AEA" w:rsidRPr="00623322" w:rsidRDefault="00546AEA" w:rsidP="00707E44">
            <w:pPr>
              <w:rPr>
                <w:rFonts w:cstheme="minorHAnsi"/>
                <w:b/>
                <w:bCs/>
                <w:color w:val="000000" w:themeColor="text1"/>
              </w:rPr>
            </w:pPr>
          </w:p>
        </w:tc>
        <w:tc>
          <w:tcPr>
            <w:tcW w:w="240" w:type="pct"/>
          </w:tcPr>
          <w:p w14:paraId="7AF654C3" w14:textId="77777777" w:rsidR="00546AEA" w:rsidRPr="00623322" w:rsidRDefault="00546AEA" w:rsidP="00707E44">
            <w:pPr>
              <w:rPr>
                <w:rFonts w:cstheme="minorHAnsi"/>
                <w:b/>
                <w:bCs/>
                <w:color w:val="000000" w:themeColor="text1"/>
              </w:rPr>
            </w:pPr>
          </w:p>
        </w:tc>
        <w:tc>
          <w:tcPr>
            <w:tcW w:w="439" w:type="pct"/>
          </w:tcPr>
          <w:p w14:paraId="571EC2BC" w14:textId="77777777" w:rsidR="00546AEA" w:rsidRPr="00623322" w:rsidRDefault="00546AEA" w:rsidP="00707E44">
            <w:pPr>
              <w:rPr>
                <w:rFonts w:cstheme="minorHAnsi"/>
                <w:b/>
                <w:bCs/>
                <w:color w:val="000000" w:themeColor="text1"/>
              </w:rPr>
            </w:pPr>
          </w:p>
        </w:tc>
      </w:tr>
    </w:tbl>
    <w:p w14:paraId="746FA7EE" w14:textId="77777777" w:rsidR="00752D2B" w:rsidRPr="00623322" w:rsidRDefault="00752D2B" w:rsidP="002E2E00">
      <w:pPr>
        <w:pStyle w:val="Heading3"/>
        <w:rPr>
          <w:rFonts w:asciiTheme="minorHAnsi" w:hAnsiTheme="minorHAnsi" w:cstheme="minorHAnsi"/>
          <w:color w:val="000000" w:themeColor="text1"/>
        </w:rPr>
      </w:pPr>
      <w:r w:rsidRPr="00623322">
        <w:rPr>
          <w:rFonts w:asciiTheme="minorHAnsi" w:hAnsiTheme="minorHAnsi" w:cstheme="minorHAnsi"/>
          <w:color w:val="000000" w:themeColor="text1"/>
        </w:rPr>
        <w:br w:type="page"/>
      </w:r>
    </w:p>
    <w:p w14:paraId="535DA6AD" w14:textId="77777777" w:rsidR="000743CD" w:rsidRPr="00623322" w:rsidRDefault="000743CD" w:rsidP="001C1086">
      <w:pPr>
        <w:rPr>
          <w:rFonts w:cstheme="minorHAnsi"/>
          <w:color w:val="000000" w:themeColor="text1"/>
        </w:rPr>
        <w:sectPr w:rsidR="000743CD" w:rsidRPr="00623322" w:rsidSect="000743CD">
          <w:pgSz w:w="16840" w:h="11900" w:orient="landscape"/>
          <w:pgMar w:top="1077" w:right="1440" w:bottom="1077" w:left="1440" w:header="0" w:footer="953" w:gutter="0"/>
          <w:cols w:space="720"/>
          <w:docGrid w:linePitch="326"/>
        </w:sectPr>
      </w:pPr>
    </w:p>
    <w:p w14:paraId="2A435976" w14:textId="2E77B83D" w:rsidR="000743CD" w:rsidRPr="00623322" w:rsidRDefault="000743CD" w:rsidP="00D435A8">
      <w:pPr>
        <w:pStyle w:val="Heading2"/>
        <w:rPr>
          <w:color w:val="000000" w:themeColor="text1"/>
        </w:rPr>
      </w:pPr>
      <w:bookmarkStart w:id="80" w:name="_Toc226482288"/>
      <w:r w:rsidRPr="00623322">
        <w:rPr>
          <w:color w:val="000000" w:themeColor="text1"/>
        </w:rPr>
        <w:lastRenderedPageBreak/>
        <w:t xml:space="preserve">Annexe </w:t>
      </w:r>
      <w:r w:rsidRPr="00623322">
        <w:rPr>
          <w:color w:val="000000" w:themeColor="text1"/>
        </w:rPr>
        <w:fldChar w:fldCharType="begin"/>
      </w:r>
      <w:r w:rsidRPr="00623322">
        <w:rPr>
          <w:color w:val="000000" w:themeColor="text1"/>
        </w:rPr>
        <w:instrText xml:space="preserve"> SEQ Annexe \* ARABIC </w:instrText>
      </w:r>
      <w:r w:rsidRPr="00623322">
        <w:rPr>
          <w:color w:val="000000" w:themeColor="text1"/>
        </w:rPr>
        <w:fldChar w:fldCharType="separate"/>
      </w:r>
      <w:r w:rsidR="0060501D">
        <w:rPr>
          <w:noProof/>
          <w:color w:val="000000" w:themeColor="text1"/>
        </w:rPr>
        <w:t>7</w:t>
      </w:r>
      <w:r w:rsidRPr="00623322">
        <w:rPr>
          <w:color w:val="000000" w:themeColor="text1"/>
        </w:rPr>
        <w:fldChar w:fldCharType="end"/>
      </w:r>
      <w:r w:rsidRPr="00623322">
        <w:rPr>
          <w:color w:val="000000" w:themeColor="text1"/>
        </w:rPr>
        <w:t xml:space="preserve"> : </w:t>
      </w:r>
      <w:r w:rsidR="00DF73BE" w:rsidRPr="00623322">
        <w:rPr>
          <w:color w:val="000000" w:themeColor="text1"/>
        </w:rPr>
        <w:t>S</w:t>
      </w:r>
      <w:r w:rsidRPr="00623322">
        <w:rPr>
          <w:color w:val="000000" w:themeColor="text1"/>
        </w:rPr>
        <w:t>ynthèse statistique mensuelle (extrait du GMIS)</w:t>
      </w:r>
      <w:bookmarkEnd w:id="80"/>
    </w:p>
    <w:p w14:paraId="6D418575" w14:textId="77777777" w:rsidR="00563250" w:rsidRPr="00623322" w:rsidRDefault="00563250" w:rsidP="00563250">
      <w:pPr>
        <w:spacing w:after="120"/>
        <w:rPr>
          <w:rFonts w:cstheme="minorHAnsi"/>
          <w:color w:val="000000" w:themeColor="text1"/>
        </w:rPr>
      </w:pPr>
      <w:r w:rsidRPr="00623322">
        <w:rPr>
          <w:rFonts w:cstheme="minorHAnsi"/>
          <w:color w:val="000000" w:themeColor="text1"/>
        </w:rPr>
        <w:t>À produire mensuellement par le point focal MGP pour le reporting interne de l'UGP.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172"/>
        <w:gridCol w:w="1279"/>
        <w:gridCol w:w="1279"/>
      </w:tblGrid>
      <w:tr w:rsidR="00623322" w:rsidRPr="00623322" w14:paraId="61FAB41B" w14:textId="77777777" w:rsidTr="000743CD">
        <w:tc>
          <w:tcPr>
            <w:tcW w:w="3686" w:type="pct"/>
            <w:shd w:val="clear" w:color="auto" w:fill="ED7D31" w:themeFill="accent2"/>
          </w:tcPr>
          <w:p w14:paraId="05A9DBF5" w14:textId="77777777" w:rsidR="00563250" w:rsidRPr="00623322" w:rsidRDefault="00563250" w:rsidP="00707E44">
            <w:pPr>
              <w:rPr>
                <w:rFonts w:cstheme="minorHAnsi"/>
                <w:color w:val="000000" w:themeColor="text1"/>
              </w:rPr>
            </w:pPr>
            <w:r w:rsidRPr="00623322">
              <w:rPr>
                <w:rFonts w:cstheme="minorHAnsi"/>
                <w:b/>
                <w:bCs/>
                <w:color w:val="000000" w:themeColor="text1"/>
              </w:rPr>
              <w:t>Indicateur</w:t>
            </w:r>
          </w:p>
        </w:tc>
        <w:tc>
          <w:tcPr>
            <w:tcW w:w="657" w:type="pct"/>
            <w:shd w:val="clear" w:color="auto" w:fill="ED7D31" w:themeFill="accent2"/>
          </w:tcPr>
          <w:p w14:paraId="6068029F" w14:textId="77777777" w:rsidR="00563250" w:rsidRPr="00623322" w:rsidRDefault="00563250" w:rsidP="00707E44">
            <w:pPr>
              <w:rPr>
                <w:rFonts w:cstheme="minorHAnsi"/>
                <w:color w:val="000000" w:themeColor="text1"/>
              </w:rPr>
            </w:pPr>
            <w:r w:rsidRPr="00623322">
              <w:rPr>
                <w:rFonts w:cstheme="minorHAnsi"/>
                <w:b/>
                <w:bCs/>
                <w:color w:val="000000" w:themeColor="text1"/>
              </w:rPr>
              <w:t>Mois en cours</w:t>
            </w:r>
          </w:p>
        </w:tc>
        <w:tc>
          <w:tcPr>
            <w:tcW w:w="657" w:type="pct"/>
            <w:shd w:val="clear" w:color="auto" w:fill="ED7D31" w:themeFill="accent2"/>
          </w:tcPr>
          <w:p w14:paraId="11396595" w14:textId="77777777" w:rsidR="00563250" w:rsidRPr="00623322" w:rsidRDefault="00563250" w:rsidP="00707E44">
            <w:pPr>
              <w:rPr>
                <w:rFonts w:cstheme="minorHAnsi"/>
                <w:color w:val="000000" w:themeColor="text1"/>
              </w:rPr>
            </w:pPr>
            <w:r w:rsidRPr="00623322">
              <w:rPr>
                <w:rFonts w:cstheme="minorHAnsi"/>
                <w:b/>
                <w:bCs/>
                <w:color w:val="000000" w:themeColor="text1"/>
              </w:rPr>
              <w:t>Cumul depuis début du projet</w:t>
            </w:r>
          </w:p>
        </w:tc>
      </w:tr>
      <w:tr w:rsidR="00623322" w:rsidRPr="00623322" w14:paraId="3FADEB09" w14:textId="77777777" w:rsidTr="000E59EC">
        <w:trPr>
          <w:trHeight w:val="514"/>
        </w:trPr>
        <w:tc>
          <w:tcPr>
            <w:tcW w:w="3686" w:type="pct"/>
          </w:tcPr>
          <w:p w14:paraId="3BD576FC" w14:textId="6E763375" w:rsidR="00484202" w:rsidRPr="00623322" w:rsidRDefault="00484202" w:rsidP="00484202">
            <w:pPr>
              <w:rPr>
                <w:rFonts w:cstheme="minorHAnsi"/>
                <w:b/>
                <w:bCs/>
                <w:color w:val="000000" w:themeColor="text1"/>
              </w:rPr>
            </w:pPr>
            <w:r w:rsidRPr="00623322">
              <w:rPr>
                <w:rFonts w:cstheme="minorHAnsi"/>
                <w:color w:val="000000" w:themeColor="text1"/>
              </w:rPr>
              <w:t>Nombre total de plaintes reçues</w:t>
            </w:r>
          </w:p>
        </w:tc>
        <w:tc>
          <w:tcPr>
            <w:tcW w:w="657" w:type="pct"/>
          </w:tcPr>
          <w:p w14:paraId="07427180" w14:textId="77777777" w:rsidR="00484202" w:rsidRPr="00623322" w:rsidRDefault="00484202" w:rsidP="00484202">
            <w:pPr>
              <w:rPr>
                <w:rFonts w:cstheme="minorHAnsi"/>
                <w:b/>
                <w:bCs/>
                <w:color w:val="000000" w:themeColor="text1"/>
              </w:rPr>
            </w:pPr>
          </w:p>
        </w:tc>
        <w:tc>
          <w:tcPr>
            <w:tcW w:w="657" w:type="pct"/>
          </w:tcPr>
          <w:p w14:paraId="1B08E7B6" w14:textId="77777777" w:rsidR="00484202" w:rsidRPr="00623322" w:rsidRDefault="00484202" w:rsidP="00484202">
            <w:pPr>
              <w:rPr>
                <w:rFonts w:cstheme="minorHAnsi"/>
                <w:b/>
                <w:bCs/>
                <w:color w:val="000000" w:themeColor="text1"/>
              </w:rPr>
            </w:pPr>
          </w:p>
        </w:tc>
      </w:tr>
      <w:tr w:rsidR="00623322" w:rsidRPr="00623322" w14:paraId="1802ED44" w14:textId="77777777" w:rsidTr="000E59EC">
        <w:tc>
          <w:tcPr>
            <w:tcW w:w="3686" w:type="pct"/>
          </w:tcPr>
          <w:p w14:paraId="6D4D7086" w14:textId="47A0F7F4" w:rsidR="00484202" w:rsidRPr="00623322" w:rsidRDefault="00484202" w:rsidP="00484202">
            <w:pPr>
              <w:rPr>
                <w:rFonts w:cstheme="minorHAnsi"/>
                <w:b/>
                <w:bCs/>
                <w:color w:val="000000" w:themeColor="text1"/>
              </w:rPr>
            </w:pPr>
            <w:r w:rsidRPr="00623322">
              <w:rPr>
                <w:rFonts w:cstheme="minorHAnsi"/>
                <w:color w:val="000000" w:themeColor="text1"/>
              </w:rPr>
              <w:t>Dont : plaintes standard</w:t>
            </w:r>
          </w:p>
        </w:tc>
        <w:tc>
          <w:tcPr>
            <w:tcW w:w="657" w:type="pct"/>
          </w:tcPr>
          <w:p w14:paraId="4EE2AFAD" w14:textId="77777777" w:rsidR="00484202" w:rsidRPr="00623322" w:rsidRDefault="00484202" w:rsidP="00484202">
            <w:pPr>
              <w:rPr>
                <w:rFonts w:cstheme="minorHAnsi"/>
                <w:b/>
                <w:bCs/>
                <w:color w:val="000000" w:themeColor="text1"/>
              </w:rPr>
            </w:pPr>
          </w:p>
        </w:tc>
        <w:tc>
          <w:tcPr>
            <w:tcW w:w="657" w:type="pct"/>
          </w:tcPr>
          <w:p w14:paraId="697A685F" w14:textId="77777777" w:rsidR="00484202" w:rsidRPr="00623322" w:rsidRDefault="00484202" w:rsidP="00484202">
            <w:pPr>
              <w:rPr>
                <w:rFonts w:cstheme="minorHAnsi"/>
                <w:b/>
                <w:bCs/>
                <w:color w:val="000000" w:themeColor="text1"/>
              </w:rPr>
            </w:pPr>
          </w:p>
        </w:tc>
      </w:tr>
      <w:tr w:rsidR="00623322" w:rsidRPr="00623322" w14:paraId="492222F5" w14:textId="77777777" w:rsidTr="000E59EC">
        <w:tc>
          <w:tcPr>
            <w:tcW w:w="3686" w:type="pct"/>
          </w:tcPr>
          <w:p w14:paraId="05EB5F61" w14:textId="05552D93" w:rsidR="00484202" w:rsidRPr="00623322" w:rsidRDefault="00484202" w:rsidP="00484202">
            <w:pPr>
              <w:rPr>
                <w:rFonts w:cstheme="minorHAnsi"/>
                <w:b/>
                <w:bCs/>
                <w:color w:val="000000" w:themeColor="text1"/>
              </w:rPr>
            </w:pPr>
            <w:r w:rsidRPr="00623322">
              <w:rPr>
                <w:rFonts w:cstheme="minorHAnsi"/>
                <w:color w:val="000000" w:themeColor="text1"/>
              </w:rPr>
              <w:t>Dont : plaintes VBG/EAS/HS (codées — registre confidentiel)</w:t>
            </w:r>
          </w:p>
        </w:tc>
        <w:tc>
          <w:tcPr>
            <w:tcW w:w="657" w:type="pct"/>
          </w:tcPr>
          <w:p w14:paraId="31B6B47A" w14:textId="1773B67B" w:rsidR="00484202" w:rsidRPr="00623322" w:rsidRDefault="00484202" w:rsidP="00484202">
            <w:pPr>
              <w:rPr>
                <w:rFonts w:cstheme="minorHAnsi"/>
                <w:b/>
                <w:bCs/>
                <w:color w:val="000000" w:themeColor="text1"/>
              </w:rPr>
            </w:pPr>
            <w:r w:rsidRPr="00623322">
              <w:rPr>
                <w:rFonts w:cstheme="minorHAnsi"/>
                <w:color w:val="000000" w:themeColor="text1"/>
              </w:rPr>
              <w:t>[Code agrégé uniquement]</w:t>
            </w:r>
          </w:p>
        </w:tc>
        <w:tc>
          <w:tcPr>
            <w:tcW w:w="657" w:type="pct"/>
          </w:tcPr>
          <w:p w14:paraId="4936748D" w14:textId="4D2C4BEC" w:rsidR="00484202" w:rsidRPr="00623322" w:rsidRDefault="00484202" w:rsidP="00484202">
            <w:pPr>
              <w:rPr>
                <w:rFonts w:cstheme="minorHAnsi"/>
                <w:b/>
                <w:bCs/>
                <w:color w:val="000000" w:themeColor="text1"/>
              </w:rPr>
            </w:pPr>
            <w:r w:rsidRPr="00623322">
              <w:rPr>
                <w:rFonts w:cstheme="minorHAnsi"/>
                <w:color w:val="000000" w:themeColor="text1"/>
              </w:rPr>
              <w:t>[Code agrégé uniquement]</w:t>
            </w:r>
          </w:p>
        </w:tc>
      </w:tr>
      <w:tr w:rsidR="00623322" w:rsidRPr="00623322" w14:paraId="525AD9F3" w14:textId="77777777" w:rsidTr="000E59EC">
        <w:tc>
          <w:tcPr>
            <w:tcW w:w="3686" w:type="pct"/>
          </w:tcPr>
          <w:p w14:paraId="3DA3F3C3" w14:textId="2FC22364" w:rsidR="00484202" w:rsidRPr="00623322" w:rsidRDefault="00484202" w:rsidP="00484202">
            <w:pPr>
              <w:rPr>
                <w:rFonts w:cstheme="minorHAnsi"/>
                <w:b/>
                <w:bCs/>
                <w:color w:val="000000" w:themeColor="text1"/>
              </w:rPr>
            </w:pPr>
            <w:r w:rsidRPr="00623322">
              <w:rPr>
                <w:rFonts w:cstheme="minorHAnsi"/>
                <w:color w:val="000000" w:themeColor="text1"/>
              </w:rPr>
              <w:t>Dont : plaintes intégrité financière</w:t>
            </w:r>
          </w:p>
        </w:tc>
        <w:tc>
          <w:tcPr>
            <w:tcW w:w="657" w:type="pct"/>
          </w:tcPr>
          <w:p w14:paraId="55CB42C0" w14:textId="77777777" w:rsidR="00484202" w:rsidRPr="00623322" w:rsidRDefault="00484202" w:rsidP="00484202">
            <w:pPr>
              <w:rPr>
                <w:rFonts w:cstheme="minorHAnsi"/>
                <w:b/>
                <w:bCs/>
                <w:color w:val="000000" w:themeColor="text1"/>
              </w:rPr>
            </w:pPr>
          </w:p>
        </w:tc>
        <w:tc>
          <w:tcPr>
            <w:tcW w:w="657" w:type="pct"/>
          </w:tcPr>
          <w:p w14:paraId="71CCA174" w14:textId="77777777" w:rsidR="00484202" w:rsidRPr="00623322" w:rsidRDefault="00484202" w:rsidP="00484202">
            <w:pPr>
              <w:rPr>
                <w:rFonts w:cstheme="minorHAnsi"/>
                <w:b/>
                <w:bCs/>
                <w:color w:val="000000" w:themeColor="text1"/>
              </w:rPr>
            </w:pPr>
          </w:p>
        </w:tc>
      </w:tr>
      <w:tr w:rsidR="00623322" w:rsidRPr="00623322" w14:paraId="24FC7C6F" w14:textId="77777777" w:rsidTr="000E59EC">
        <w:tc>
          <w:tcPr>
            <w:tcW w:w="3686" w:type="pct"/>
          </w:tcPr>
          <w:p w14:paraId="7169769A" w14:textId="45D475A4" w:rsidR="00484202" w:rsidRPr="00623322" w:rsidRDefault="00484202" w:rsidP="00484202">
            <w:pPr>
              <w:rPr>
                <w:rFonts w:cstheme="minorHAnsi"/>
                <w:b/>
                <w:bCs/>
                <w:color w:val="000000" w:themeColor="text1"/>
              </w:rPr>
            </w:pPr>
            <w:r w:rsidRPr="00623322">
              <w:rPr>
                <w:rFonts w:cstheme="minorHAnsi"/>
                <w:color w:val="000000" w:themeColor="text1"/>
              </w:rPr>
              <w:t>Nombre de plaintes clôturées</w:t>
            </w:r>
          </w:p>
        </w:tc>
        <w:tc>
          <w:tcPr>
            <w:tcW w:w="657" w:type="pct"/>
          </w:tcPr>
          <w:p w14:paraId="75F7E8B4" w14:textId="77777777" w:rsidR="00484202" w:rsidRPr="00623322" w:rsidRDefault="00484202" w:rsidP="00484202">
            <w:pPr>
              <w:rPr>
                <w:rFonts w:cstheme="minorHAnsi"/>
                <w:b/>
                <w:bCs/>
                <w:color w:val="000000" w:themeColor="text1"/>
              </w:rPr>
            </w:pPr>
          </w:p>
        </w:tc>
        <w:tc>
          <w:tcPr>
            <w:tcW w:w="657" w:type="pct"/>
          </w:tcPr>
          <w:p w14:paraId="42A73DD9" w14:textId="77777777" w:rsidR="00484202" w:rsidRPr="00623322" w:rsidRDefault="00484202" w:rsidP="00484202">
            <w:pPr>
              <w:rPr>
                <w:rFonts w:cstheme="minorHAnsi"/>
                <w:b/>
                <w:bCs/>
                <w:color w:val="000000" w:themeColor="text1"/>
              </w:rPr>
            </w:pPr>
          </w:p>
        </w:tc>
      </w:tr>
      <w:tr w:rsidR="00623322" w:rsidRPr="00623322" w14:paraId="765714C4" w14:textId="77777777" w:rsidTr="000E59EC">
        <w:tc>
          <w:tcPr>
            <w:tcW w:w="3686" w:type="pct"/>
          </w:tcPr>
          <w:p w14:paraId="053E768F" w14:textId="02B1E4E8" w:rsidR="00484202" w:rsidRPr="00623322" w:rsidRDefault="00484202" w:rsidP="00484202">
            <w:pPr>
              <w:rPr>
                <w:rFonts w:cstheme="minorHAnsi"/>
                <w:b/>
                <w:bCs/>
                <w:color w:val="000000" w:themeColor="text1"/>
              </w:rPr>
            </w:pPr>
            <w:r w:rsidRPr="00623322">
              <w:rPr>
                <w:rFonts w:cstheme="minorHAnsi"/>
                <w:color w:val="000000" w:themeColor="text1"/>
              </w:rPr>
              <w:t>Nombre de plaintes en cours de traitement</w:t>
            </w:r>
          </w:p>
        </w:tc>
        <w:tc>
          <w:tcPr>
            <w:tcW w:w="657" w:type="pct"/>
          </w:tcPr>
          <w:p w14:paraId="48570352" w14:textId="77777777" w:rsidR="00484202" w:rsidRPr="00623322" w:rsidRDefault="00484202" w:rsidP="00484202">
            <w:pPr>
              <w:rPr>
                <w:rFonts w:cstheme="minorHAnsi"/>
                <w:b/>
                <w:bCs/>
                <w:color w:val="000000" w:themeColor="text1"/>
              </w:rPr>
            </w:pPr>
          </w:p>
        </w:tc>
        <w:tc>
          <w:tcPr>
            <w:tcW w:w="657" w:type="pct"/>
          </w:tcPr>
          <w:p w14:paraId="4D27438B" w14:textId="77777777" w:rsidR="00484202" w:rsidRPr="00623322" w:rsidRDefault="00484202" w:rsidP="00484202">
            <w:pPr>
              <w:rPr>
                <w:rFonts w:cstheme="minorHAnsi"/>
                <w:b/>
                <w:bCs/>
                <w:color w:val="000000" w:themeColor="text1"/>
              </w:rPr>
            </w:pPr>
          </w:p>
        </w:tc>
      </w:tr>
      <w:tr w:rsidR="00623322" w:rsidRPr="00623322" w14:paraId="1BF11225" w14:textId="77777777" w:rsidTr="000E59EC">
        <w:tc>
          <w:tcPr>
            <w:tcW w:w="3686" w:type="pct"/>
          </w:tcPr>
          <w:p w14:paraId="194B629C" w14:textId="7DA740F7" w:rsidR="00484202" w:rsidRPr="00623322" w:rsidRDefault="00484202" w:rsidP="00484202">
            <w:pPr>
              <w:rPr>
                <w:rFonts w:cstheme="minorHAnsi"/>
                <w:b/>
                <w:bCs/>
                <w:color w:val="000000" w:themeColor="text1"/>
              </w:rPr>
            </w:pPr>
            <w:r w:rsidRPr="00623322">
              <w:rPr>
                <w:rFonts w:cstheme="minorHAnsi"/>
                <w:color w:val="000000" w:themeColor="text1"/>
              </w:rPr>
              <w:t>Nombre de plaintes escaladées</w:t>
            </w:r>
          </w:p>
        </w:tc>
        <w:tc>
          <w:tcPr>
            <w:tcW w:w="657" w:type="pct"/>
          </w:tcPr>
          <w:p w14:paraId="7C12AA79" w14:textId="77777777" w:rsidR="00484202" w:rsidRPr="00623322" w:rsidRDefault="00484202" w:rsidP="00484202">
            <w:pPr>
              <w:rPr>
                <w:rFonts w:cstheme="minorHAnsi"/>
                <w:b/>
                <w:bCs/>
                <w:color w:val="000000" w:themeColor="text1"/>
              </w:rPr>
            </w:pPr>
          </w:p>
        </w:tc>
        <w:tc>
          <w:tcPr>
            <w:tcW w:w="657" w:type="pct"/>
          </w:tcPr>
          <w:p w14:paraId="7322DFD0" w14:textId="77777777" w:rsidR="00484202" w:rsidRPr="00623322" w:rsidRDefault="00484202" w:rsidP="00484202">
            <w:pPr>
              <w:rPr>
                <w:rFonts w:cstheme="minorHAnsi"/>
                <w:b/>
                <w:bCs/>
                <w:color w:val="000000" w:themeColor="text1"/>
              </w:rPr>
            </w:pPr>
          </w:p>
        </w:tc>
      </w:tr>
      <w:tr w:rsidR="00623322" w:rsidRPr="00623322" w14:paraId="33D749F6" w14:textId="77777777" w:rsidTr="000E59EC">
        <w:tc>
          <w:tcPr>
            <w:tcW w:w="3686" w:type="pct"/>
          </w:tcPr>
          <w:p w14:paraId="0A51D85B" w14:textId="147435C7" w:rsidR="00484202" w:rsidRPr="00623322" w:rsidRDefault="00484202" w:rsidP="00484202">
            <w:pPr>
              <w:rPr>
                <w:rFonts w:cstheme="minorHAnsi"/>
                <w:b/>
                <w:bCs/>
                <w:color w:val="000000" w:themeColor="text1"/>
              </w:rPr>
            </w:pPr>
            <w:r w:rsidRPr="00623322">
              <w:rPr>
                <w:rFonts w:cstheme="minorHAnsi"/>
                <w:color w:val="000000" w:themeColor="text1"/>
              </w:rPr>
              <w:t>Taux de satisfaction des plaignants (%)</w:t>
            </w:r>
          </w:p>
        </w:tc>
        <w:tc>
          <w:tcPr>
            <w:tcW w:w="657" w:type="pct"/>
          </w:tcPr>
          <w:p w14:paraId="00E5D668" w14:textId="77777777" w:rsidR="00484202" w:rsidRPr="00623322" w:rsidRDefault="00484202" w:rsidP="00484202">
            <w:pPr>
              <w:rPr>
                <w:rFonts w:cstheme="minorHAnsi"/>
                <w:b/>
                <w:bCs/>
                <w:color w:val="000000" w:themeColor="text1"/>
              </w:rPr>
            </w:pPr>
          </w:p>
        </w:tc>
        <w:tc>
          <w:tcPr>
            <w:tcW w:w="657" w:type="pct"/>
          </w:tcPr>
          <w:p w14:paraId="0C5F01DE" w14:textId="77777777" w:rsidR="00484202" w:rsidRPr="00623322" w:rsidRDefault="00484202" w:rsidP="00484202">
            <w:pPr>
              <w:rPr>
                <w:rFonts w:cstheme="minorHAnsi"/>
                <w:b/>
                <w:bCs/>
                <w:color w:val="000000" w:themeColor="text1"/>
              </w:rPr>
            </w:pPr>
          </w:p>
        </w:tc>
      </w:tr>
      <w:tr w:rsidR="00623322" w:rsidRPr="00623322" w14:paraId="2903FB09" w14:textId="77777777" w:rsidTr="000E59EC">
        <w:tc>
          <w:tcPr>
            <w:tcW w:w="3686" w:type="pct"/>
          </w:tcPr>
          <w:p w14:paraId="653D3D11" w14:textId="493FC904" w:rsidR="00484202" w:rsidRPr="00623322" w:rsidRDefault="00484202" w:rsidP="00484202">
            <w:pPr>
              <w:rPr>
                <w:rFonts w:cstheme="minorHAnsi"/>
                <w:b/>
                <w:bCs/>
                <w:color w:val="000000" w:themeColor="text1"/>
              </w:rPr>
            </w:pPr>
            <w:r w:rsidRPr="00623322">
              <w:rPr>
                <w:rFonts w:cstheme="minorHAnsi"/>
                <w:color w:val="000000" w:themeColor="text1"/>
              </w:rPr>
              <w:t>Délai moyen de traitement (jours ouvrables)</w:t>
            </w:r>
          </w:p>
        </w:tc>
        <w:tc>
          <w:tcPr>
            <w:tcW w:w="657" w:type="pct"/>
          </w:tcPr>
          <w:p w14:paraId="795C9D6F" w14:textId="77777777" w:rsidR="00484202" w:rsidRPr="00623322" w:rsidRDefault="00484202" w:rsidP="00484202">
            <w:pPr>
              <w:rPr>
                <w:rFonts w:cstheme="minorHAnsi"/>
                <w:b/>
                <w:bCs/>
                <w:color w:val="000000" w:themeColor="text1"/>
              </w:rPr>
            </w:pPr>
          </w:p>
        </w:tc>
        <w:tc>
          <w:tcPr>
            <w:tcW w:w="657" w:type="pct"/>
          </w:tcPr>
          <w:p w14:paraId="7110B531" w14:textId="77777777" w:rsidR="00484202" w:rsidRPr="00623322" w:rsidRDefault="00484202" w:rsidP="00484202">
            <w:pPr>
              <w:rPr>
                <w:rFonts w:cstheme="minorHAnsi"/>
                <w:b/>
                <w:bCs/>
                <w:color w:val="000000" w:themeColor="text1"/>
              </w:rPr>
            </w:pPr>
          </w:p>
        </w:tc>
      </w:tr>
      <w:tr w:rsidR="00623322" w:rsidRPr="00623322" w14:paraId="2357EC32" w14:textId="77777777" w:rsidTr="000E59EC">
        <w:tc>
          <w:tcPr>
            <w:tcW w:w="3686" w:type="pct"/>
          </w:tcPr>
          <w:p w14:paraId="18C240D8" w14:textId="2F0F815C" w:rsidR="00484202" w:rsidRPr="00623322" w:rsidRDefault="00484202" w:rsidP="00484202">
            <w:pPr>
              <w:rPr>
                <w:rFonts w:cstheme="minorHAnsi"/>
                <w:b/>
                <w:bCs/>
                <w:color w:val="000000" w:themeColor="text1"/>
              </w:rPr>
            </w:pPr>
            <w:r w:rsidRPr="00623322">
              <w:rPr>
                <w:rFonts w:cstheme="minorHAnsi"/>
                <w:color w:val="000000" w:themeColor="text1"/>
              </w:rPr>
              <w:t>Nombre de plaintes identifiant un problème systémique</w:t>
            </w:r>
          </w:p>
        </w:tc>
        <w:tc>
          <w:tcPr>
            <w:tcW w:w="657" w:type="pct"/>
          </w:tcPr>
          <w:p w14:paraId="6F3E5743" w14:textId="77777777" w:rsidR="00484202" w:rsidRPr="00623322" w:rsidRDefault="00484202" w:rsidP="00484202">
            <w:pPr>
              <w:rPr>
                <w:rFonts w:cstheme="minorHAnsi"/>
                <w:b/>
                <w:bCs/>
                <w:color w:val="000000" w:themeColor="text1"/>
              </w:rPr>
            </w:pPr>
          </w:p>
        </w:tc>
        <w:tc>
          <w:tcPr>
            <w:tcW w:w="657" w:type="pct"/>
          </w:tcPr>
          <w:p w14:paraId="45A69967" w14:textId="77777777" w:rsidR="00484202" w:rsidRPr="00623322" w:rsidRDefault="00484202" w:rsidP="00484202">
            <w:pPr>
              <w:rPr>
                <w:rFonts w:cstheme="minorHAnsi"/>
                <w:b/>
                <w:bCs/>
                <w:color w:val="000000" w:themeColor="text1"/>
              </w:rPr>
            </w:pPr>
          </w:p>
        </w:tc>
      </w:tr>
    </w:tbl>
    <w:p w14:paraId="57548869" w14:textId="45393540" w:rsidR="00563250" w:rsidRPr="00623322" w:rsidRDefault="00563250" w:rsidP="00563250">
      <w:pPr>
        <w:pBdr>
          <w:bottom w:val="single" w:sz="6" w:space="0" w:color="CCCCCC"/>
        </w:pBdr>
        <w:spacing w:before="120" w:after="120"/>
        <w:rPr>
          <w:rFonts w:cstheme="minorHAnsi"/>
          <w:color w:val="000000" w:themeColor="text1"/>
        </w:rPr>
      </w:pPr>
      <w:r w:rsidRPr="00623322">
        <w:rPr>
          <w:rFonts w:cstheme="minorHAnsi"/>
          <w:color w:val="000000" w:themeColor="text1"/>
        </w:rPr>
        <w:br w:type="page"/>
      </w:r>
    </w:p>
    <w:p w14:paraId="61020E51" w14:textId="7E36A86E" w:rsidR="00563250" w:rsidRPr="00623322" w:rsidRDefault="000743CD" w:rsidP="00D435A8">
      <w:pPr>
        <w:pStyle w:val="Heading2"/>
        <w:rPr>
          <w:color w:val="000000" w:themeColor="text1"/>
        </w:rPr>
      </w:pPr>
      <w:bookmarkStart w:id="81" w:name="_Toc226482289"/>
      <w:r w:rsidRPr="00623322">
        <w:rPr>
          <w:color w:val="000000" w:themeColor="text1"/>
        </w:rPr>
        <w:lastRenderedPageBreak/>
        <w:t xml:space="preserve">Annexe </w:t>
      </w:r>
      <w:r w:rsidRPr="00623322">
        <w:rPr>
          <w:color w:val="000000" w:themeColor="text1"/>
        </w:rPr>
        <w:fldChar w:fldCharType="begin"/>
      </w:r>
      <w:r w:rsidRPr="00623322">
        <w:rPr>
          <w:color w:val="000000" w:themeColor="text1"/>
        </w:rPr>
        <w:instrText xml:space="preserve"> SEQ Annexe \* ARABIC </w:instrText>
      </w:r>
      <w:r w:rsidRPr="00623322">
        <w:rPr>
          <w:color w:val="000000" w:themeColor="text1"/>
        </w:rPr>
        <w:fldChar w:fldCharType="separate"/>
      </w:r>
      <w:r w:rsidR="0060501D">
        <w:rPr>
          <w:noProof/>
          <w:color w:val="000000" w:themeColor="text1"/>
        </w:rPr>
        <w:t>8</w:t>
      </w:r>
      <w:r w:rsidRPr="00623322">
        <w:rPr>
          <w:color w:val="000000" w:themeColor="text1"/>
        </w:rPr>
        <w:fldChar w:fldCharType="end"/>
      </w:r>
      <w:r w:rsidRPr="00623322">
        <w:rPr>
          <w:color w:val="000000" w:themeColor="text1"/>
        </w:rPr>
        <w:t xml:space="preserve"> : </w:t>
      </w:r>
      <w:r w:rsidR="00563250" w:rsidRPr="00623322">
        <w:rPr>
          <w:color w:val="000000" w:themeColor="text1"/>
        </w:rPr>
        <w:t>Protocole confidentiel VBG/EAS/HS</w:t>
      </w:r>
      <w:bookmarkEnd w:id="81"/>
    </w:p>
    <w:p w14:paraId="3C00998C" w14:textId="77777777" w:rsidR="00484202" w:rsidRPr="00623322" w:rsidRDefault="00484202" w:rsidP="00484202">
      <w:pPr>
        <w:pBdr>
          <w:bottom w:val="single" w:sz="6" w:space="0" w:color="CCCCCC"/>
        </w:pBdr>
        <w:spacing w:before="120" w:after="120"/>
        <w:jc w:val="both"/>
        <w:rPr>
          <w:rFonts w:cstheme="minorHAnsi"/>
          <w:i/>
          <w:iCs/>
          <w:color w:val="000000" w:themeColor="text1"/>
        </w:rPr>
      </w:pPr>
      <w:r w:rsidRPr="00623322">
        <w:rPr>
          <w:rFonts w:cstheme="minorHAnsi"/>
          <w:i/>
          <w:iCs/>
          <w:color w:val="000000" w:themeColor="text1"/>
        </w:rPr>
        <w:t>Ce formulaire est strictement confidentiel. Il ne doit jamais être joint au registre standard (Registre E) ni transmis à des tiers non autorisés. L'accès à ce formulaire et au registre confidentiel VBG est strictement limité au Point focal VBG, au Point focal MGP désigné et au Coordonnateur de l'UGP. Toute documentation physique est conservée dans un classeur verrouillé, séparé des dossiers MGP standard.</w:t>
      </w:r>
    </w:p>
    <w:p w14:paraId="2F4895DB" w14:textId="77777777" w:rsidR="00484202" w:rsidRPr="00623322" w:rsidRDefault="00484202" w:rsidP="00484202">
      <w:pPr>
        <w:pBdr>
          <w:bottom w:val="single" w:sz="6" w:space="0" w:color="CCCCCC"/>
        </w:pBdr>
        <w:spacing w:before="120" w:after="120"/>
        <w:jc w:val="both"/>
        <w:rPr>
          <w:rFonts w:cstheme="minorHAnsi"/>
          <w:b/>
          <w:bCs/>
          <w:i/>
          <w:iCs/>
          <w:color w:val="000000" w:themeColor="text1"/>
        </w:rPr>
      </w:pPr>
    </w:p>
    <w:p w14:paraId="550566E4" w14:textId="77777777" w:rsidR="00484202" w:rsidRPr="00623322" w:rsidRDefault="00563250" w:rsidP="00484202">
      <w:pPr>
        <w:pBdr>
          <w:bottom w:val="single" w:sz="6" w:space="0" w:color="CCCCCC"/>
        </w:pBdr>
        <w:spacing w:before="120" w:after="120"/>
        <w:jc w:val="both"/>
        <w:rPr>
          <w:rFonts w:cstheme="minorHAnsi"/>
          <w:b/>
          <w:bCs/>
          <w:color w:val="000000" w:themeColor="text1"/>
        </w:rPr>
      </w:pPr>
      <w:r w:rsidRPr="00623322">
        <w:rPr>
          <w:rFonts w:cstheme="minorHAnsi"/>
          <w:b/>
          <w:bCs/>
          <w:color w:val="000000" w:themeColor="text1"/>
        </w:rPr>
        <w:t>FORMULAIRE CONFIDENTIEL — CAS VBG/EAS/HS — PD-2AC</w:t>
      </w:r>
    </w:p>
    <w:p w14:paraId="671620E7" w14:textId="1773EADA" w:rsidR="00563250" w:rsidRPr="00623322" w:rsidRDefault="00563250" w:rsidP="00484202">
      <w:pPr>
        <w:pBdr>
          <w:bottom w:val="single" w:sz="6" w:space="0" w:color="CCCCCC"/>
        </w:pBdr>
        <w:spacing w:before="120" w:after="120"/>
        <w:jc w:val="both"/>
        <w:rPr>
          <w:rFonts w:cstheme="minorHAnsi"/>
          <w:b/>
          <w:bCs/>
          <w:color w:val="000000" w:themeColor="text1"/>
        </w:rPr>
      </w:pPr>
      <w:r w:rsidRPr="00623322">
        <w:rPr>
          <w:rFonts w:cstheme="minorHAnsi"/>
          <w:b/>
          <w:bCs/>
          <w:color w:val="000000" w:themeColor="text1"/>
        </w:rPr>
        <w:t>SECTION 1 — CODE D'IDENTIFICATION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865"/>
        <w:gridCol w:w="4865"/>
      </w:tblGrid>
      <w:tr w:rsidR="00623322" w:rsidRPr="00623322" w14:paraId="2E4FCFD6" w14:textId="77777777" w:rsidTr="00707E44">
        <w:tc>
          <w:tcPr>
            <w:tcW w:w="2500" w:type="pct"/>
          </w:tcPr>
          <w:p w14:paraId="56F93787" w14:textId="77777777" w:rsidR="00563250" w:rsidRPr="00623322" w:rsidRDefault="00563250" w:rsidP="00707E44">
            <w:pPr>
              <w:rPr>
                <w:rFonts w:cstheme="minorHAnsi"/>
                <w:color w:val="000000" w:themeColor="text1"/>
              </w:rPr>
            </w:pPr>
            <w:r w:rsidRPr="00623322">
              <w:rPr>
                <w:rFonts w:cstheme="minorHAnsi"/>
                <w:b/>
                <w:bCs/>
                <w:color w:val="000000" w:themeColor="text1"/>
              </w:rPr>
              <w:t>Champ</w:t>
            </w:r>
          </w:p>
        </w:tc>
        <w:tc>
          <w:tcPr>
            <w:tcW w:w="2500" w:type="pct"/>
          </w:tcPr>
          <w:p w14:paraId="31D40851" w14:textId="77777777" w:rsidR="00563250" w:rsidRPr="00623322" w:rsidRDefault="00563250" w:rsidP="00707E44">
            <w:pPr>
              <w:rPr>
                <w:rFonts w:cstheme="minorHAnsi"/>
                <w:color w:val="000000" w:themeColor="text1"/>
              </w:rPr>
            </w:pPr>
            <w:r w:rsidRPr="00623322">
              <w:rPr>
                <w:rFonts w:cstheme="minorHAnsi"/>
                <w:b/>
                <w:bCs/>
                <w:color w:val="000000" w:themeColor="text1"/>
              </w:rPr>
              <w:t>Information</w:t>
            </w:r>
          </w:p>
        </w:tc>
      </w:tr>
      <w:tr w:rsidR="00623322" w:rsidRPr="00623322" w14:paraId="20A43BF0" w14:textId="77777777" w:rsidTr="00707E44">
        <w:tc>
          <w:tcPr>
            <w:tcW w:w="2500" w:type="pct"/>
          </w:tcPr>
          <w:p w14:paraId="46E5185D" w14:textId="77777777" w:rsidR="00563250" w:rsidRPr="00623322" w:rsidRDefault="00563250" w:rsidP="00707E44">
            <w:pPr>
              <w:rPr>
                <w:rFonts w:cstheme="minorHAnsi"/>
                <w:color w:val="000000" w:themeColor="text1"/>
              </w:rPr>
            </w:pPr>
            <w:r w:rsidRPr="00623322">
              <w:rPr>
                <w:rFonts w:cstheme="minorHAnsi"/>
                <w:color w:val="000000" w:themeColor="text1"/>
              </w:rPr>
              <w:t>Code confidentiel du cas</w:t>
            </w:r>
          </w:p>
        </w:tc>
        <w:tc>
          <w:tcPr>
            <w:tcW w:w="2500" w:type="pct"/>
          </w:tcPr>
          <w:p w14:paraId="5DE47689" w14:textId="77777777" w:rsidR="00563250" w:rsidRPr="00623322" w:rsidRDefault="00563250" w:rsidP="00707E44">
            <w:pPr>
              <w:rPr>
                <w:rFonts w:cstheme="minorHAnsi"/>
                <w:color w:val="000000" w:themeColor="text1"/>
              </w:rPr>
            </w:pPr>
            <w:r w:rsidRPr="00623322">
              <w:rPr>
                <w:rFonts w:cstheme="minorHAnsi"/>
                <w:color w:val="000000" w:themeColor="text1"/>
              </w:rPr>
              <w:t>VBG-PD2AC-[Année]</w:t>
            </w:r>
            <w:proofErr w:type="gramStart"/>
            <w:r w:rsidRPr="00623322">
              <w:rPr>
                <w:rFonts w:cstheme="minorHAnsi"/>
                <w:color w:val="000000" w:themeColor="text1"/>
              </w:rPr>
              <w:t>-[</w:t>
            </w:r>
            <w:proofErr w:type="gramEnd"/>
            <w:r w:rsidRPr="00623322">
              <w:rPr>
                <w:rFonts w:cstheme="minorHAnsi"/>
                <w:color w:val="000000" w:themeColor="text1"/>
              </w:rPr>
              <w:t>N° séquentiel anonyme] (Ne jamais indiquer le nom du/de la survivant(e))</w:t>
            </w:r>
          </w:p>
        </w:tc>
      </w:tr>
      <w:tr w:rsidR="00623322" w:rsidRPr="00623322" w14:paraId="670CFFB6" w14:textId="77777777" w:rsidTr="00707E44">
        <w:tc>
          <w:tcPr>
            <w:tcW w:w="2500" w:type="pct"/>
          </w:tcPr>
          <w:p w14:paraId="579C3BAE" w14:textId="77777777" w:rsidR="00563250" w:rsidRPr="00623322" w:rsidRDefault="00563250" w:rsidP="00707E44">
            <w:pPr>
              <w:rPr>
                <w:rFonts w:cstheme="minorHAnsi"/>
                <w:color w:val="000000" w:themeColor="text1"/>
              </w:rPr>
            </w:pPr>
            <w:r w:rsidRPr="00623322">
              <w:rPr>
                <w:rFonts w:cstheme="minorHAnsi"/>
                <w:color w:val="000000" w:themeColor="text1"/>
              </w:rPr>
              <w:t>Date de réception</w:t>
            </w:r>
          </w:p>
        </w:tc>
        <w:tc>
          <w:tcPr>
            <w:tcW w:w="2500" w:type="pct"/>
          </w:tcPr>
          <w:p w14:paraId="1FAA65B8" w14:textId="77777777" w:rsidR="00563250" w:rsidRPr="00623322" w:rsidRDefault="00563250" w:rsidP="00707E44">
            <w:pPr>
              <w:rPr>
                <w:rFonts w:cstheme="minorHAnsi"/>
                <w:color w:val="000000" w:themeColor="text1"/>
              </w:rPr>
            </w:pPr>
            <w:r w:rsidRPr="00623322">
              <w:rPr>
                <w:rFonts w:cstheme="minorHAnsi"/>
                <w:color w:val="000000" w:themeColor="text1"/>
              </w:rPr>
              <w:t>JJ / MM / AAAA</w:t>
            </w:r>
          </w:p>
        </w:tc>
      </w:tr>
      <w:tr w:rsidR="00623322" w:rsidRPr="00623322" w14:paraId="1C9F36FD" w14:textId="77777777" w:rsidTr="00707E44">
        <w:tc>
          <w:tcPr>
            <w:tcW w:w="2500" w:type="pct"/>
          </w:tcPr>
          <w:p w14:paraId="78BAC7F9" w14:textId="77777777" w:rsidR="00563250" w:rsidRPr="00623322" w:rsidRDefault="00563250" w:rsidP="00707E44">
            <w:pPr>
              <w:rPr>
                <w:rFonts w:cstheme="minorHAnsi"/>
                <w:color w:val="000000" w:themeColor="text1"/>
              </w:rPr>
            </w:pPr>
            <w:r w:rsidRPr="00623322">
              <w:rPr>
                <w:rFonts w:cstheme="minorHAnsi"/>
                <w:color w:val="000000" w:themeColor="text1"/>
              </w:rPr>
              <w:t>Canal de réception</w:t>
            </w:r>
          </w:p>
        </w:tc>
        <w:tc>
          <w:tcPr>
            <w:tcW w:w="2500" w:type="pct"/>
          </w:tcPr>
          <w:p w14:paraId="30969A03" w14:textId="77777777" w:rsidR="00563250" w:rsidRPr="00623322" w:rsidRDefault="00563250" w:rsidP="00707E44">
            <w:pPr>
              <w:rPr>
                <w:rFonts w:cstheme="minorHAnsi"/>
                <w:color w:val="000000" w:themeColor="text1"/>
              </w:rPr>
            </w:pPr>
            <w:r w:rsidRPr="00623322">
              <w:rPr>
                <w:rFonts w:ascii="Segoe UI Symbol" w:hAnsi="Segoe UI Symbol" w:cs="Segoe UI Symbol"/>
                <w:color w:val="000000" w:themeColor="text1"/>
              </w:rPr>
              <w:t>☐</w:t>
            </w:r>
            <w:r w:rsidRPr="00623322">
              <w:rPr>
                <w:rFonts w:cstheme="minorHAnsi"/>
                <w:color w:val="000000" w:themeColor="text1"/>
              </w:rPr>
              <w:t xml:space="preserve"> Ligne verte VBG </w:t>
            </w:r>
            <w:r w:rsidRPr="00623322">
              <w:rPr>
                <w:rFonts w:ascii="Segoe UI Symbol" w:hAnsi="Segoe UI Symbol" w:cs="Segoe UI Symbol"/>
                <w:color w:val="000000" w:themeColor="text1"/>
              </w:rPr>
              <w:t>☐</w:t>
            </w:r>
            <w:r w:rsidRPr="00623322">
              <w:rPr>
                <w:rFonts w:cstheme="minorHAnsi"/>
                <w:color w:val="000000" w:themeColor="text1"/>
              </w:rPr>
              <w:t xml:space="preserve"> ALC/CERP </w:t>
            </w:r>
            <w:r w:rsidRPr="00623322">
              <w:rPr>
                <w:rFonts w:ascii="Segoe UI Symbol" w:hAnsi="Segoe UI Symbol" w:cs="Segoe UI Symbol"/>
                <w:color w:val="000000" w:themeColor="text1"/>
              </w:rPr>
              <w:t>☐</w:t>
            </w:r>
            <w:r w:rsidRPr="00623322">
              <w:rPr>
                <w:rFonts w:cstheme="minorHAnsi"/>
                <w:color w:val="000000" w:themeColor="text1"/>
              </w:rPr>
              <w:t xml:space="preserve"> OSC/ONG partenaire </w:t>
            </w:r>
            <w:r w:rsidRPr="00623322">
              <w:rPr>
                <w:rFonts w:ascii="Segoe UI Symbol" w:hAnsi="Segoe UI Symbol" w:cs="Segoe UI Symbol"/>
                <w:color w:val="000000" w:themeColor="text1"/>
              </w:rPr>
              <w:t>☐</w:t>
            </w:r>
            <w:r w:rsidRPr="00623322">
              <w:rPr>
                <w:rFonts w:cstheme="minorHAnsi"/>
                <w:color w:val="000000" w:themeColor="text1"/>
              </w:rPr>
              <w:t xml:space="preserve"> Référencement tiers </w:t>
            </w:r>
            <w:r w:rsidRPr="00623322">
              <w:rPr>
                <w:rFonts w:ascii="Segoe UI Symbol" w:hAnsi="Segoe UI Symbol" w:cs="Segoe UI Symbol"/>
                <w:color w:val="000000" w:themeColor="text1"/>
              </w:rPr>
              <w:t>☐</w:t>
            </w:r>
            <w:r w:rsidRPr="00623322">
              <w:rPr>
                <w:rFonts w:cstheme="minorHAnsi"/>
                <w:color w:val="000000" w:themeColor="text1"/>
              </w:rPr>
              <w:t xml:space="preserve"> Dépôt anonyme </w:t>
            </w:r>
            <w:r w:rsidRPr="00623322">
              <w:rPr>
                <w:rFonts w:ascii="Segoe UI Symbol" w:hAnsi="Segoe UI Symbol" w:cs="Segoe UI Symbol"/>
                <w:color w:val="000000" w:themeColor="text1"/>
              </w:rPr>
              <w:t>☐</w:t>
            </w:r>
            <w:r w:rsidRPr="00623322">
              <w:rPr>
                <w:rFonts w:cstheme="minorHAnsi"/>
                <w:color w:val="000000" w:themeColor="text1"/>
              </w:rPr>
              <w:t xml:space="preserve"> Autre : …………</w:t>
            </w:r>
          </w:p>
        </w:tc>
      </w:tr>
      <w:tr w:rsidR="00623322" w:rsidRPr="00623322" w14:paraId="770430C1" w14:textId="77777777" w:rsidTr="00707E44">
        <w:tc>
          <w:tcPr>
            <w:tcW w:w="2500" w:type="pct"/>
          </w:tcPr>
          <w:p w14:paraId="230D4FD8" w14:textId="77777777" w:rsidR="00563250" w:rsidRPr="00623322" w:rsidRDefault="00563250" w:rsidP="00707E44">
            <w:pPr>
              <w:rPr>
                <w:rFonts w:cstheme="minorHAnsi"/>
                <w:color w:val="000000" w:themeColor="text1"/>
              </w:rPr>
            </w:pPr>
            <w:r w:rsidRPr="00623322">
              <w:rPr>
                <w:rFonts w:cstheme="minorHAnsi"/>
                <w:color w:val="000000" w:themeColor="text1"/>
              </w:rPr>
              <w:t>Agent ayant réceptionné</w:t>
            </w:r>
          </w:p>
        </w:tc>
        <w:tc>
          <w:tcPr>
            <w:tcW w:w="2500" w:type="pct"/>
          </w:tcPr>
          <w:p w14:paraId="50BCD354" w14:textId="77777777" w:rsidR="00563250" w:rsidRPr="00623322" w:rsidRDefault="00563250" w:rsidP="00707E44">
            <w:pPr>
              <w:rPr>
                <w:rFonts w:cstheme="minorHAnsi"/>
                <w:color w:val="000000" w:themeColor="text1"/>
              </w:rPr>
            </w:pPr>
            <w:r w:rsidRPr="00623322">
              <w:rPr>
                <w:rFonts w:cstheme="minorHAnsi"/>
                <w:color w:val="000000" w:themeColor="text1"/>
              </w:rPr>
              <w:t>Fonction uniquement (ne pas indiquer le nom du/de la survivant(e))</w:t>
            </w:r>
          </w:p>
        </w:tc>
      </w:tr>
    </w:tbl>
    <w:p w14:paraId="086C4B56" w14:textId="77777777" w:rsidR="00563250" w:rsidRPr="00623322" w:rsidRDefault="00563250" w:rsidP="001C1086">
      <w:pPr>
        <w:rPr>
          <w:rFonts w:cstheme="minorHAnsi"/>
          <w:color w:val="000000" w:themeColor="text1"/>
        </w:rPr>
      </w:pPr>
      <w:r w:rsidRPr="00623322">
        <w:rPr>
          <w:rFonts w:cstheme="minorHAnsi"/>
          <w:color w:val="000000" w:themeColor="text1"/>
        </w:rPr>
        <w:t>SECTION 2 — CONSENTEMENT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865"/>
        <w:gridCol w:w="4865"/>
      </w:tblGrid>
      <w:tr w:rsidR="00623322" w:rsidRPr="00623322" w14:paraId="5923BBA0" w14:textId="77777777" w:rsidTr="00707E44">
        <w:tc>
          <w:tcPr>
            <w:tcW w:w="2500" w:type="pct"/>
          </w:tcPr>
          <w:p w14:paraId="3D92DD10" w14:textId="77777777" w:rsidR="00563250" w:rsidRPr="00623322" w:rsidRDefault="00563250" w:rsidP="00707E44">
            <w:pPr>
              <w:rPr>
                <w:rFonts w:cstheme="minorHAnsi"/>
                <w:color w:val="000000" w:themeColor="text1"/>
              </w:rPr>
            </w:pPr>
            <w:r w:rsidRPr="00623322">
              <w:rPr>
                <w:rFonts w:cstheme="minorHAnsi"/>
                <w:b/>
                <w:bCs/>
                <w:color w:val="000000" w:themeColor="text1"/>
              </w:rPr>
              <w:t>Champ</w:t>
            </w:r>
          </w:p>
        </w:tc>
        <w:tc>
          <w:tcPr>
            <w:tcW w:w="2500" w:type="pct"/>
          </w:tcPr>
          <w:p w14:paraId="463778D7" w14:textId="77777777" w:rsidR="00563250" w:rsidRPr="00623322" w:rsidRDefault="00563250" w:rsidP="00707E44">
            <w:pPr>
              <w:rPr>
                <w:rFonts w:cstheme="minorHAnsi"/>
                <w:color w:val="000000" w:themeColor="text1"/>
              </w:rPr>
            </w:pPr>
            <w:r w:rsidRPr="00623322">
              <w:rPr>
                <w:rFonts w:cstheme="minorHAnsi"/>
                <w:b/>
                <w:bCs/>
                <w:color w:val="000000" w:themeColor="text1"/>
              </w:rPr>
              <w:t>Information</w:t>
            </w:r>
          </w:p>
        </w:tc>
      </w:tr>
      <w:tr w:rsidR="00623322" w:rsidRPr="00623322" w14:paraId="65748D2D" w14:textId="77777777" w:rsidTr="00707E44">
        <w:tc>
          <w:tcPr>
            <w:tcW w:w="2500" w:type="pct"/>
          </w:tcPr>
          <w:p w14:paraId="4AE1DC11" w14:textId="77777777" w:rsidR="00563250" w:rsidRPr="00623322" w:rsidRDefault="00563250" w:rsidP="00707E44">
            <w:pPr>
              <w:rPr>
                <w:rFonts w:cstheme="minorHAnsi"/>
                <w:color w:val="000000" w:themeColor="text1"/>
              </w:rPr>
            </w:pPr>
            <w:r w:rsidRPr="00623322">
              <w:rPr>
                <w:rFonts w:cstheme="minorHAnsi"/>
                <w:color w:val="000000" w:themeColor="text1"/>
              </w:rPr>
              <w:t>Le/la survivant(e) a-t-il/elle consenti à ce que sa situation soit documentée ?</w:t>
            </w:r>
          </w:p>
        </w:tc>
        <w:tc>
          <w:tcPr>
            <w:tcW w:w="2500" w:type="pct"/>
          </w:tcPr>
          <w:p w14:paraId="55C44414" w14:textId="77777777" w:rsidR="00563250" w:rsidRPr="00623322" w:rsidRDefault="00563250" w:rsidP="00707E44">
            <w:pPr>
              <w:rPr>
                <w:rFonts w:cstheme="minorHAnsi"/>
                <w:color w:val="000000" w:themeColor="text1"/>
              </w:rPr>
            </w:pPr>
            <w:r w:rsidRPr="00623322">
              <w:rPr>
                <w:rFonts w:ascii="Segoe UI Symbol" w:hAnsi="Segoe UI Symbol" w:cs="Segoe UI Symbol"/>
                <w:color w:val="000000" w:themeColor="text1"/>
              </w:rPr>
              <w:t>☐</w:t>
            </w:r>
            <w:r w:rsidRPr="00623322">
              <w:rPr>
                <w:rFonts w:cstheme="minorHAnsi"/>
                <w:color w:val="000000" w:themeColor="text1"/>
              </w:rPr>
              <w:t xml:space="preserve"> Oui </w:t>
            </w:r>
            <w:r w:rsidRPr="00623322">
              <w:rPr>
                <w:rFonts w:ascii="Segoe UI Symbol" w:hAnsi="Segoe UI Symbol" w:cs="Segoe UI Symbol"/>
                <w:color w:val="000000" w:themeColor="text1"/>
              </w:rPr>
              <w:t>☐</w:t>
            </w:r>
            <w:r w:rsidRPr="00623322">
              <w:rPr>
                <w:rFonts w:cstheme="minorHAnsi"/>
                <w:color w:val="000000" w:themeColor="text1"/>
              </w:rPr>
              <w:t xml:space="preserve"> Non → Arrêter ici. Orienter uniquement vers les services de prise en charge disponibles, sans documentation supplémentaire.</w:t>
            </w:r>
          </w:p>
        </w:tc>
      </w:tr>
      <w:tr w:rsidR="00623322" w:rsidRPr="00623322" w14:paraId="743E6554" w14:textId="77777777" w:rsidTr="00707E44">
        <w:tc>
          <w:tcPr>
            <w:tcW w:w="2500" w:type="pct"/>
          </w:tcPr>
          <w:p w14:paraId="4358F65A" w14:textId="77777777" w:rsidR="00563250" w:rsidRPr="00623322" w:rsidRDefault="00563250" w:rsidP="00707E44">
            <w:pPr>
              <w:rPr>
                <w:rFonts w:cstheme="minorHAnsi"/>
                <w:color w:val="000000" w:themeColor="text1"/>
              </w:rPr>
            </w:pPr>
            <w:r w:rsidRPr="00623322">
              <w:rPr>
                <w:rFonts w:cstheme="minorHAnsi"/>
                <w:color w:val="000000" w:themeColor="text1"/>
              </w:rPr>
              <w:t>Le/la survivant(e) a-t-il/elle été informé(e) de ses droits (confidentialité, services disponibles, droit de ne pas agir) ?</w:t>
            </w:r>
          </w:p>
        </w:tc>
        <w:tc>
          <w:tcPr>
            <w:tcW w:w="2500" w:type="pct"/>
          </w:tcPr>
          <w:p w14:paraId="46EFAFF7" w14:textId="77777777" w:rsidR="00563250" w:rsidRPr="00623322" w:rsidRDefault="00563250" w:rsidP="00707E44">
            <w:pPr>
              <w:rPr>
                <w:rFonts w:cstheme="minorHAnsi"/>
                <w:color w:val="000000" w:themeColor="text1"/>
              </w:rPr>
            </w:pPr>
            <w:r w:rsidRPr="00623322">
              <w:rPr>
                <w:rFonts w:ascii="Segoe UI Symbol" w:hAnsi="Segoe UI Symbol" w:cs="Segoe UI Symbol"/>
                <w:color w:val="000000" w:themeColor="text1"/>
              </w:rPr>
              <w:t>☐</w:t>
            </w:r>
            <w:r w:rsidRPr="00623322">
              <w:rPr>
                <w:rFonts w:cstheme="minorHAnsi"/>
                <w:color w:val="000000" w:themeColor="text1"/>
              </w:rPr>
              <w:t xml:space="preserve"> Oui </w:t>
            </w:r>
            <w:r w:rsidRPr="00623322">
              <w:rPr>
                <w:rFonts w:ascii="Segoe UI Symbol" w:hAnsi="Segoe UI Symbol" w:cs="Segoe UI Symbol"/>
                <w:color w:val="000000" w:themeColor="text1"/>
              </w:rPr>
              <w:t>☐</w:t>
            </w:r>
            <w:r w:rsidRPr="00623322">
              <w:rPr>
                <w:rFonts w:cstheme="minorHAnsi"/>
                <w:color w:val="000000" w:themeColor="text1"/>
              </w:rPr>
              <w:t xml:space="preserve"> Non → Informer avant toute action.</w:t>
            </w:r>
          </w:p>
        </w:tc>
      </w:tr>
    </w:tbl>
    <w:p w14:paraId="6DA2ADE8" w14:textId="77777777" w:rsidR="00563250" w:rsidRPr="00623322" w:rsidRDefault="00563250" w:rsidP="00C74D96">
      <w:pPr>
        <w:rPr>
          <w:rFonts w:cstheme="minorHAnsi"/>
          <w:color w:val="000000" w:themeColor="text1"/>
        </w:rPr>
      </w:pPr>
      <w:r w:rsidRPr="00623322">
        <w:rPr>
          <w:rFonts w:cstheme="minorHAnsi"/>
          <w:color w:val="000000" w:themeColor="text1"/>
        </w:rPr>
        <w:t>SECTION 3 — NATURE DU CAS (sans données nominatives)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214"/>
        <w:gridCol w:w="1516"/>
      </w:tblGrid>
      <w:tr w:rsidR="00623322" w:rsidRPr="00623322" w14:paraId="7F2BEFF1" w14:textId="77777777" w:rsidTr="00707E44">
        <w:tc>
          <w:tcPr>
            <w:tcW w:w="2500" w:type="pct"/>
          </w:tcPr>
          <w:p w14:paraId="14F6800A" w14:textId="77777777" w:rsidR="00563250" w:rsidRPr="00623322" w:rsidRDefault="00563250" w:rsidP="00707E44">
            <w:pPr>
              <w:rPr>
                <w:rFonts w:cstheme="minorHAnsi"/>
                <w:color w:val="000000" w:themeColor="text1"/>
              </w:rPr>
            </w:pPr>
            <w:r w:rsidRPr="00623322">
              <w:rPr>
                <w:rFonts w:cstheme="minorHAnsi"/>
                <w:b/>
                <w:bCs/>
                <w:color w:val="000000" w:themeColor="text1"/>
              </w:rPr>
              <w:t>Champ</w:t>
            </w:r>
          </w:p>
        </w:tc>
        <w:tc>
          <w:tcPr>
            <w:tcW w:w="2500" w:type="pct"/>
          </w:tcPr>
          <w:p w14:paraId="4F9AC2B1" w14:textId="77777777" w:rsidR="00563250" w:rsidRPr="00623322" w:rsidRDefault="00563250" w:rsidP="00707E44">
            <w:pPr>
              <w:rPr>
                <w:rFonts w:cstheme="minorHAnsi"/>
                <w:color w:val="000000" w:themeColor="text1"/>
              </w:rPr>
            </w:pPr>
            <w:r w:rsidRPr="00623322">
              <w:rPr>
                <w:rFonts w:cstheme="minorHAnsi"/>
                <w:b/>
                <w:bCs/>
                <w:color w:val="000000" w:themeColor="text1"/>
              </w:rPr>
              <w:t>Information</w:t>
            </w:r>
          </w:p>
        </w:tc>
      </w:tr>
      <w:tr w:rsidR="00623322" w:rsidRPr="00623322" w14:paraId="4FE2A92E" w14:textId="77777777" w:rsidTr="00707E44">
        <w:tc>
          <w:tcPr>
            <w:tcW w:w="2500" w:type="pct"/>
          </w:tcPr>
          <w:p w14:paraId="53A0E31E" w14:textId="77777777" w:rsidR="00563250" w:rsidRPr="00623322" w:rsidRDefault="00563250" w:rsidP="00707E44">
            <w:pPr>
              <w:rPr>
                <w:rFonts w:cstheme="minorHAnsi"/>
                <w:color w:val="000000" w:themeColor="text1"/>
              </w:rPr>
            </w:pPr>
            <w:r w:rsidRPr="00623322">
              <w:rPr>
                <w:rFonts w:cstheme="minorHAnsi"/>
                <w:color w:val="000000" w:themeColor="text1"/>
              </w:rPr>
              <w:t>Type de cas (cocher sans préciser les détails identifiants)</w:t>
            </w:r>
          </w:p>
        </w:tc>
        <w:tc>
          <w:tcPr>
            <w:tcW w:w="2500" w:type="pct"/>
          </w:tcPr>
          <w:p w14:paraId="5E35C565" w14:textId="77777777" w:rsidR="00563250" w:rsidRPr="00623322" w:rsidRDefault="00563250" w:rsidP="00707E44">
            <w:pPr>
              <w:rPr>
                <w:rFonts w:cstheme="minorHAnsi"/>
                <w:color w:val="000000" w:themeColor="text1"/>
              </w:rPr>
            </w:pPr>
            <w:r w:rsidRPr="00623322">
              <w:rPr>
                <w:rFonts w:ascii="Segoe UI Symbol" w:hAnsi="Segoe UI Symbol" w:cs="Segoe UI Symbol"/>
                <w:color w:val="000000" w:themeColor="text1"/>
              </w:rPr>
              <w:t>☐</w:t>
            </w:r>
            <w:r w:rsidRPr="00623322">
              <w:rPr>
                <w:rFonts w:cstheme="minorHAnsi"/>
                <w:color w:val="000000" w:themeColor="text1"/>
              </w:rPr>
              <w:t xml:space="preserve"> Exploitation sexuelle </w:t>
            </w:r>
            <w:r w:rsidRPr="00623322">
              <w:rPr>
                <w:rFonts w:ascii="Segoe UI Symbol" w:hAnsi="Segoe UI Symbol" w:cs="Segoe UI Symbol"/>
                <w:color w:val="000000" w:themeColor="text1"/>
              </w:rPr>
              <w:t>☐</w:t>
            </w:r>
            <w:r w:rsidRPr="00623322">
              <w:rPr>
                <w:rFonts w:cstheme="minorHAnsi"/>
                <w:color w:val="000000" w:themeColor="text1"/>
              </w:rPr>
              <w:t xml:space="preserve"> Abus sexuel </w:t>
            </w:r>
            <w:r w:rsidRPr="00623322">
              <w:rPr>
                <w:rFonts w:ascii="Segoe UI Symbol" w:hAnsi="Segoe UI Symbol" w:cs="Segoe UI Symbol"/>
                <w:color w:val="000000" w:themeColor="text1"/>
              </w:rPr>
              <w:t>☐</w:t>
            </w:r>
            <w:r w:rsidRPr="00623322">
              <w:rPr>
                <w:rFonts w:cstheme="minorHAnsi"/>
                <w:color w:val="000000" w:themeColor="text1"/>
              </w:rPr>
              <w:t xml:space="preserve"> Harcèlement sexuel </w:t>
            </w:r>
            <w:r w:rsidRPr="00623322">
              <w:rPr>
                <w:rFonts w:ascii="Segoe UI Symbol" w:hAnsi="Segoe UI Symbol" w:cs="Segoe UI Symbol"/>
                <w:color w:val="000000" w:themeColor="text1"/>
              </w:rPr>
              <w:t>☐</w:t>
            </w:r>
            <w:r w:rsidRPr="00623322">
              <w:rPr>
                <w:rFonts w:cstheme="minorHAnsi"/>
                <w:color w:val="000000" w:themeColor="text1"/>
              </w:rPr>
              <w:t xml:space="preserve"> Autre forme de VBG </w:t>
            </w:r>
            <w:r w:rsidRPr="00623322">
              <w:rPr>
                <w:rFonts w:ascii="Segoe UI Symbol" w:hAnsi="Segoe UI Symbol" w:cs="Segoe UI Symbol"/>
                <w:color w:val="000000" w:themeColor="text1"/>
              </w:rPr>
              <w:t>☐</w:t>
            </w:r>
            <w:r w:rsidRPr="00623322">
              <w:rPr>
                <w:rFonts w:cstheme="minorHAnsi"/>
                <w:color w:val="000000" w:themeColor="text1"/>
              </w:rPr>
              <w:t xml:space="preserve"> Non précisé</w:t>
            </w:r>
          </w:p>
        </w:tc>
      </w:tr>
      <w:tr w:rsidR="00623322" w:rsidRPr="00623322" w14:paraId="2C43DA14" w14:textId="77777777" w:rsidTr="00707E44">
        <w:tc>
          <w:tcPr>
            <w:tcW w:w="2500" w:type="pct"/>
          </w:tcPr>
          <w:p w14:paraId="45811C5B" w14:textId="77777777" w:rsidR="00563250" w:rsidRPr="00623322" w:rsidRDefault="00563250" w:rsidP="00707E44">
            <w:pPr>
              <w:rPr>
                <w:rFonts w:cstheme="minorHAnsi"/>
                <w:color w:val="000000" w:themeColor="text1"/>
              </w:rPr>
            </w:pPr>
            <w:r w:rsidRPr="00623322">
              <w:rPr>
                <w:rFonts w:cstheme="minorHAnsi"/>
                <w:color w:val="000000" w:themeColor="text1"/>
              </w:rPr>
              <w:t>Lien présumé avec le projet</w:t>
            </w:r>
          </w:p>
        </w:tc>
        <w:tc>
          <w:tcPr>
            <w:tcW w:w="2500" w:type="pct"/>
          </w:tcPr>
          <w:p w14:paraId="0529B650" w14:textId="77777777" w:rsidR="00563250" w:rsidRPr="00623322" w:rsidRDefault="00563250" w:rsidP="00707E44">
            <w:pPr>
              <w:rPr>
                <w:rFonts w:cstheme="minorHAnsi"/>
                <w:color w:val="000000" w:themeColor="text1"/>
              </w:rPr>
            </w:pPr>
            <w:r w:rsidRPr="00623322">
              <w:rPr>
                <w:rFonts w:ascii="Segoe UI Symbol" w:hAnsi="Segoe UI Symbol" w:cs="Segoe UI Symbol"/>
                <w:color w:val="000000" w:themeColor="text1"/>
              </w:rPr>
              <w:t>☐</w:t>
            </w:r>
            <w:r w:rsidRPr="00623322">
              <w:rPr>
                <w:rFonts w:cstheme="minorHAnsi"/>
                <w:color w:val="000000" w:themeColor="text1"/>
              </w:rPr>
              <w:t xml:space="preserve"> Oui (travailleur du projet, </w:t>
            </w:r>
            <w:r w:rsidRPr="00623322">
              <w:rPr>
                <w:rFonts w:cstheme="minorHAnsi"/>
                <w:color w:val="000000" w:themeColor="text1"/>
              </w:rPr>
              <w:lastRenderedPageBreak/>
              <w:t xml:space="preserve">prestataire, agent communautaire) </w:t>
            </w:r>
            <w:r w:rsidRPr="00623322">
              <w:rPr>
                <w:rFonts w:ascii="Segoe UI Symbol" w:hAnsi="Segoe UI Symbol" w:cs="Segoe UI Symbol"/>
                <w:color w:val="000000" w:themeColor="text1"/>
              </w:rPr>
              <w:t>☐</w:t>
            </w:r>
            <w:r w:rsidRPr="00623322">
              <w:rPr>
                <w:rFonts w:cstheme="minorHAnsi"/>
                <w:color w:val="000000" w:themeColor="text1"/>
              </w:rPr>
              <w:t xml:space="preserve"> Possible </w:t>
            </w:r>
            <w:r w:rsidRPr="00623322">
              <w:rPr>
                <w:rFonts w:ascii="Segoe UI Symbol" w:hAnsi="Segoe UI Symbol" w:cs="Segoe UI Symbol"/>
                <w:color w:val="000000" w:themeColor="text1"/>
              </w:rPr>
              <w:t>☐</w:t>
            </w:r>
            <w:r w:rsidRPr="00623322">
              <w:rPr>
                <w:rFonts w:cstheme="minorHAnsi"/>
                <w:color w:val="000000" w:themeColor="text1"/>
              </w:rPr>
              <w:t xml:space="preserve"> Non établi</w:t>
            </w:r>
          </w:p>
        </w:tc>
      </w:tr>
      <w:tr w:rsidR="00623322" w:rsidRPr="00623322" w14:paraId="47DF4C63" w14:textId="77777777" w:rsidTr="00707E44">
        <w:trPr>
          <w:gridAfter w:val="1"/>
          <w:wAfter w:w="100" w:type="dxa"/>
        </w:trPr>
        <w:tc>
          <w:tcPr>
            <w:tcW w:w="5000" w:type="pct"/>
          </w:tcPr>
          <w:p w14:paraId="421201E3" w14:textId="77777777" w:rsidR="00563250" w:rsidRPr="00623322" w:rsidRDefault="00563250" w:rsidP="00707E44">
            <w:pPr>
              <w:rPr>
                <w:rFonts w:cstheme="minorHAnsi"/>
                <w:color w:val="000000" w:themeColor="text1"/>
              </w:rPr>
            </w:pPr>
            <w:r w:rsidRPr="00623322">
              <w:rPr>
                <w:rFonts w:cstheme="minorHAnsi"/>
                <w:color w:val="000000" w:themeColor="text1"/>
              </w:rPr>
              <w:lastRenderedPageBreak/>
              <w:t>Zone géographique (département uniquement)</w:t>
            </w:r>
          </w:p>
        </w:tc>
      </w:tr>
      <w:tr w:rsidR="00563250" w:rsidRPr="00623322" w14:paraId="1D1FC25B" w14:textId="77777777" w:rsidTr="00707E44">
        <w:tc>
          <w:tcPr>
            <w:tcW w:w="2500" w:type="pct"/>
          </w:tcPr>
          <w:p w14:paraId="5C825385" w14:textId="77777777" w:rsidR="00563250" w:rsidRPr="00623322" w:rsidRDefault="00563250" w:rsidP="00707E44">
            <w:pPr>
              <w:rPr>
                <w:rFonts w:cstheme="minorHAnsi"/>
                <w:color w:val="000000" w:themeColor="text1"/>
              </w:rPr>
            </w:pPr>
            <w:r w:rsidRPr="00623322">
              <w:rPr>
                <w:rFonts w:cstheme="minorHAnsi"/>
                <w:color w:val="000000" w:themeColor="text1"/>
              </w:rPr>
              <w:t>Période approximative des faits</w:t>
            </w:r>
          </w:p>
        </w:tc>
        <w:tc>
          <w:tcPr>
            <w:tcW w:w="2500" w:type="pct"/>
          </w:tcPr>
          <w:p w14:paraId="0ECB0231" w14:textId="77777777" w:rsidR="00563250" w:rsidRPr="00623322" w:rsidRDefault="00563250" w:rsidP="00707E44">
            <w:pPr>
              <w:rPr>
                <w:rFonts w:cstheme="minorHAnsi"/>
                <w:color w:val="000000" w:themeColor="text1"/>
              </w:rPr>
            </w:pPr>
            <w:r w:rsidRPr="00623322">
              <w:rPr>
                <w:rFonts w:cstheme="minorHAnsi"/>
                <w:color w:val="000000" w:themeColor="text1"/>
              </w:rPr>
              <w:t>Mois / Année uniquement</w:t>
            </w:r>
          </w:p>
        </w:tc>
      </w:tr>
    </w:tbl>
    <w:p w14:paraId="666FEB82" w14:textId="77777777" w:rsidR="00563250" w:rsidRPr="00623322" w:rsidRDefault="00563250" w:rsidP="00563250">
      <w:pPr>
        <w:pBdr>
          <w:bottom w:val="single" w:sz="6" w:space="0" w:color="CCCCCC"/>
        </w:pBdr>
        <w:spacing w:before="120" w:after="120"/>
        <w:rPr>
          <w:rFonts w:cstheme="minorHAnsi"/>
          <w:color w:val="000000" w:themeColor="text1"/>
        </w:rPr>
      </w:pPr>
    </w:p>
    <w:p w14:paraId="6EAABAE2" w14:textId="77777777" w:rsidR="00563250" w:rsidRPr="00623322" w:rsidRDefault="00563250" w:rsidP="00C74D96">
      <w:pPr>
        <w:rPr>
          <w:rFonts w:cstheme="minorHAnsi"/>
          <w:color w:val="000000" w:themeColor="text1"/>
        </w:rPr>
      </w:pPr>
      <w:r w:rsidRPr="00623322">
        <w:rPr>
          <w:rFonts w:cstheme="minorHAnsi"/>
          <w:color w:val="000000" w:themeColor="text1"/>
        </w:rPr>
        <w:t>SECTION 4 — ORIENTATION ET PRISE EN CHARGE</w:t>
      </w:r>
    </w:p>
    <w:p w14:paraId="26D05615" w14:textId="77777777" w:rsidR="00563250" w:rsidRPr="00623322" w:rsidRDefault="00563250" w:rsidP="00563250">
      <w:pPr>
        <w:spacing w:after="120"/>
        <w:rPr>
          <w:rFonts w:cstheme="minorHAnsi"/>
          <w:color w:val="000000" w:themeColor="text1"/>
        </w:rPr>
      </w:pPr>
      <w:r w:rsidRPr="00623322">
        <w:rPr>
          <w:rFonts w:cstheme="minorHAnsi"/>
          <w:color w:val="000000" w:themeColor="text1"/>
        </w:rPr>
        <w:t>L'objectif prioritaire est la sécurité, la dignité et l'accès aux services pour le/la survivant(e).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35"/>
        <w:gridCol w:w="3535"/>
        <w:gridCol w:w="1429"/>
        <w:gridCol w:w="1231"/>
      </w:tblGrid>
      <w:tr w:rsidR="00623322" w:rsidRPr="00623322" w14:paraId="0CA29355" w14:textId="77777777" w:rsidTr="00707E44">
        <w:tc>
          <w:tcPr>
            <w:tcW w:w="1250" w:type="pct"/>
          </w:tcPr>
          <w:p w14:paraId="21831F59" w14:textId="77777777" w:rsidR="00563250" w:rsidRPr="00623322" w:rsidRDefault="00563250" w:rsidP="00707E44">
            <w:pPr>
              <w:rPr>
                <w:rFonts w:cstheme="minorHAnsi"/>
                <w:color w:val="000000" w:themeColor="text1"/>
              </w:rPr>
            </w:pPr>
            <w:r w:rsidRPr="00623322">
              <w:rPr>
                <w:rFonts w:cstheme="minorHAnsi"/>
                <w:b/>
                <w:bCs/>
                <w:color w:val="000000" w:themeColor="text1"/>
              </w:rPr>
              <w:t>Service</w:t>
            </w:r>
          </w:p>
        </w:tc>
        <w:tc>
          <w:tcPr>
            <w:tcW w:w="1250" w:type="pct"/>
          </w:tcPr>
          <w:p w14:paraId="3E566A41" w14:textId="77777777" w:rsidR="00563250" w:rsidRPr="00623322" w:rsidRDefault="00563250" w:rsidP="00707E44">
            <w:pPr>
              <w:rPr>
                <w:rFonts w:cstheme="minorHAnsi"/>
                <w:color w:val="000000" w:themeColor="text1"/>
              </w:rPr>
            </w:pPr>
            <w:r w:rsidRPr="00623322">
              <w:rPr>
                <w:rFonts w:cstheme="minorHAnsi"/>
                <w:b/>
                <w:bCs/>
                <w:color w:val="000000" w:themeColor="text1"/>
              </w:rPr>
              <w:t>Disponible dans la zone ?</w:t>
            </w:r>
          </w:p>
        </w:tc>
        <w:tc>
          <w:tcPr>
            <w:tcW w:w="1250" w:type="pct"/>
          </w:tcPr>
          <w:p w14:paraId="1437200D" w14:textId="77777777" w:rsidR="00563250" w:rsidRPr="00623322" w:rsidRDefault="00563250" w:rsidP="00707E44">
            <w:pPr>
              <w:rPr>
                <w:rFonts w:cstheme="minorHAnsi"/>
                <w:color w:val="000000" w:themeColor="text1"/>
              </w:rPr>
            </w:pPr>
            <w:r w:rsidRPr="00623322">
              <w:rPr>
                <w:rFonts w:cstheme="minorHAnsi"/>
                <w:b/>
                <w:bCs/>
                <w:color w:val="000000" w:themeColor="text1"/>
              </w:rPr>
              <w:t>Référencement effectué ?</w:t>
            </w:r>
          </w:p>
        </w:tc>
        <w:tc>
          <w:tcPr>
            <w:tcW w:w="1250" w:type="pct"/>
          </w:tcPr>
          <w:p w14:paraId="21D53D6F" w14:textId="77777777" w:rsidR="00563250" w:rsidRPr="00623322" w:rsidRDefault="00563250" w:rsidP="00707E44">
            <w:pPr>
              <w:rPr>
                <w:rFonts w:cstheme="minorHAnsi"/>
                <w:color w:val="000000" w:themeColor="text1"/>
              </w:rPr>
            </w:pPr>
            <w:r w:rsidRPr="00623322">
              <w:rPr>
                <w:rFonts w:cstheme="minorHAnsi"/>
                <w:b/>
                <w:bCs/>
                <w:color w:val="000000" w:themeColor="text1"/>
              </w:rPr>
              <w:t>Observations</w:t>
            </w:r>
          </w:p>
        </w:tc>
      </w:tr>
      <w:tr w:rsidR="00623322" w:rsidRPr="00623322" w14:paraId="6248D22A" w14:textId="77777777" w:rsidTr="00707E44">
        <w:trPr>
          <w:gridAfter w:val="1"/>
          <w:wAfter w:w="100" w:type="dxa"/>
        </w:trPr>
        <w:tc>
          <w:tcPr>
            <w:tcW w:w="1650" w:type="pct"/>
          </w:tcPr>
          <w:p w14:paraId="53FAECB5" w14:textId="77777777" w:rsidR="00563250" w:rsidRPr="00623322" w:rsidRDefault="00563250" w:rsidP="00707E44">
            <w:pPr>
              <w:rPr>
                <w:rFonts w:cstheme="minorHAnsi"/>
                <w:color w:val="000000" w:themeColor="text1"/>
              </w:rPr>
            </w:pPr>
            <w:r w:rsidRPr="00623322">
              <w:rPr>
                <w:rFonts w:cstheme="minorHAnsi"/>
                <w:color w:val="000000" w:themeColor="text1"/>
              </w:rPr>
              <w:t>Soins médicaux d'urgence</w:t>
            </w:r>
          </w:p>
        </w:tc>
        <w:tc>
          <w:tcPr>
            <w:tcW w:w="1650" w:type="pct"/>
          </w:tcPr>
          <w:p w14:paraId="5C57CADF" w14:textId="77777777" w:rsidR="00563250" w:rsidRPr="00623322" w:rsidRDefault="00563250" w:rsidP="00707E44">
            <w:pPr>
              <w:rPr>
                <w:rFonts w:cstheme="minorHAnsi"/>
                <w:color w:val="000000" w:themeColor="text1"/>
              </w:rPr>
            </w:pPr>
            <w:r w:rsidRPr="00623322">
              <w:rPr>
                <w:rFonts w:ascii="Segoe UI Symbol" w:hAnsi="Segoe UI Symbol" w:cs="Segoe UI Symbol"/>
                <w:color w:val="000000" w:themeColor="text1"/>
              </w:rPr>
              <w:t>☐</w:t>
            </w:r>
            <w:r w:rsidRPr="00623322">
              <w:rPr>
                <w:rFonts w:cstheme="minorHAnsi"/>
                <w:color w:val="000000" w:themeColor="text1"/>
              </w:rPr>
              <w:t xml:space="preserve"> Oui </w:t>
            </w:r>
            <w:r w:rsidRPr="00623322">
              <w:rPr>
                <w:rFonts w:ascii="Segoe UI Symbol" w:hAnsi="Segoe UI Symbol" w:cs="Segoe UI Symbol"/>
                <w:color w:val="000000" w:themeColor="text1"/>
              </w:rPr>
              <w:t>☐</w:t>
            </w:r>
            <w:r w:rsidRPr="00623322">
              <w:rPr>
                <w:rFonts w:cstheme="minorHAnsi"/>
                <w:color w:val="000000" w:themeColor="text1"/>
              </w:rPr>
              <w:t xml:space="preserve"> Non</w:t>
            </w:r>
          </w:p>
        </w:tc>
        <w:tc>
          <w:tcPr>
            <w:tcW w:w="1650" w:type="pct"/>
          </w:tcPr>
          <w:p w14:paraId="2F0EB52A" w14:textId="77777777" w:rsidR="00563250" w:rsidRPr="00623322" w:rsidRDefault="00563250" w:rsidP="00707E44">
            <w:pPr>
              <w:rPr>
                <w:rFonts w:cstheme="minorHAnsi"/>
                <w:color w:val="000000" w:themeColor="text1"/>
              </w:rPr>
            </w:pPr>
            <w:r w:rsidRPr="00623322">
              <w:rPr>
                <w:rFonts w:ascii="Segoe UI Symbol" w:hAnsi="Segoe UI Symbol" w:cs="Segoe UI Symbol"/>
                <w:color w:val="000000" w:themeColor="text1"/>
              </w:rPr>
              <w:t>☐</w:t>
            </w:r>
            <w:r w:rsidRPr="00623322">
              <w:rPr>
                <w:rFonts w:cstheme="minorHAnsi"/>
                <w:color w:val="000000" w:themeColor="text1"/>
              </w:rPr>
              <w:t xml:space="preserve"> Oui </w:t>
            </w:r>
            <w:r w:rsidRPr="00623322">
              <w:rPr>
                <w:rFonts w:ascii="Segoe UI Symbol" w:hAnsi="Segoe UI Symbol" w:cs="Segoe UI Symbol"/>
                <w:color w:val="000000" w:themeColor="text1"/>
              </w:rPr>
              <w:t>☐</w:t>
            </w:r>
            <w:r w:rsidRPr="00623322">
              <w:rPr>
                <w:rFonts w:cstheme="minorHAnsi"/>
                <w:color w:val="000000" w:themeColor="text1"/>
              </w:rPr>
              <w:t xml:space="preserve"> Non</w:t>
            </w:r>
          </w:p>
        </w:tc>
      </w:tr>
      <w:tr w:rsidR="00623322" w:rsidRPr="00623322" w14:paraId="76EC6FF4" w14:textId="77777777" w:rsidTr="00707E44">
        <w:trPr>
          <w:gridAfter w:val="1"/>
          <w:wAfter w:w="100" w:type="dxa"/>
        </w:trPr>
        <w:tc>
          <w:tcPr>
            <w:tcW w:w="1650" w:type="pct"/>
          </w:tcPr>
          <w:p w14:paraId="1EB38128" w14:textId="77777777" w:rsidR="00563250" w:rsidRPr="00623322" w:rsidRDefault="00563250" w:rsidP="00707E44">
            <w:pPr>
              <w:rPr>
                <w:rFonts w:cstheme="minorHAnsi"/>
                <w:color w:val="000000" w:themeColor="text1"/>
              </w:rPr>
            </w:pPr>
            <w:r w:rsidRPr="00623322">
              <w:rPr>
                <w:rFonts w:cstheme="minorHAnsi"/>
                <w:color w:val="000000" w:themeColor="text1"/>
              </w:rPr>
              <w:t>Soutien psychosocial</w:t>
            </w:r>
          </w:p>
        </w:tc>
        <w:tc>
          <w:tcPr>
            <w:tcW w:w="1650" w:type="pct"/>
          </w:tcPr>
          <w:p w14:paraId="676EA496" w14:textId="77777777" w:rsidR="00563250" w:rsidRPr="00623322" w:rsidRDefault="00563250" w:rsidP="00707E44">
            <w:pPr>
              <w:rPr>
                <w:rFonts w:cstheme="minorHAnsi"/>
                <w:color w:val="000000" w:themeColor="text1"/>
              </w:rPr>
            </w:pPr>
            <w:r w:rsidRPr="00623322">
              <w:rPr>
                <w:rFonts w:ascii="Segoe UI Symbol" w:hAnsi="Segoe UI Symbol" w:cs="Segoe UI Symbol"/>
                <w:color w:val="000000" w:themeColor="text1"/>
              </w:rPr>
              <w:t>☐</w:t>
            </w:r>
            <w:r w:rsidRPr="00623322">
              <w:rPr>
                <w:rFonts w:cstheme="minorHAnsi"/>
                <w:color w:val="000000" w:themeColor="text1"/>
              </w:rPr>
              <w:t xml:space="preserve"> Oui </w:t>
            </w:r>
            <w:r w:rsidRPr="00623322">
              <w:rPr>
                <w:rFonts w:ascii="Segoe UI Symbol" w:hAnsi="Segoe UI Symbol" w:cs="Segoe UI Symbol"/>
                <w:color w:val="000000" w:themeColor="text1"/>
              </w:rPr>
              <w:t>☐</w:t>
            </w:r>
            <w:r w:rsidRPr="00623322">
              <w:rPr>
                <w:rFonts w:cstheme="minorHAnsi"/>
                <w:color w:val="000000" w:themeColor="text1"/>
              </w:rPr>
              <w:t xml:space="preserve"> Non</w:t>
            </w:r>
          </w:p>
        </w:tc>
        <w:tc>
          <w:tcPr>
            <w:tcW w:w="1650" w:type="pct"/>
          </w:tcPr>
          <w:p w14:paraId="1AACEC28" w14:textId="77777777" w:rsidR="00563250" w:rsidRPr="00623322" w:rsidRDefault="00563250" w:rsidP="00707E44">
            <w:pPr>
              <w:rPr>
                <w:rFonts w:cstheme="minorHAnsi"/>
                <w:color w:val="000000" w:themeColor="text1"/>
              </w:rPr>
            </w:pPr>
            <w:r w:rsidRPr="00623322">
              <w:rPr>
                <w:rFonts w:ascii="Segoe UI Symbol" w:hAnsi="Segoe UI Symbol" w:cs="Segoe UI Symbol"/>
                <w:color w:val="000000" w:themeColor="text1"/>
              </w:rPr>
              <w:t>☐</w:t>
            </w:r>
            <w:r w:rsidRPr="00623322">
              <w:rPr>
                <w:rFonts w:cstheme="minorHAnsi"/>
                <w:color w:val="000000" w:themeColor="text1"/>
              </w:rPr>
              <w:t xml:space="preserve"> Oui </w:t>
            </w:r>
            <w:r w:rsidRPr="00623322">
              <w:rPr>
                <w:rFonts w:ascii="Segoe UI Symbol" w:hAnsi="Segoe UI Symbol" w:cs="Segoe UI Symbol"/>
                <w:color w:val="000000" w:themeColor="text1"/>
              </w:rPr>
              <w:t>☐</w:t>
            </w:r>
            <w:r w:rsidRPr="00623322">
              <w:rPr>
                <w:rFonts w:cstheme="minorHAnsi"/>
                <w:color w:val="000000" w:themeColor="text1"/>
              </w:rPr>
              <w:t xml:space="preserve"> Non</w:t>
            </w:r>
          </w:p>
        </w:tc>
      </w:tr>
      <w:tr w:rsidR="00623322" w:rsidRPr="00623322" w14:paraId="7532CBEC" w14:textId="77777777" w:rsidTr="00707E44">
        <w:trPr>
          <w:gridAfter w:val="1"/>
          <w:wAfter w:w="100" w:type="dxa"/>
        </w:trPr>
        <w:tc>
          <w:tcPr>
            <w:tcW w:w="1650" w:type="pct"/>
          </w:tcPr>
          <w:p w14:paraId="678FD109" w14:textId="77777777" w:rsidR="00563250" w:rsidRPr="00623322" w:rsidRDefault="00563250" w:rsidP="00707E44">
            <w:pPr>
              <w:rPr>
                <w:rFonts w:cstheme="minorHAnsi"/>
                <w:color w:val="000000" w:themeColor="text1"/>
              </w:rPr>
            </w:pPr>
            <w:r w:rsidRPr="00623322">
              <w:rPr>
                <w:rFonts w:cstheme="minorHAnsi"/>
                <w:color w:val="000000" w:themeColor="text1"/>
              </w:rPr>
              <w:t>Hébergement / refuge sécurisé</w:t>
            </w:r>
          </w:p>
        </w:tc>
        <w:tc>
          <w:tcPr>
            <w:tcW w:w="1650" w:type="pct"/>
          </w:tcPr>
          <w:p w14:paraId="1353279B" w14:textId="77777777" w:rsidR="00563250" w:rsidRPr="00623322" w:rsidRDefault="00563250" w:rsidP="00707E44">
            <w:pPr>
              <w:rPr>
                <w:rFonts w:cstheme="minorHAnsi"/>
                <w:color w:val="000000" w:themeColor="text1"/>
              </w:rPr>
            </w:pPr>
            <w:r w:rsidRPr="00623322">
              <w:rPr>
                <w:rFonts w:ascii="Segoe UI Symbol" w:hAnsi="Segoe UI Symbol" w:cs="Segoe UI Symbol"/>
                <w:color w:val="000000" w:themeColor="text1"/>
              </w:rPr>
              <w:t>☐</w:t>
            </w:r>
            <w:r w:rsidRPr="00623322">
              <w:rPr>
                <w:rFonts w:cstheme="minorHAnsi"/>
                <w:color w:val="000000" w:themeColor="text1"/>
              </w:rPr>
              <w:t xml:space="preserve"> Oui </w:t>
            </w:r>
            <w:r w:rsidRPr="00623322">
              <w:rPr>
                <w:rFonts w:ascii="Segoe UI Symbol" w:hAnsi="Segoe UI Symbol" w:cs="Segoe UI Symbol"/>
                <w:color w:val="000000" w:themeColor="text1"/>
              </w:rPr>
              <w:t>☐</w:t>
            </w:r>
            <w:r w:rsidRPr="00623322">
              <w:rPr>
                <w:rFonts w:cstheme="minorHAnsi"/>
                <w:color w:val="000000" w:themeColor="text1"/>
              </w:rPr>
              <w:t xml:space="preserve"> Non</w:t>
            </w:r>
          </w:p>
        </w:tc>
        <w:tc>
          <w:tcPr>
            <w:tcW w:w="1650" w:type="pct"/>
          </w:tcPr>
          <w:p w14:paraId="782316E8" w14:textId="77777777" w:rsidR="00563250" w:rsidRPr="00623322" w:rsidRDefault="00563250" w:rsidP="00707E44">
            <w:pPr>
              <w:rPr>
                <w:rFonts w:cstheme="minorHAnsi"/>
                <w:color w:val="000000" w:themeColor="text1"/>
              </w:rPr>
            </w:pPr>
            <w:r w:rsidRPr="00623322">
              <w:rPr>
                <w:rFonts w:ascii="Segoe UI Symbol" w:hAnsi="Segoe UI Symbol" w:cs="Segoe UI Symbol"/>
                <w:color w:val="000000" w:themeColor="text1"/>
              </w:rPr>
              <w:t>☐</w:t>
            </w:r>
            <w:r w:rsidRPr="00623322">
              <w:rPr>
                <w:rFonts w:cstheme="minorHAnsi"/>
                <w:color w:val="000000" w:themeColor="text1"/>
              </w:rPr>
              <w:t xml:space="preserve"> Oui </w:t>
            </w:r>
            <w:r w:rsidRPr="00623322">
              <w:rPr>
                <w:rFonts w:ascii="Segoe UI Symbol" w:hAnsi="Segoe UI Symbol" w:cs="Segoe UI Symbol"/>
                <w:color w:val="000000" w:themeColor="text1"/>
              </w:rPr>
              <w:t>☐</w:t>
            </w:r>
            <w:r w:rsidRPr="00623322">
              <w:rPr>
                <w:rFonts w:cstheme="minorHAnsi"/>
                <w:color w:val="000000" w:themeColor="text1"/>
              </w:rPr>
              <w:t xml:space="preserve"> Non</w:t>
            </w:r>
          </w:p>
        </w:tc>
      </w:tr>
      <w:tr w:rsidR="00623322" w:rsidRPr="00623322" w14:paraId="1D41B486" w14:textId="77777777" w:rsidTr="00707E44">
        <w:trPr>
          <w:gridAfter w:val="1"/>
          <w:wAfter w:w="100" w:type="dxa"/>
        </w:trPr>
        <w:tc>
          <w:tcPr>
            <w:tcW w:w="1650" w:type="pct"/>
          </w:tcPr>
          <w:p w14:paraId="38C61080" w14:textId="77777777" w:rsidR="00563250" w:rsidRPr="00623322" w:rsidRDefault="00563250" w:rsidP="00707E44">
            <w:pPr>
              <w:rPr>
                <w:rFonts w:cstheme="minorHAnsi"/>
                <w:color w:val="000000" w:themeColor="text1"/>
              </w:rPr>
            </w:pPr>
            <w:r w:rsidRPr="00623322">
              <w:rPr>
                <w:rFonts w:cstheme="minorHAnsi"/>
                <w:color w:val="000000" w:themeColor="text1"/>
              </w:rPr>
              <w:t>Assistance juridique</w:t>
            </w:r>
          </w:p>
        </w:tc>
        <w:tc>
          <w:tcPr>
            <w:tcW w:w="1650" w:type="pct"/>
          </w:tcPr>
          <w:p w14:paraId="2173CA68" w14:textId="77777777" w:rsidR="00563250" w:rsidRPr="00623322" w:rsidRDefault="00563250" w:rsidP="00707E44">
            <w:pPr>
              <w:rPr>
                <w:rFonts w:cstheme="minorHAnsi"/>
                <w:color w:val="000000" w:themeColor="text1"/>
              </w:rPr>
            </w:pPr>
            <w:r w:rsidRPr="00623322">
              <w:rPr>
                <w:rFonts w:ascii="Segoe UI Symbol" w:hAnsi="Segoe UI Symbol" w:cs="Segoe UI Symbol"/>
                <w:color w:val="000000" w:themeColor="text1"/>
              </w:rPr>
              <w:t>☐</w:t>
            </w:r>
            <w:r w:rsidRPr="00623322">
              <w:rPr>
                <w:rFonts w:cstheme="minorHAnsi"/>
                <w:color w:val="000000" w:themeColor="text1"/>
              </w:rPr>
              <w:t xml:space="preserve"> Oui </w:t>
            </w:r>
            <w:r w:rsidRPr="00623322">
              <w:rPr>
                <w:rFonts w:ascii="Segoe UI Symbol" w:hAnsi="Segoe UI Symbol" w:cs="Segoe UI Symbol"/>
                <w:color w:val="000000" w:themeColor="text1"/>
              </w:rPr>
              <w:t>☐</w:t>
            </w:r>
            <w:r w:rsidRPr="00623322">
              <w:rPr>
                <w:rFonts w:cstheme="minorHAnsi"/>
                <w:color w:val="000000" w:themeColor="text1"/>
              </w:rPr>
              <w:t xml:space="preserve"> Non</w:t>
            </w:r>
          </w:p>
        </w:tc>
        <w:tc>
          <w:tcPr>
            <w:tcW w:w="1650" w:type="pct"/>
          </w:tcPr>
          <w:p w14:paraId="7228AB54" w14:textId="77777777" w:rsidR="00563250" w:rsidRPr="00623322" w:rsidRDefault="00563250" w:rsidP="00707E44">
            <w:pPr>
              <w:rPr>
                <w:rFonts w:cstheme="minorHAnsi"/>
                <w:color w:val="000000" w:themeColor="text1"/>
              </w:rPr>
            </w:pPr>
            <w:r w:rsidRPr="00623322">
              <w:rPr>
                <w:rFonts w:ascii="Segoe UI Symbol" w:hAnsi="Segoe UI Symbol" w:cs="Segoe UI Symbol"/>
                <w:color w:val="000000" w:themeColor="text1"/>
              </w:rPr>
              <w:t>☐</w:t>
            </w:r>
            <w:r w:rsidRPr="00623322">
              <w:rPr>
                <w:rFonts w:cstheme="minorHAnsi"/>
                <w:color w:val="000000" w:themeColor="text1"/>
              </w:rPr>
              <w:t xml:space="preserve"> Oui </w:t>
            </w:r>
            <w:r w:rsidRPr="00623322">
              <w:rPr>
                <w:rFonts w:ascii="Segoe UI Symbol" w:hAnsi="Segoe UI Symbol" w:cs="Segoe UI Symbol"/>
                <w:color w:val="000000" w:themeColor="text1"/>
              </w:rPr>
              <w:t>☐</w:t>
            </w:r>
            <w:r w:rsidRPr="00623322">
              <w:rPr>
                <w:rFonts w:cstheme="minorHAnsi"/>
                <w:color w:val="000000" w:themeColor="text1"/>
              </w:rPr>
              <w:t xml:space="preserve"> Non</w:t>
            </w:r>
          </w:p>
        </w:tc>
      </w:tr>
      <w:tr w:rsidR="00623322" w:rsidRPr="00623322" w14:paraId="5F5B4BF5" w14:textId="77777777" w:rsidTr="00707E44">
        <w:trPr>
          <w:gridAfter w:val="1"/>
          <w:wAfter w:w="100" w:type="dxa"/>
        </w:trPr>
        <w:tc>
          <w:tcPr>
            <w:tcW w:w="1650" w:type="pct"/>
          </w:tcPr>
          <w:p w14:paraId="7CB727A8" w14:textId="77777777" w:rsidR="00563250" w:rsidRPr="00623322" w:rsidRDefault="00563250" w:rsidP="00707E44">
            <w:pPr>
              <w:rPr>
                <w:rFonts w:cstheme="minorHAnsi"/>
                <w:color w:val="000000" w:themeColor="text1"/>
              </w:rPr>
            </w:pPr>
            <w:r w:rsidRPr="00623322">
              <w:rPr>
                <w:rFonts w:cstheme="minorHAnsi"/>
                <w:color w:val="000000" w:themeColor="text1"/>
              </w:rPr>
              <w:t>Centre de Promotion Sociale local</w:t>
            </w:r>
          </w:p>
        </w:tc>
        <w:tc>
          <w:tcPr>
            <w:tcW w:w="1650" w:type="pct"/>
          </w:tcPr>
          <w:p w14:paraId="197953F7" w14:textId="77777777" w:rsidR="00563250" w:rsidRPr="00623322" w:rsidRDefault="00563250" w:rsidP="00707E44">
            <w:pPr>
              <w:rPr>
                <w:rFonts w:cstheme="minorHAnsi"/>
                <w:color w:val="000000" w:themeColor="text1"/>
              </w:rPr>
            </w:pPr>
            <w:r w:rsidRPr="00623322">
              <w:rPr>
                <w:rFonts w:ascii="Segoe UI Symbol" w:hAnsi="Segoe UI Symbol" w:cs="Segoe UI Symbol"/>
                <w:color w:val="000000" w:themeColor="text1"/>
              </w:rPr>
              <w:t>☐</w:t>
            </w:r>
            <w:r w:rsidRPr="00623322">
              <w:rPr>
                <w:rFonts w:cstheme="minorHAnsi"/>
                <w:color w:val="000000" w:themeColor="text1"/>
              </w:rPr>
              <w:t xml:space="preserve"> Oui </w:t>
            </w:r>
            <w:r w:rsidRPr="00623322">
              <w:rPr>
                <w:rFonts w:ascii="Segoe UI Symbol" w:hAnsi="Segoe UI Symbol" w:cs="Segoe UI Symbol"/>
                <w:color w:val="000000" w:themeColor="text1"/>
              </w:rPr>
              <w:t>☐</w:t>
            </w:r>
            <w:r w:rsidRPr="00623322">
              <w:rPr>
                <w:rFonts w:cstheme="minorHAnsi"/>
                <w:color w:val="000000" w:themeColor="text1"/>
              </w:rPr>
              <w:t xml:space="preserve"> Non</w:t>
            </w:r>
          </w:p>
        </w:tc>
        <w:tc>
          <w:tcPr>
            <w:tcW w:w="1650" w:type="pct"/>
          </w:tcPr>
          <w:p w14:paraId="5E96EEFD" w14:textId="77777777" w:rsidR="00563250" w:rsidRPr="00623322" w:rsidRDefault="00563250" w:rsidP="00707E44">
            <w:pPr>
              <w:rPr>
                <w:rFonts w:cstheme="minorHAnsi"/>
                <w:color w:val="000000" w:themeColor="text1"/>
              </w:rPr>
            </w:pPr>
            <w:r w:rsidRPr="00623322">
              <w:rPr>
                <w:rFonts w:ascii="Segoe UI Symbol" w:hAnsi="Segoe UI Symbol" w:cs="Segoe UI Symbol"/>
                <w:color w:val="000000" w:themeColor="text1"/>
              </w:rPr>
              <w:t>☐</w:t>
            </w:r>
            <w:r w:rsidRPr="00623322">
              <w:rPr>
                <w:rFonts w:cstheme="minorHAnsi"/>
                <w:color w:val="000000" w:themeColor="text1"/>
              </w:rPr>
              <w:t xml:space="preserve"> Oui </w:t>
            </w:r>
            <w:r w:rsidRPr="00623322">
              <w:rPr>
                <w:rFonts w:ascii="Segoe UI Symbol" w:hAnsi="Segoe UI Symbol" w:cs="Segoe UI Symbol"/>
                <w:color w:val="000000" w:themeColor="text1"/>
              </w:rPr>
              <w:t>☐</w:t>
            </w:r>
            <w:r w:rsidRPr="00623322">
              <w:rPr>
                <w:rFonts w:cstheme="minorHAnsi"/>
                <w:color w:val="000000" w:themeColor="text1"/>
              </w:rPr>
              <w:t xml:space="preserve"> Non</w:t>
            </w:r>
          </w:p>
        </w:tc>
      </w:tr>
      <w:tr w:rsidR="00623322" w:rsidRPr="00623322" w14:paraId="10B7231E" w14:textId="77777777" w:rsidTr="00707E44">
        <w:trPr>
          <w:gridAfter w:val="1"/>
          <w:wAfter w:w="100" w:type="dxa"/>
        </w:trPr>
        <w:tc>
          <w:tcPr>
            <w:tcW w:w="1650" w:type="pct"/>
          </w:tcPr>
          <w:p w14:paraId="4C7DCCFF" w14:textId="77777777" w:rsidR="00563250" w:rsidRPr="00623322" w:rsidRDefault="00563250" w:rsidP="00707E44">
            <w:pPr>
              <w:rPr>
                <w:rFonts w:cstheme="minorHAnsi"/>
                <w:color w:val="000000" w:themeColor="text1"/>
              </w:rPr>
            </w:pPr>
            <w:r w:rsidRPr="00623322">
              <w:rPr>
                <w:rFonts w:cstheme="minorHAnsi"/>
                <w:color w:val="000000" w:themeColor="text1"/>
              </w:rPr>
              <w:t>Autre service spécialisé : …………</w:t>
            </w:r>
          </w:p>
        </w:tc>
        <w:tc>
          <w:tcPr>
            <w:tcW w:w="1650" w:type="pct"/>
          </w:tcPr>
          <w:p w14:paraId="112E280F" w14:textId="77777777" w:rsidR="00563250" w:rsidRPr="00623322" w:rsidRDefault="00563250" w:rsidP="00707E44">
            <w:pPr>
              <w:rPr>
                <w:rFonts w:cstheme="minorHAnsi"/>
                <w:color w:val="000000" w:themeColor="text1"/>
              </w:rPr>
            </w:pPr>
            <w:r w:rsidRPr="00623322">
              <w:rPr>
                <w:rFonts w:ascii="Segoe UI Symbol" w:hAnsi="Segoe UI Symbol" w:cs="Segoe UI Symbol"/>
                <w:color w:val="000000" w:themeColor="text1"/>
              </w:rPr>
              <w:t>☐</w:t>
            </w:r>
            <w:r w:rsidRPr="00623322">
              <w:rPr>
                <w:rFonts w:cstheme="minorHAnsi"/>
                <w:color w:val="000000" w:themeColor="text1"/>
              </w:rPr>
              <w:t xml:space="preserve"> Oui </w:t>
            </w:r>
            <w:r w:rsidRPr="00623322">
              <w:rPr>
                <w:rFonts w:ascii="Segoe UI Symbol" w:hAnsi="Segoe UI Symbol" w:cs="Segoe UI Symbol"/>
                <w:color w:val="000000" w:themeColor="text1"/>
              </w:rPr>
              <w:t>☐</w:t>
            </w:r>
            <w:r w:rsidRPr="00623322">
              <w:rPr>
                <w:rFonts w:cstheme="minorHAnsi"/>
                <w:color w:val="000000" w:themeColor="text1"/>
              </w:rPr>
              <w:t xml:space="preserve"> Non</w:t>
            </w:r>
          </w:p>
        </w:tc>
        <w:tc>
          <w:tcPr>
            <w:tcW w:w="1650" w:type="pct"/>
          </w:tcPr>
          <w:p w14:paraId="32C37DA0" w14:textId="77777777" w:rsidR="00563250" w:rsidRPr="00623322" w:rsidRDefault="00563250" w:rsidP="00707E44">
            <w:pPr>
              <w:rPr>
                <w:rFonts w:cstheme="minorHAnsi"/>
                <w:color w:val="000000" w:themeColor="text1"/>
              </w:rPr>
            </w:pPr>
            <w:r w:rsidRPr="00623322">
              <w:rPr>
                <w:rFonts w:ascii="Segoe UI Symbol" w:hAnsi="Segoe UI Symbol" w:cs="Segoe UI Symbol"/>
                <w:color w:val="000000" w:themeColor="text1"/>
              </w:rPr>
              <w:t>☐</w:t>
            </w:r>
            <w:r w:rsidRPr="00623322">
              <w:rPr>
                <w:rFonts w:cstheme="minorHAnsi"/>
                <w:color w:val="000000" w:themeColor="text1"/>
              </w:rPr>
              <w:t xml:space="preserve"> Oui </w:t>
            </w:r>
            <w:r w:rsidRPr="00623322">
              <w:rPr>
                <w:rFonts w:ascii="Segoe UI Symbol" w:hAnsi="Segoe UI Symbol" w:cs="Segoe UI Symbol"/>
                <w:color w:val="000000" w:themeColor="text1"/>
              </w:rPr>
              <w:t>☐</w:t>
            </w:r>
            <w:r w:rsidRPr="00623322">
              <w:rPr>
                <w:rFonts w:cstheme="minorHAnsi"/>
                <w:color w:val="000000" w:themeColor="text1"/>
              </w:rPr>
              <w:t xml:space="preserve"> Non</w:t>
            </w:r>
          </w:p>
        </w:tc>
      </w:tr>
      <w:tr w:rsidR="00623322" w:rsidRPr="00623322" w14:paraId="331F4E79" w14:textId="77777777" w:rsidTr="00707E44">
        <w:trPr>
          <w:gridAfter w:val="2"/>
          <w:wAfter w:w="200" w:type="dxa"/>
        </w:trPr>
        <w:tc>
          <w:tcPr>
            <w:tcW w:w="2500" w:type="pct"/>
          </w:tcPr>
          <w:p w14:paraId="5CCAEE05" w14:textId="77777777" w:rsidR="00563250" w:rsidRPr="00623322" w:rsidRDefault="00563250" w:rsidP="00707E44">
            <w:pPr>
              <w:rPr>
                <w:rFonts w:cstheme="minorHAnsi"/>
                <w:color w:val="000000" w:themeColor="text1"/>
              </w:rPr>
            </w:pPr>
            <w:r w:rsidRPr="00623322">
              <w:rPr>
                <w:rFonts w:cstheme="minorHAnsi"/>
                <w:b/>
                <w:bCs/>
                <w:color w:val="000000" w:themeColor="text1"/>
              </w:rPr>
              <w:t>Champ</w:t>
            </w:r>
          </w:p>
        </w:tc>
        <w:tc>
          <w:tcPr>
            <w:tcW w:w="2500" w:type="pct"/>
          </w:tcPr>
          <w:p w14:paraId="701A1187" w14:textId="77777777" w:rsidR="00563250" w:rsidRPr="00623322" w:rsidRDefault="00563250" w:rsidP="00707E44">
            <w:pPr>
              <w:rPr>
                <w:rFonts w:cstheme="minorHAnsi"/>
                <w:color w:val="000000" w:themeColor="text1"/>
              </w:rPr>
            </w:pPr>
            <w:r w:rsidRPr="00623322">
              <w:rPr>
                <w:rFonts w:cstheme="minorHAnsi"/>
                <w:b/>
                <w:bCs/>
                <w:color w:val="000000" w:themeColor="text1"/>
              </w:rPr>
              <w:t>Information</w:t>
            </w:r>
          </w:p>
        </w:tc>
      </w:tr>
      <w:tr w:rsidR="00623322" w:rsidRPr="00623322" w14:paraId="3EE320F8" w14:textId="77777777" w:rsidTr="00707E44">
        <w:trPr>
          <w:gridAfter w:val="2"/>
          <w:wAfter w:w="200" w:type="dxa"/>
        </w:trPr>
        <w:tc>
          <w:tcPr>
            <w:tcW w:w="2500" w:type="pct"/>
          </w:tcPr>
          <w:p w14:paraId="5312371F" w14:textId="77777777" w:rsidR="00563250" w:rsidRPr="00623322" w:rsidRDefault="00563250" w:rsidP="00707E44">
            <w:pPr>
              <w:rPr>
                <w:rFonts w:cstheme="minorHAnsi"/>
                <w:color w:val="000000" w:themeColor="text1"/>
              </w:rPr>
            </w:pPr>
            <w:r w:rsidRPr="00623322">
              <w:rPr>
                <w:rFonts w:cstheme="minorHAnsi"/>
                <w:color w:val="000000" w:themeColor="text1"/>
              </w:rPr>
              <w:t>Le/la survivant(e) a-t-il/elle accepté le référencement vers les services ?</w:t>
            </w:r>
          </w:p>
        </w:tc>
        <w:tc>
          <w:tcPr>
            <w:tcW w:w="2500" w:type="pct"/>
          </w:tcPr>
          <w:p w14:paraId="7CD97ED1" w14:textId="77777777" w:rsidR="00563250" w:rsidRPr="00623322" w:rsidRDefault="00563250" w:rsidP="00707E44">
            <w:pPr>
              <w:rPr>
                <w:rFonts w:cstheme="minorHAnsi"/>
                <w:color w:val="000000" w:themeColor="text1"/>
              </w:rPr>
            </w:pPr>
            <w:r w:rsidRPr="00623322">
              <w:rPr>
                <w:rFonts w:ascii="Segoe UI Symbol" w:hAnsi="Segoe UI Symbol" w:cs="Segoe UI Symbol"/>
                <w:color w:val="000000" w:themeColor="text1"/>
              </w:rPr>
              <w:t>☐</w:t>
            </w:r>
            <w:r w:rsidRPr="00623322">
              <w:rPr>
                <w:rFonts w:cstheme="minorHAnsi"/>
                <w:color w:val="000000" w:themeColor="text1"/>
              </w:rPr>
              <w:t xml:space="preserve"> Oui </w:t>
            </w:r>
            <w:r w:rsidRPr="00623322">
              <w:rPr>
                <w:rFonts w:ascii="Segoe UI Symbol" w:hAnsi="Segoe UI Symbol" w:cs="Segoe UI Symbol"/>
                <w:color w:val="000000" w:themeColor="text1"/>
              </w:rPr>
              <w:t>☐</w:t>
            </w:r>
            <w:r w:rsidRPr="00623322">
              <w:rPr>
                <w:rFonts w:cstheme="minorHAnsi"/>
                <w:color w:val="000000" w:themeColor="text1"/>
              </w:rPr>
              <w:t xml:space="preserve"> Non </w:t>
            </w:r>
            <w:r w:rsidRPr="00623322">
              <w:rPr>
                <w:rFonts w:ascii="Segoe UI Symbol" w:hAnsi="Segoe UI Symbol" w:cs="Segoe UI Symbol"/>
                <w:color w:val="000000" w:themeColor="text1"/>
              </w:rPr>
              <w:t>☐</w:t>
            </w:r>
            <w:r w:rsidRPr="00623322">
              <w:rPr>
                <w:rFonts w:cstheme="minorHAnsi"/>
                <w:color w:val="000000" w:themeColor="text1"/>
              </w:rPr>
              <w:t xml:space="preserve"> Partiellement</w:t>
            </w:r>
          </w:p>
        </w:tc>
      </w:tr>
      <w:tr w:rsidR="00563250" w:rsidRPr="00623322" w14:paraId="5E1CDE0F" w14:textId="77777777" w:rsidTr="00707E44">
        <w:trPr>
          <w:gridAfter w:val="2"/>
          <w:wAfter w:w="200" w:type="dxa"/>
        </w:trPr>
        <w:tc>
          <w:tcPr>
            <w:tcW w:w="2500" w:type="pct"/>
          </w:tcPr>
          <w:p w14:paraId="2A74AC7A" w14:textId="77777777" w:rsidR="00563250" w:rsidRPr="00623322" w:rsidRDefault="00563250" w:rsidP="00707E44">
            <w:pPr>
              <w:rPr>
                <w:rFonts w:cstheme="minorHAnsi"/>
                <w:color w:val="000000" w:themeColor="text1"/>
              </w:rPr>
            </w:pPr>
            <w:r w:rsidRPr="00623322">
              <w:rPr>
                <w:rFonts w:cstheme="minorHAnsi"/>
                <w:color w:val="000000" w:themeColor="text1"/>
              </w:rPr>
              <w:t>Des mesures de protection immédiate ont-elles été prises ?</w:t>
            </w:r>
          </w:p>
        </w:tc>
        <w:tc>
          <w:tcPr>
            <w:tcW w:w="2500" w:type="pct"/>
          </w:tcPr>
          <w:p w14:paraId="59098AC0" w14:textId="77777777" w:rsidR="00563250" w:rsidRPr="00623322" w:rsidRDefault="00563250" w:rsidP="00707E44">
            <w:pPr>
              <w:rPr>
                <w:rFonts w:cstheme="minorHAnsi"/>
                <w:color w:val="000000" w:themeColor="text1"/>
              </w:rPr>
            </w:pPr>
            <w:r w:rsidRPr="00623322">
              <w:rPr>
                <w:rFonts w:ascii="Segoe UI Symbol" w:hAnsi="Segoe UI Symbol" w:cs="Segoe UI Symbol"/>
                <w:color w:val="000000" w:themeColor="text1"/>
              </w:rPr>
              <w:t>☐</w:t>
            </w:r>
            <w:r w:rsidRPr="00623322">
              <w:rPr>
                <w:rFonts w:cstheme="minorHAnsi"/>
                <w:color w:val="000000" w:themeColor="text1"/>
              </w:rPr>
              <w:t xml:space="preserve"> Oui : ………… </w:t>
            </w:r>
            <w:r w:rsidRPr="00623322">
              <w:rPr>
                <w:rFonts w:ascii="Segoe UI Symbol" w:hAnsi="Segoe UI Symbol" w:cs="Segoe UI Symbol"/>
                <w:color w:val="000000" w:themeColor="text1"/>
              </w:rPr>
              <w:t>☐</w:t>
            </w:r>
            <w:r w:rsidRPr="00623322">
              <w:rPr>
                <w:rFonts w:cstheme="minorHAnsi"/>
                <w:color w:val="000000" w:themeColor="text1"/>
              </w:rPr>
              <w:t xml:space="preserve"> Non</w:t>
            </w:r>
          </w:p>
        </w:tc>
      </w:tr>
    </w:tbl>
    <w:p w14:paraId="147FDE63" w14:textId="77777777" w:rsidR="00563250" w:rsidRPr="00623322" w:rsidRDefault="00563250" w:rsidP="00563250">
      <w:pPr>
        <w:pBdr>
          <w:bottom w:val="single" w:sz="6" w:space="0" w:color="CCCCCC"/>
        </w:pBdr>
        <w:spacing w:before="120" w:after="120"/>
        <w:rPr>
          <w:rFonts w:cstheme="minorHAnsi"/>
          <w:color w:val="000000" w:themeColor="text1"/>
        </w:rPr>
      </w:pPr>
    </w:p>
    <w:p w14:paraId="088335E3" w14:textId="77777777" w:rsidR="00563250" w:rsidRPr="00623322" w:rsidRDefault="00563250" w:rsidP="001C1086">
      <w:pPr>
        <w:rPr>
          <w:rFonts w:cstheme="minorHAnsi"/>
          <w:color w:val="000000" w:themeColor="text1"/>
        </w:rPr>
      </w:pPr>
      <w:r w:rsidRPr="00623322">
        <w:rPr>
          <w:rFonts w:cstheme="minorHAnsi"/>
          <w:color w:val="000000" w:themeColor="text1"/>
        </w:rPr>
        <w:t>SECTION 5 — NOTIFICATION ET SUIVI INSTITUTIONNEL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865"/>
        <w:gridCol w:w="4865"/>
      </w:tblGrid>
      <w:tr w:rsidR="00623322" w:rsidRPr="00623322" w14:paraId="7F93623E" w14:textId="77777777" w:rsidTr="00707E44">
        <w:tc>
          <w:tcPr>
            <w:tcW w:w="2500" w:type="pct"/>
          </w:tcPr>
          <w:p w14:paraId="2CB7089A" w14:textId="77777777" w:rsidR="00563250" w:rsidRPr="00623322" w:rsidRDefault="00563250" w:rsidP="00707E44">
            <w:pPr>
              <w:rPr>
                <w:rFonts w:cstheme="minorHAnsi"/>
                <w:color w:val="000000" w:themeColor="text1"/>
              </w:rPr>
            </w:pPr>
            <w:r w:rsidRPr="00623322">
              <w:rPr>
                <w:rFonts w:cstheme="minorHAnsi"/>
                <w:b/>
                <w:bCs/>
                <w:color w:val="000000" w:themeColor="text1"/>
              </w:rPr>
              <w:t>Champ</w:t>
            </w:r>
          </w:p>
        </w:tc>
        <w:tc>
          <w:tcPr>
            <w:tcW w:w="2500" w:type="pct"/>
          </w:tcPr>
          <w:p w14:paraId="04D1CC33" w14:textId="77777777" w:rsidR="00563250" w:rsidRPr="00623322" w:rsidRDefault="00563250" w:rsidP="00707E44">
            <w:pPr>
              <w:rPr>
                <w:rFonts w:cstheme="minorHAnsi"/>
                <w:color w:val="000000" w:themeColor="text1"/>
              </w:rPr>
            </w:pPr>
            <w:r w:rsidRPr="00623322">
              <w:rPr>
                <w:rFonts w:cstheme="minorHAnsi"/>
                <w:b/>
                <w:bCs/>
                <w:color w:val="000000" w:themeColor="text1"/>
              </w:rPr>
              <w:t>Information</w:t>
            </w:r>
          </w:p>
        </w:tc>
      </w:tr>
      <w:tr w:rsidR="00623322" w:rsidRPr="00623322" w14:paraId="21DEE770" w14:textId="77777777" w:rsidTr="00707E44">
        <w:tc>
          <w:tcPr>
            <w:tcW w:w="2500" w:type="pct"/>
          </w:tcPr>
          <w:p w14:paraId="542CDAAF" w14:textId="77777777" w:rsidR="00563250" w:rsidRPr="00623322" w:rsidRDefault="00563250" w:rsidP="00707E44">
            <w:pPr>
              <w:rPr>
                <w:rFonts w:cstheme="minorHAnsi"/>
                <w:color w:val="000000" w:themeColor="text1"/>
              </w:rPr>
            </w:pPr>
            <w:r w:rsidRPr="00623322">
              <w:rPr>
                <w:rFonts w:cstheme="minorHAnsi"/>
                <w:color w:val="000000" w:themeColor="text1"/>
              </w:rPr>
              <w:t>La Banque mondiale a-t-elle été notifiée conformément aux procédures ESIRT ?</w:t>
            </w:r>
          </w:p>
        </w:tc>
        <w:tc>
          <w:tcPr>
            <w:tcW w:w="2500" w:type="pct"/>
          </w:tcPr>
          <w:p w14:paraId="57CE56A5" w14:textId="77777777" w:rsidR="00563250" w:rsidRPr="00623322" w:rsidRDefault="00563250" w:rsidP="00707E44">
            <w:pPr>
              <w:rPr>
                <w:rFonts w:cstheme="minorHAnsi"/>
                <w:color w:val="000000" w:themeColor="text1"/>
              </w:rPr>
            </w:pPr>
            <w:r w:rsidRPr="00623322">
              <w:rPr>
                <w:rFonts w:ascii="Segoe UI Symbol" w:hAnsi="Segoe UI Symbol" w:cs="Segoe UI Symbol"/>
                <w:color w:val="000000" w:themeColor="text1"/>
              </w:rPr>
              <w:t>☐</w:t>
            </w:r>
            <w:r w:rsidRPr="00623322">
              <w:rPr>
                <w:rFonts w:cstheme="minorHAnsi"/>
                <w:color w:val="000000" w:themeColor="text1"/>
              </w:rPr>
              <w:t xml:space="preserve"> Oui — Date : JJ/MM/AAAA </w:t>
            </w:r>
            <w:r w:rsidRPr="00623322">
              <w:rPr>
                <w:rFonts w:ascii="Segoe UI Symbol" w:hAnsi="Segoe UI Symbol" w:cs="Segoe UI Symbol"/>
                <w:color w:val="000000" w:themeColor="text1"/>
              </w:rPr>
              <w:t>☐</w:t>
            </w:r>
            <w:r w:rsidRPr="00623322">
              <w:rPr>
                <w:rFonts w:cstheme="minorHAnsi"/>
                <w:color w:val="000000" w:themeColor="text1"/>
              </w:rPr>
              <w:t xml:space="preserve"> Non — Motif : …………</w:t>
            </w:r>
          </w:p>
        </w:tc>
      </w:tr>
      <w:tr w:rsidR="00623322" w:rsidRPr="00623322" w14:paraId="146A1F42" w14:textId="77777777" w:rsidTr="00707E44">
        <w:tc>
          <w:tcPr>
            <w:tcW w:w="2500" w:type="pct"/>
          </w:tcPr>
          <w:p w14:paraId="7F6171F3" w14:textId="77777777" w:rsidR="00563250" w:rsidRPr="00623322" w:rsidRDefault="00563250" w:rsidP="00707E44">
            <w:pPr>
              <w:rPr>
                <w:rFonts w:cstheme="minorHAnsi"/>
                <w:color w:val="000000" w:themeColor="text1"/>
              </w:rPr>
            </w:pPr>
            <w:r w:rsidRPr="00623322">
              <w:rPr>
                <w:rFonts w:cstheme="minorHAnsi"/>
                <w:color w:val="000000" w:themeColor="text1"/>
              </w:rPr>
              <w:t>Des mesures disciplinaires ont-elles été engagées par l'employeur concerné ?</w:t>
            </w:r>
          </w:p>
        </w:tc>
        <w:tc>
          <w:tcPr>
            <w:tcW w:w="2500" w:type="pct"/>
          </w:tcPr>
          <w:p w14:paraId="585D754E" w14:textId="77777777" w:rsidR="00563250" w:rsidRPr="00623322" w:rsidRDefault="00563250" w:rsidP="00707E44">
            <w:pPr>
              <w:rPr>
                <w:rFonts w:cstheme="minorHAnsi"/>
                <w:color w:val="000000" w:themeColor="text1"/>
              </w:rPr>
            </w:pPr>
            <w:r w:rsidRPr="00623322">
              <w:rPr>
                <w:rFonts w:ascii="Segoe UI Symbol" w:hAnsi="Segoe UI Symbol" w:cs="Segoe UI Symbol"/>
                <w:color w:val="000000" w:themeColor="text1"/>
              </w:rPr>
              <w:t>☐</w:t>
            </w:r>
            <w:r w:rsidRPr="00623322">
              <w:rPr>
                <w:rFonts w:cstheme="minorHAnsi"/>
                <w:color w:val="000000" w:themeColor="text1"/>
              </w:rPr>
              <w:t xml:space="preserve"> Oui </w:t>
            </w:r>
            <w:r w:rsidRPr="00623322">
              <w:rPr>
                <w:rFonts w:ascii="Segoe UI Symbol" w:hAnsi="Segoe UI Symbol" w:cs="Segoe UI Symbol"/>
                <w:color w:val="000000" w:themeColor="text1"/>
              </w:rPr>
              <w:t>☐</w:t>
            </w:r>
            <w:r w:rsidRPr="00623322">
              <w:rPr>
                <w:rFonts w:cstheme="minorHAnsi"/>
                <w:color w:val="000000" w:themeColor="text1"/>
              </w:rPr>
              <w:t xml:space="preserve"> Non </w:t>
            </w:r>
            <w:r w:rsidRPr="00623322">
              <w:rPr>
                <w:rFonts w:ascii="Segoe UI Symbol" w:hAnsi="Segoe UI Symbol" w:cs="Segoe UI Symbol"/>
                <w:color w:val="000000" w:themeColor="text1"/>
              </w:rPr>
              <w:t>☐</w:t>
            </w:r>
            <w:r w:rsidRPr="00623322">
              <w:rPr>
                <w:rFonts w:cstheme="minorHAnsi"/>
                <w:color w:val="000000" w:themeColor="text1"/>
              </w:rPr>
              <w:t xml:space="preserve"> En cours </w:t>
            </w:r>
            <w:r w:rsidRPr="00623322">
              <w:rPr>
                <w:rFonts w:ascii="Segoe UI Symbol" w:hAnsi="Segoe UI Symbol" w:cs="Segoe UI Symbol"/>
                <w:color w:val="000000" w:themeColor="text1"/>
              </w:rPr>
              <w:t>☐</w:t>
            </w:r>
            <w:r w:rsidRPr="00623322">
              <w:rPr>
                <w:rFonts w:cstheme="minorHAnsi"/>
                <w:color w:val="000000" w:themeColor="text1"/>
              </w:rPr>
              <w:t xml:space="preserve"> Non applicable</w:t>
            </w:r>
          </w:p>
        </w:tc>
      </w:tr>
      <w:tr w:rsidR="00623322" w:rsidRPr="00623322" w14:paraId="5AF591D2" w14:textId="77777777" w:rsidTr="00707E44">
        <w:tc>
          <w:tcPr>
            <w:tcW w:w="2500" w:type="pct"/>
          </w:tcPr>
          <w:p w14:paraId="463DEC5C" w14:textId="77777777" w:rsidR="00563250" w:rsidRPr="00623322" w:rsidRDefault="00563250" w:rsidP="00707E44">
            <w:pPr>
              <w:rPr>
                <w:rFonts w:cstheme="minorHAnsi"/>
                <w:color w:val="000000" w:themeColor="text1"/>
              </w:rPr>
            </w:pPr>
            <w:r w:rsidRPr="00623322">
              <w:rPr>
                <w:rFonts w:cstheme="minorHAnsi"/>
                <w:color w:val="000000" w:themeColor="text1"/>
              </w:rPr>
              <w:t>Des suites judiciaires ont-elles été engagées par le/la survivant(e) ?</w:t>
            </w:r>
          </w:p>
        </w:tc>
        <w:tc>
          <w:tcPr>
            <w:tcW w:w="2500" w:type="pct"/>
          </w:tcPr>
          <w:p w14:paraId="50A166E7" w14:textId="77777777" w:rsidR="00563250" w:rsidRPr="00623322" w:rsidRDefault="00563250" w:rsidP="00707E44">
            <w:pPr>
              <w:rPr>
                <w:rFonts w:cstheme="minorHAnsi"/>
                <w:color w:val="000000" w:themeColor="text1"/>
              </w:rPr>
            </w:pPr>
            <w:r w:rsidRPr="00623322">
              <w:rPr>
                <w:rFonts w:ascii="Segoe UI Symbol" w:hAnsi="Segoe UI Symbol" w:cs="Segoe UI Symbol"/>
                <w:color w:val="000000" w:themeColor="text1"/>
              </w:rPr>
              <w:t>☐</w:t>
            </w:r>
            <w:r w:rsidRPr="00623322">
              <w:rPr>
                <w:rFonts w:cstheme="minorHAnsi"/>
                <w:color w:val="000000" w:themeColor="text1"/>
              </w:rPr>
              <w:t xml:space="preserve"> Oui </w:t>
            </w:r>
            <w:r w:rsidRPr="00623322">
              <w:rPr>
                <w:rFonts w:ascii="Segoe UI Symbol" w:hAnsi="Segoe UI Symbol" w:cs="Segoe UI Symbol"/>
                <w:color w:val="000000" w:themeColor="text1"/>
              </w:rPr>
              <w:t>☐</w:t>
            </w:r>
            <w:r w:rsidRPr="00623322">
              <w:rPr>
                <w:rFonts w:cstheme="minorHAnsi"/>
                <w:color w:val="000000" w:themeColor="text1"/>
              </w:rPr>
              <w:t xml:space="preserve"> Non </w:t>
            </w:r>
            <w:r w:rsidRPr="00623322">
              <w:rPr>
                <w:rFonts w:ascii="Segoe UI Symbol" w:hAnsi="Segoe UI Symbol" w:cs="Segoe UI Symbol"/>
                <w:color w:val="000000" w:themeColor="text1"/>
              </w:rPr>
              <w:t>☐</w:t>
            </w:r>
            <w:r w:rsidRPr="00623322">
              <w:rPr>
                <w:rFonts w:cstheme="minorHAnsi"/>
                <w:color w:val="000000" w:themeColor="text1"/>
              </w:rPr>
              <w:t xml:space="preserve"> En cours </w:t>
            </w:r>
            <w:r w:rsidRPr="00623322">
              <w:rPr>
                <w:rFonts w:ascii="Segoe UI Symbol" w:hAnsi="Segoe UI Symbol" w:cs="Segoe UI Symbol"/>
                <w:color w:val="000000" w:themeColor="text1"/>
              </w:rPr>
              <w:t>☐</w:t>
            </w:r>
            <w:r w:rsidRPr="00623322">
              <w:rPr>
                <w:rFonts w:cstheme="minorHAnsi"/>
                <w:color w:val="000000" w:themeColor="text1"/>
              </w:rPr>
              <w:t xml:space="preserve"> Non applicable</w:t>
            </w:r>
          </w:p>
        </w:tc>
      </w:tr>
      <w:tr w:rsidR="00623322" w:rsidRPr="00623322" w14:paraId="575CD909" w14:textId="77777777" w:rsidTr="00707E44">
        <w:tc>
          <w:tcPr>
            <w:tcW w:w="2500" w:type="pct"/>
          </w:tcPr>
          <w:p w14:paraId="19E80054" w14:textId="77777777" w:rsidR="00563250" w:rsidRPr="00623322" w:rsidRDefault="00563250" w:rsidP="00707E44">
            <w:pPr>
              <w:rPr>
                <w:rFonts w:cstheme="minorHAnsi"/>
                <w:color w:val="000000" w:themeColor="text1"/>
              </w:rPr>
            </w:pPr>
            <w:r w:rsidRPr="00623322">
              <w:rPr>
                <w:rFonts w:cstheme="minorHAnsi"/>
                <w:color w:val="000000" w:themeColor="text1"/>
              </w:rPr>
              <w:lastRenderedPageBreak/>
              <w:t>Statut du cas</w:t>
            </w:r>
          </w:p>
        </w:tc>
        <w:tc>
          <w:tcPr>
            <w:tcW w:w="2500" w:type="pct"/>
          </w:tcPr>
          <w:p w14:paraId="74616497" w14:textId="77777777" w:rsidR="00563250" w:rsidRPr="00623322" w:rsidRDefault="00563250" w:rsidP="00707E44">
            <w:pPr>
              <w:rPr>
                <w:rFonts w:cstheme="minorHAnsi"/>
                <w:color w:val="000000" w:themeColor="text1"/>
              </w:rPr>
            </w:pPr>
            <w:r w:rsidRPr="00623322">
              <w:rPr>
                <w:rFonts w:ascii="Segoe UI Symbol" w:hAnsi="Segoe UI Symbol" w:cs="Segoe UI Symbol"/>
                <w:color w:val="000000" w:themeColor="text1"/>
              </w:rPr>
              <w:t>☐</w:t>
            </w:r>
            <w:r w:rsidRPr="00623322">
              <w:rPr>
                <w:rFonts w:cstheme="minorHAnsi"/>
                <w:color w:val="000000" w:themeColor="text1"/>
              </w:rPr>
              <w:t xml:space="preserve"> Ouvert </w:t>
            </w:r>
            <w:r w:rsidRPr="00623322">
              <w:rPr>
                <w:rFonts w:ascii="Segoe UI Symbol" w:hAnsi="Segoe UI Symbol" w:cs="Segoe UI Symbol"/>
                <w:color w:val="000000" w:themeColor="text1"/>
              </w:rPr>
              <w:t>☐</w:t>
            </w:r>
            <w:r w:rsidRPr="00623322">
              <w:rPr>
                <w:rFonts w:cstheme="minorHAnsi"/>
                <w:color w:val="000000" w:themeColor="text1"/>
              </w:rPr>
              <w:t xml:space="preserve"> Orienté vers services </w:t>
            </w:r>
            <w:r w:rsidRPr="00623322">
              <w:rPr>
                <w:rFonts w:ascii="Segoe UI Symbol" w:hAnsi="Segoe UI Symbol" w:cs="Segoe UI Symbol"/>
                <w:color w:val="000000" w:themeColor="text1"/>
              </w:rPr>
              <w:t>☐</w:t>
            </w:r>
            <w:r w:rsidRPr="00623322">
              <w:rPr>
                <w:rFonts w:cstheme="minorHAnsi"/>
                <w:color w:val="000000" w:themeColor="text1"/>
              </w:rPr>
              <w:t xml:space="preserve"> Suivi en cours </w:t>
            </w:r>
            <w:r w:rsidRPr="00623322">
              <w:rPr>
                <w:rFonts w:ascii="Segoe UI Symbol" w:hAnsi="Segoe UI Symbol" w:cs="Segoe UI Symbol"/>
                <w:color w:val="000000" w:themeColor="text1"/>
              </w:rPr>
              <w:t>☐</w:t>
            </w:r>
            <w:r w:rsidRPr="00623322">
              <w:rPr>
                <w:rFonts w:cstheme="minorHAnsi"/>
                <w:color w:val="000000" w:themeColor="text1"/>
              </w:rPr>
              <w:t xml:space="preserve"> Clôturé (selon choix du/de la survivant(e))</w:t>
            </w:r>
          </w:p>
        </w:tc>
      </w:tr>
      <w:tr w:rsidR="00623322" w:rsidRPr="00623322" w14:paraId="7697FAF2" w14:textId="77777777" w:rsidTr="00707E44">
        <w:tc>
          <w:tcPr>
            <w:tcW w:w="2500" w:type="pct"/>
          </w:tcPr>
          <w:p w14:paraId="1FFF0291" w14:textId="77777777" w:rsidR="00563250" w:rsidRPr="00623322" w:rsidRDefault="00563250" w:rsidP="00707E44">
            <w:pPr>
              <w:rPr>
                <w:rFonts w:cstheme="minorHAnsi"/>
                <w:color w:val="000000" w:themeColor="text1"/>
              </w:rPr>
            </w:pPr>
            <w:r w:rsidRPr="00623322">
              <w:rPr>
                <w:rFonts w:cstheme="minorHAnsi"/>
                <w:color w:val="000000" w:themeColor="text1"/>
              </w:rPr>
              <w:t>Date de mise à jour</w:t>
            </w:r>
          </w:p>
        </w:tc>
        <w:tc>
          <w:tcPr>
            <w:tcW w:w="2500" w:type="pct"/>
          </w:tcPr>
          <w:p w14:paraId="1512356B" w14:textId="77777777" w:rsidR="00563250" w:rsidRPr="00623322" w:rsidRDefault="00563250" w:rsidP="00707E44">
            <w:pPr>
              <w:rPr>
                <w:rFonts w:cstheme="minorHAnsi"/>
                <w:color w:val="000000" w:themeColor="text1"/>
              </w:rPr>
            </w:pPr>
            <w:r w:rsidRPr="00623322">
              <w:rPr>
                <w:rFonts w:cstheme="minorHAnsi"/>
                <w:color w:val="000000" w:themeColor="text1"/>
              </w:rPr>
              <w:t>JJ / MM / AAAA</w:t>
            </w:r>
          </w:p>
        </w:tc>
      </w:tr>
    </w:tbl>
    <w:p w14:paraId="22CEF067" w14:textId="77777777" w:rsidR="00563250" w:rsidRPr="00623322" w:rsidRDefault="00563250" w:rsidP="001C1086">
      <w:pPr>
        <w:rPr>
          <w:rFonts w:cstheme="minorHAnsi"/>
          <w:color w:val="000000" w:themeColor="text1"/>
        </w:rPr>
      </w:pPr>
      <w:r w:rsidRPr="00623322">
        <w:rPr>
          <w:rFonts w:cstheme="minorHAnsi"/>
          <w:color w:val="000000" w:themeColor="text1"/>
        </w:rPr>
        <w:t>SECTION 6 — SIGNATURE (personnels autorisés uniquement)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865"/>
        <w:gridCol w:w="4865"/>
      </w:tblGrid>
      <w:tr w:rsidR="00623322" w:rsidRPr="00623322" w14:paraId="0B6D1FE1" w14:textId="77777777" w:rsidTr="00707E44">
        <w:tc>
          <w:tcPr>
            <w:tcW w:w="2500" w:type="pct"/>
          </w:tcPr>
          <w:p w14:paraId="77E96F97" w14:textId="77777777" w:rsidR="00563250" w:rsidRPr="00623322" w:rsidRDefault="00563250" w:rsidP="00707E44">
            <w:pPr>
              <w:rPr>
                <w:rFonts w:cstheme="minorHAnsi"/>
                <w:color w:val="000000" w:themeColor="text1"/>
              </w:rPr>
            </w:pPr>
            <w:r w:rsidRPr="00623322">
              <w:rPr>
                <w:rFonts w:cstheme="minorHAnsi"/>
                <w:b/>
                <w:bCs/>
                <w:color w:val="000000" w:themeColor="text1"/>
              </w:rPr>
              <w:t>Point focal VBG (UGP)</w:t>
            </w:r>
          </w:p>
        </w:tc>
        <w:tc>
          <w:tcPr>
            <w:tcW w:w="2500" w:type="pct"/>
          </w:tcPr>
          <w:p w14:paraId="516ADB55" w14:textId="77777777" w:rsidR="00563250" w:rsidRPr="00623322" w:rsidRDefault="00563250" w:rsidP="00707E44">
            <w:pPr>
              <w:rPr>
                <w:rFonts w:cstheme="minorHAnsi"/>
                <w:color w:val="000000" w:themeColor="text1"/>
              </w:rPr>
            </w:pPr>
            <w:r w:rsidRPr="00623322">
              <w:rPr>
                <w:rFonts w:cstheme="minorHAnsi"/>
                <w:b/>
                <w:bCs/>
                <w:color w:val="000000" w:themeColor="text1"/>
              </w:rPr>
              <w:t>Signature : ………… Date : …………</w:t>
            </w:r>
          </w:p>
        </w:tc>
      </w:tr>
      <w:tr w:rsidR="00623322" w:rsidRPr="00623322" w14:paraId="0A2E4875" w14:textId="77777777" w:rsidTr="00707E44">
        <w:tc>
          <w:tcPr>
            <w:tcW w:w="2500" w:type="pct"/>
          </w:tcPr>
          <w:p w14:paraId="746C9F9A" w14:textId="77777777" w:rsidR="00563250" w:rsidRPr="00623322" w:rsidRDefault="00563250" w:rsidP="00707E44">
            <w:pPr>
              <w:rPr>
                <w:rFonts w:cstheme="minorHAnsi"/>
                <w:color w:val="000000" w:themeColor="text1"/>
              </w:rPr>
            </w:pPr>
            <w:r w:rsidRPr="00623322">
              <w:rPr>
                <w:rFonts w:cstheme="minorHAnsi"/>
                <w:color w:val="000000" w:themeColor="text1"/>
              </w:rPr>
              <w:t>Coordonnateur UGP (si nécessaire)</w:t>
            </w:r>
          </w:p>
        </w:tc>
        <w:tc>
          <w:tcPr>
            <w:tcW w:w="2500" w:type="pct"/>
          </w:tcPr>
          <w:p w14:paraId="0633BEE0" w14:textId="77777777" w:rsidR="00563250" w:rsidRPr="00623322" w:rsidRDefault="00563250" w:rsidP="00707E44">
            <w:pPr>
              <w:rPr>
                <w:rFonts w:cstheme="minorHAnsi"/>
                <w:color w:val="000000" w:themeColor="text1"/>
              </w:rPr>
            </w:pPr>
            <w:r w:rsidRPr="00623322">
              <w:rPr>
                <w:rFonts w:cstheme="minorHAnsi"/>
                <w:color w:val="000000" w:themeColor="text1"/>
              </w:rPr>
              <w:t>Signature : ………… Date : …………</w:t>
            </w:r>
          </w:p>
        </w:tc>
      </w:tr>
    </w:tbl>
    <w:p w14:paraId="2C9E6302" w14:textId="77777777" w:rsidR="00563250" w:rsidRPr="00623322" w:rsidRDefault="00563250" w:rsidP="00563250">
      <w:pPr>
        <w:pBdr>
          <w:left w:val="single" w:sz="12" w:space="0" w:color="CCCCCC"/>
        </w:pBdr>
        <w:spacing w:before="120" w:after="120"/>
        <w:ind w:left="720"/>
        <w:rPr>
          <w:rFonts w:cstheme="minorHAnsi"/>
          <w:color w:val="000000" w:themeColor="text1"/>
        </w:rPr>
      </w:pPr>
      <w:r w:rsidRPr="00623322">
        <w:rPr>
          <w:rFonts w:cstheme="minorHAnsi"/>
          <w:i/>
          <w:iCs/>
          <w:color w:val="000000" w:themeColor="text1"/>
        </w:rPr>
        <w:t>Ce document est conservé dans un classeur verrouillé séparé, accessible uniquement aux personnels désignés. Aucune copie ne peut être effectuée sans autorisation expresse du Coordonnateur de l'UGP.</w:t>
      </w:r>
    </w:p>
    <w:p w14:paraId="0951ED04" w14:textId="77777777" w:rsidR="00563250" w:rsidRPr="00623322" w:rsidRDefault="00563250" w:rsidP="00727047">
      <w:pPr>
        <w:rPr>
          <w:rFonts w:cstheme="minorHAnsi"/>
          <w:color w:val="000000" w:themeColor="text1"/>
        </w:rPr>
      </w:pPr>
    </w:p>
    <w:p w14:paraId="261EBC40" w14:textId="77777777" w:rsidR="008204CC" w:rsidRPr="00623322" w:rsidRDefault="008204CC" w:rsidP="00727047">
      <w:pPr>
        <w:rPr>
          <w:rFonts w:cstheme="minorHAnsi"/>
          <w:color w:val="000000" w:themeColor="text1"/>
        </w:rPr>
      </w:pPr>
    </w:p>
    <w:p w14:paraId="267594DD" w14:textId="77777777" w:rsidR="008204CC" w:rsidRPr="00623322" w:rsidRDefault="008204CC" w:rsidP="00727047">
      <w:pPr>
        <w:rPr>
          <w:rFonts w:cstheme="minorHAnsi"/>
          <w:color w:val="000000" w:themeColor="text1"/>
        </w:rPr>
      </w:pPr>
    </w:p>
    <w:p w14:paraId="515F2CD1" w14:textId="77777777" w:rsidR="00563250" w:rsidRPr="00623322" w:rsidRDefault="00563250" w:rsidP="00727047">
      <w:pPr>
        <w:rPr>
          <w:rFonts w:cstheme="minorHAnsi"/>
          <w:color w:val="000000" w:themeColor="text1"/>
        </w:rPr>
      </w:pPr>
    </w:p>
    <w:p w14:paraId="028B6A5D" w14:textId="77777777" w:rsidR="00563250" w:rsidRPr="00623322" w:rsidRDefault="00563250" w:rsidP="00727047">
      <w:pPr>
        <w:rPr>
          <w:rFonts w:cstheme="minorHAnsi"/>
          <w:color w:val="000000" w:themeColor="text1"/>
        </w:rPr>
      </w:pPr>
    </w:p>
    <w:p w14:paraId="657EF999" w14:textId="77777777" w:rsidR="002908D4" w:rsidRPr="00623322" w:rsidRDefault="002908D4" w:rsidP="00727047">
      <w:pPr>
        <w:rPr>
          <w:rFonts w:cstheme="minorHAnsi"/>
          <w:color w:val="000000" w:themeColor="text1"/>
        </w:rPr>
      </w:pPr>
    </w:p>
    <w:p w14:paraId="7F90E5D9" w14:textId="77777777" w:rsidR="002908D4" w:rsidRPr="00623322" w:rsidRDefault="002908D4" w:rsidP="00727047">
      <w:pPr>
        <w:rPr>
          <w:rFonts w:cstheme="minorHAnsi"/>
          <w:color w:val="000000" w:themeColor="text1"/>
        </w:rPr>
      </w:pPr>
    </w:p>
    <w:p w14:paraId="368F6705" w14:textId="77777777" w:rsidR="002908D4" w:rsidRPr="00623322" w:rsidRDefault="002908D4" w:rsidP="00727047">
      <w:pPr>
        <w:rPr>
          <w:rFonts w:cstheme="minorHAnsi"/>
          <w:color w:val="000000" w:themeColor="text1"/>
        </w:rPr>
      </w:pPr>
    </w:p>
    <w:p w14:paraId="02F96C80" w14:textId="77777777" w:rsidR="002908D4" w:rsidRPr="00623322" w:rsidRDefault="002908D4" w:rsidP="00727047">
      <w:pPr>
        <w:rPr>
          <w:rFonts w:cstheme="minorHAnsi"/>
          <w:color w:val="000000" w:themeColor="text1"/>
        </w:rPr>
      </w:pPr>
    </w:p>
    <w:p w14:paraId="3EC79C9E" w14:textId="77777777" w:rsidR="002908D4" w:rsidRPr="00623322" w:rsidRDefault="002908D4" w:rsidP="00727047">
      <w:pPr>
        <w:rPr>
          <w:rFonts w:cstheme="minorHAnsi"/>
          <w:color w:val="000000" w:themeColor="text1"/>
        </w:rPr>
      </w:pPr>
    </w:p>
    <w:p w14:paraId="6F4AA857" w14:textId="77777777" w:rsidR="002908D4" w:rsidRPr="00623322" w:rsidRDefault="002908D4" w:rsidP="00727047">
      <w:pPr>
        <w:rPr>
          <w:rFonts w:cstheme="minorHAnsi"/>
          <w:color w:val="000000" w:themeColor="text1"/>
        </w:rPr>
      </w:pPr>
    </w:p>
    <w:p w14:paraId="260501BF" w14:textId="77777777" w:rsidR="002908D4" w:rsidRPr="00623322" w:rsidRDefault="002908D4" w:rsidP="00727047">
      <w:pPr>
        <w:rPr>
          <w:rFonts w:cstheme="minorHAnsi"/>
          <w:color w:val="000000" w:themeColor="text1"/>
        </w:rPr>
      </w:pPr>
    </w:p>
    <w:p w14:paraId="6AA4EDCD" w14:textId="77777777" w:rsidR="002908D4" w:rsidRPr="00623322" w:rsidRDefault="002908D4" w:rsidP="00727047">
      <w:pPr>
        <w:rPr>
          <w:rFonts w:cstheme="minorHAnsi"/>
          <w:color w:val="000000" w:themeColor="text1"/>
        </w:rPr>
      </w:pPr>
    </w:p>
    <w:p w14:paraId="47E11641" w14:textId="77777777" w:rsidR="002908D4" w:rsidRPr="00623322" w:rsidRDefault="002908D4" w:rsidP="00727047">
      <w:pPr>
        <w:rPr>
          <w:rFonts w:cstheme="minorHAnsi"/>
          <w:color w:val="000000" w:themeColor="text1"/>
        </w:rPr>
      </w:pPr>
    </w:p>
    <w:p w14:paraId="53287B26" w14:textId="77777777" w:rsidR="002908D4" w:rsidRPr="00623322" w:rsidRDefault="002908D4" w:rsidP="00727047">
      <w:pPr>
        <w:rPr>
          <w:rFonts w:cstheme="minorHAnsi"/>
          <w:color w:val="000000" w:themeColor="text1"/>
        </w:rPr>
      </w:pPr>
    </w:p>
    <w:p w14:paraId="258E6CEF" w14:textId="77777777" w:rsidR="002908D4" w:rsidRPr="00623322" w:rsidRDefault="002908D4" w:rsidP="00727047">
      <w:pPr>
        <w:rPr>
          <w:rFonts w:cstheme="minorHAnsi"/>
          <w:color w:val="000000" w:themeColor="text1"/>
        </w:rPr>
      </w:pPr>
    </w:p>
    <w:p w14:paraId="669FB2FA" w14:textId="77777777" w:rsidR="002908D4" w:rsidRPr="00623322" w:rsidRDefault="002908D4" w:rsidP="00727047">
      <w:pPr>
        <w:rPr>
          <w:rFonts w:cstheme="minorHAnsi"/>
          <w:color w:val="000000" w:themeColor="text1"/>
        </w:rPr>
      </w:pPr>
    </w:p>
    <w:p w14:paraId="40A622B1" w14:textId="77777777" w:rsidR="002908D4" w:rsidRPr="00623322" w:rsidRDefault="002908D4" w:rsidP="00727047">
      <w:pPr>
        <w:rPr>
          <w:rFonts w:cstheme="minorHAnsi"/>
          <w:color w:val="000000" w:themeColor="text1"/>
        </w:rPr>
      </w:pPr>
    </w:p>
    <w:p w14:paraId="15310B06" w14:textId="77777777" w:rsidR="002908D4" w:rsidRPr="00623322" w:rsidRDefault="002908D4" w:rsidP="00727047">
      <w:pPr>
        <w:rPr>
          <w:rFonts w:cstheme="minorHAnsi"/>
          <w:color w:val="000000" w:themeColor="text1"/>
        </w:rPr>
      </w:pPr>
    </w:p>
    <w:p w14:paraId="040AF893" w14:textId="77777777" w:rsidR="002908D4" w:rsidRPr="00623322" w:rsidRDefault="002908D4" w:rsidP="00727047">
      <w:pPr>
        <w:rPr>
          <w:rFonts w:cstheme="minorHAnsi"/>
          <w:color w:val="000000" w:themeColor="text1"/>
        </w:rPr>
      </w:pPr>
    </w:p>
    <w:p w14:paraId="7FC3A562" w14:textId="77777777" w:rsidR="00563250" w:rsidRPr="00623322" w:rsidRDefault="00563250" w:rsidP="00727047">
      <w:pPr>
        <w:rPr>
          <w:rFonts w:cstheme="minorHAnsi"/>
          <w:color w:val="000000" w:themeColor="text1"/>
        </w:rPr>
      </w:pPr>
    </w:p>
    <w:p w14:paraId="426EC98F" w14:textId="20379662" w:rsidR="00C847CA" w:rsidRPr="00623322" w:rsidRDefault="000743CD" w:rsidP="00D435A8">
      <w:pPr>
        <w:pStyle w:val="Heading2"/>
        <w:rPr>
          <w:color w:val="000000" w:themeColor="text1"/>
        </w:rPr>
      </w:pPr>
      <w:bookmarkStart w:id="82" w:name="_Toc226482290"/>
      <w:r w:rsidRPr="00623322">
        <w:rPr>
          <w:color w:val="000000" w:themeColor="text1"/>
        </w:rPr>
        <w:lastRenderedPageBreak/>
        <w:t xml:space="preserve">Annexe </w:t>
      </w:r>
      <w:r w:rsidRPr="00623322">
        <w:rPr>
          <w:color w:val="000000" w:themeColor="text1"/>
        </w:rPr>
        <w:fldChar w:fldCharType="begin"/>
      </w:r>
      <w:r w:rsidRPr="00623322">
        <w:rPr>
          <w:color w:val="000000" w:themeColor="text1"/>
        </w:rPr>
        <w:instrText xml:space="preserve"> SEQ Annexe \* ARABIC </w:instrText>
      </w:r>
      <w:r w:rsidRPr="00623322">
        <w:rPr>
          <w:color w:val="000000" w:themeColor="text1"/>
        </w:rPr>
        <w:fldChar w:fldCharType="separate"/>
      </w:r>
      <w:r w:rsidR="0060501D">
        <w:rPr>
          <w:noProof/>
          <w:color w:val="000000" w:themeColor="text1"/>
        </w:rPr>
        <w:t>9</w:t>
      </w:r>
      <w:r w:rsidRPr="00623322">
        <w:rPr>
          <w:color w:val="000000" w:themeColor="text1"/>
        </w:rPr>
        <w:fldChar w:fldCharType="end"/>
      </w:r>
      <w:r w:rsidRPr="00623322">
        <w:rPr>
          <w:color w:val="000000" w:themeColor="text1"/>
        </w:rPr>
        <w:t> : </w:t>
      </w:r>
      <w:r w:rsidR="00C847CA" w:rsidRPr="00623322">
        <w:rPr>
          <w:color w:val="000000" w:themeColor="text1"/>
        </w:rPr>
        <w:t>Modèle de lettre de clôture de la plainte</w:t>
      </w:r>
      <w:bookmarkEnd w:id="82"/>
    </w:p>
    <w:tbl>
      <w:tblPr>
        <w:tblStyle w:val="TableGrid0"/>
        <w:tblW w:w="9064" w:type="dxa"/>
        <w:tblInd w:w="5" w:type="dxa"/>
        <w:tblCellMar>
          <w:top w:w="5" w:type="dxa"/>
          <w:left w:w="108" w:type="dxa"/>
          <w:right w:w="39" w:type="dxa"/>
        </w:tblCellMar>
        <w:tblLook w:val="04A0" w:firstRow="1" w:lastRow="0" w:firstColumn="1" w:lastColumn="0" w:noHBand="0" w:noVBand="1"/>
      </w:tblPr>
      <w:tblGrid>
        <w:gridCol w:w="3152"/>
        <w:gridCol w:w="1512"/>
        <w:gridCol w:w="1210"/>
        <w:gridCol w:w="1779"/>
        <w:gridCol w:w="1411"/>
      </w:tblGrid>
      <w:tr w:rsidR="00623322" w:rsidRPr="00623322" w14:paraId="7855C9DF" w14:textId="77777777" w:rsidTr="00707E44">
        <w:trPr>
          <w:trHeight w:val="422"/>
        </w:trPr>
        <w:tc>
          <w:tcPr>
            <w:tcW w:w="9064" w:type="dxa"/>
            <w:gridSpan w:val="5"/>
            <w:tcBorders>
              <w:top w:val="single" w:sz="4" w:space="0" w:color="000000"/>
              <w:left w:val="single" w:sz="4" w:space="0" w:color="000000"/>
              <w:bottom w:val="single" w:sz="4" w:space="0" w:color="000000"/>
              <w:right w:val="single" w:sz="4" w:space="0" w:color="000000"/>
            </w:tcBorders>
          </w:tcPr>
          <w:p w14:paraId="2F37521C" w14:textId="77777777" w:rsidR="00C847CA" w:rsidRPr="00623322" w:rsidRDefault="00C847CA" w:rsidP="00707E44">
            <w:pPr>
              <w:spacing w:line="259" w:lineRule="auto"/>
              <w:ind w:right="65"/>
              <w:jc w:val="center"/>
              <w:rPr>
                <w:rFonts w:cstheme="minorHAnsi"/>
                <w:color w:val="000000" w:themeColor="text1"/>
                <w:lang w:val="fr-FR"/>
              </w:rPr>
            </w:pPr>
            <w:r w:rsidRPr="00623322">
              <w:rPr>
                <w:rFonts w:eastAsia="Arial" w:cstheme="minorHAnsi"/>
                <w:b/>
                <w:color w:val="000000" w:themeColor="text1"/>
                <w:lang w:val="fr-FR"/>
              </w:rPr>
              <w:t xml:space="preserve">Lettre de clôture de la plainte </w:t>
            </w:r>
          </w:p>
        </w:tc>
      </w:tr>
      <w:tr w:rsidR="00623322" w:rsidRPr="00623322" w14:paraId="22E7C9F2" w14:textId="77777777" w:rsidTr="00707E44">
        <w:trPr>
          <w:trHeight w:val="307"/>
        </w:trPr>
        <w:tc>
          <w:tcPr>
            <w:tcW w:w="9064" w:type="dxa"/>
            <w:gridSpan w:val="5"/>
            <w:tcBorders>
              <w:top w:val="single" w:sz="4" w:space="0" w:color="000000"/>
              <w:left w:val="single" w:sz="4" w:space="0" w:color="000000"/>
              <w:bottom w:val="single" w:sz="4" w:space="0" w:color="000000"/>
              <w:right w:val="single" w:sz="4" w:space="0" w:color="000000"/>
            </w:tcBorders>
          </w:tcPr>
          <w:p w14:paraId="0E2E57B7" w14:textId="77777777" w:rsidR="00C847CA" w:rsidRPr="00623322" w:rsidRDefault="00C847CA" w:rsidP="00707E44">
            <w:pPr>
              <w:spacing w:line="259" w:lineRule="auto"/>
              <w:ind w:right="69"/>
              <w:jc w:val="center"/>
              <w:rPr>
                <w:rFonts w:cstheme="minorHAnsi"/>
                <w:color w:val="000000" w:themeColor="text1"/>
              </w:rPr>
            </w:pPr>
            <w:proofErr w:type="spellStart"/>
            <w:r w:rsidRPr="00623322">
              <w:rPr>
                <w:rFonts w:eastAsia="Arial" w:cstheme="minorHAnsi"/>
                <w:b/>
                <w:color w:val="000000" w:themeColor="text1"/>
              </w:rPr>
              <w:t>Informations</w:t>
            </w:r>
            <w:proofErr w:type="spellEnd"/>
            <w:r w:rsidRPr="00623322">
              <w:rPr>
                <w:rFonts w:eastAsia="Arial" w:cstheme="minorHAnsi"/>
                <w:b/>
                <w:color w:val="000000" w:themeColor="text1"/>
              </w:rPr>
              <w:t xml:space="preserve"> sur la </w:t>
            </w:r>
            <w:proofErr w:type="spellStart"/>
            <w:r w:rsidRPr="00623322">
              <w:rPr>
                <w:rFonts w:eastAsia="Arial" w:cstheme="minorHAnsi"/>
                <w:b/>
                <w:color w:val="000000" w:themeColor="text1"/>
              </w:rPr>
              <w:t>plainte</w:t>
            </w:r>
            <w:proofErr w:type="spellEnd"/>
            <w:r w:rsidRPr="00623322">
              <w:rPr>
                <w:rFonts w:eastAsia="Arial" w:cstheme="minorHAnsi"/>
                <w:b/>
                <w:color w:val="000000" w:themeColor="text1"/>
              </w:rPr>
              <w:t xml:space="preserve">  </w:t>
            </w:r>
          </w:p>
        </w:tc>
      </w:tr>
      <w:tr w:rsidR="00623322" w:rsidRPr="00623322" w14:paraId="3650F2F1" w14:textId="77777777" w:rsidTr="00707E44">
        <w:trPr>
          <w:trHeight w:val="425"/>
        </w:trPr>
        <w:tc>
          <w:tcPr>
            <w:tcW w:w="7653" w:type="dxa"/>
            <w:gridSpan w:val="4"/>
            <w:tcBorders>
              <w:top w:val="single" w:sz="4" w:space="0" w:color="000000"/>
              <w:left w:val="single" w:sz="4" w:space="0" w:color="000000"/>
              <w:bottom w:val="single" w:sz="4" w:space="0" w:color="000000"/>
              <w:right w:val="single" w:sz="4" w:space="0" w:color="000000"/>
            </w:tcBorders>
          </w:tcPr>
          <w:p w14:paraId="313B00D0" w14:textId="77777777" w:rsidR="00C847CA" w:rsidRPr="00623322" w:rsidRDefault="00C847CA" w:rsidP="00707E44">
            <w:pPr>
              <w:spacing w:line="259" w:lineRule="auto"/>
              <w:ind w:left="2"/>
              <w:rPr>
                <w:rFonts w:cstheme="minorHAnsi"/>
                <w:color w:val="000000" w:themeColor="text1"/>
                <w:lang w:val="fr-FR"/>
              </w:rPr>
            </w:pPr>
            <w:r w:rsidRPr="00623322">
              <w:rPr>
                <w:rFonts w:cstheme="minorHAnsi"/>
                <w:color w:val="000000" w:themeColor="text1"/>
                <w:lang w:val="fr-FR"/>
              </w:rPr>
              <w:t xml:space="preserve">Nom et prénom(s) du/de la plaignant(e) :  </w:t>
            </w:r>
          </w:p>
        </w:tc>
        <w:tc>
          <w:tcPr>
            <w:tcW w:w="1411" w:type="dxa"/>
            <w:tcBorders>
              <w:top w:val="single" w:sz="4" w:space="0" w:color="000000"/>
              <w:left w:val="single" w:sz="4" w:space="0" w:color="000000"/>
              <w:bottom w:val="single" w:sz="4" w:space="0" w:color="000000"/>
              <w:right w:val="single" w:sz="4" w:space="0" w:color="000000"/>
            </w:tcBorders>
          </w:tcPr>
          <w:p w14:paraId="3F9AF25F" w14:textId="77777777" w:rsidR="00C847CA" w:rsidRPr="00623322" w:rsidRDefault="00C847CA" w:rsidP="00707E44">
            <w:pPr>
              <w:spacing w:line="259" w:lineRule="auto"/>
              <w:rPr>
                <w:rFonts w:cstheme="minorHAnsi"/>
                <w:color w:val="000000" w:themeColor="text1"/>
              </w:rPr>
            </w:pPr>
            <w:proofErr w:type="gramStart"/>
            <w:r w:rsidRPr="00623322">
              <w:rPr>
                <w:rFonts w:cstheme="minorHAnsi"/>
                <w:color w:val="000000" w:themeColor="text1"/>
              </w:rPr>
              <w:t>Sexe :</w:t>
            </w:r>
            <w:proofErr w:type="gramEnd"/>
            <w:r w:rsidRPr="00623322">
              <w:rPr>
                <w:rFonts w:cstheme="minorHAnsi"/>
                <w:color w:val="000000" w:themeColor="text1"/>
              </w:rPr>
              <w:t xml:space="preserve"> </w:t>
            </w:r>
          </w:p>
        </w:tc>
      </w:tr>
      <w:tr w:rsidR="00623322" w:rsidRPr="00623322" w14:paraId="61DA7910" w14:textId="77777777" w:rsidTr="00707E44">
        <w:trPr>
          <w:trHeight w:val="422"/>
        </w:trPr>
        <w:tc>
          <w:tcPr>
            <w:tcW w:w="5874" w:type="dxa"/>
            <w:gridSpan w:val="3"/>
            <w:tcBorders>
              <w:top w:val="single" w:sz="4" w:space="0" w:color="000000"/>
              <w:left w:val="single" w:sz="4" w:space="0" w:color="000000"/>
              <w:bottom w:val="single" w:sz="4" w:space="0" w:color="000000"/>
              <w:right w:val="single" w:sz="4" w:space="0" w:color="000000"/>
            </w:tcBorders>
          </w:tcPr>
          <w:p w14:paraId="5A84C584" w14:textId="77777777" w:rsidR="00C847CA" w:rsidRPr="00623322" w:rsidRDefault="00C847CA" w:rsidP="00707E44">
            <w:pPr>
              <w:spacing w:line="259" w:lineRule="auto"/>
              <w:ind w:left="2"/>
              <w:rPr>
                <w:rFonts w:cstheme="minorHAnsi"/>
                <w:color w:val="000000" w:themeColor="text1"/>
                <w:lang w:val="fr-FR"/>
              </w:rPr>
            </w:pPr>
            <w:r w:rsidRPr="00623322">
              <w:rPr>
                <w:rFonts w:cstheme="minorHAnsi"/>
                <w:color w:val="000000" w:themeColor="text1"/>
                <w:lang w:val="fr-FR"/>
              </w:rPr>
              <w:t xml:space="preserve">Date et lieu de naissance :  </w:t>
            </w:r>
          </w:p>
        </w:tc>
        <w:tc>
          <w:tcPr>
            <w:tcW w:w="3190" w:type="dxa"/>
            <w:gridSpan w:val="2"/>
            <w:tcBorders>
              <w:top w:val="single" w:sz="4" w:space="0" w:color="000000"/>
              <w:left w:val="single" w:sz="4" w:space="0" w:color="000000"/>
              <w:bottom w:val="single" w:sz="4" w:space="0" w:color="000000"/>
              <w:right w:val="single" w:sz="4" w:space="0" w:color="000000"/>
            </w:tcBorders>
          </w:tcPr>
          <w:p w14:paraId="329A3B1C" w14:textId="77777777" w:rsidR="00C847CA" w:rsidRPr="00623322" w:rsidRDefault="00C847CA" w:rsidP="00707E44">
            <w:pPr>
              <w:spacing w:line="259" w:lineRule="auto"/>
              <w:rPr>
                <w:rFonts w:cstheme="minorHAnsi"/>
                <w:color w:val="000000" w:themeColor="text1"/>
              </w:rPr>
            </w:pPr>
            <w:r w:rsidRPr="00623322">
              <w:rPr>
                <w:rFonts w:cstheme="minorHAnsi"/>
                <w:color w:val="000000" w:themeColor="text1"/>
              </w:rPr>
              <w:t xml:space="preserve">Mode </w:t>
            </w:r>
            <w:proofErr w:type="spellStart"/>
            <w:proofErr w:type="gramStart"/>
            <w:r w:rsidRPr="00623322">
              <w:rPr>
                <w:rFonts w:cstheme="minorHAnsi"/>
                <w:color w:val="000000" w:themeColor="text1"/>
              </w:rPr>
              <w:t>saisine</w:t>
            </w:r>
            <w:proofErr w:type="spellEnd"/>
            <w:r w:rsidRPr="00623322">
              <w:rPr>
                <w:rFonts w:cstheme="minorHAnsi"/>
                <w:color w:val="000000" w:themeColor="text1"/>
              </w:rPr>
              <w:t xml:space="preserve"> :</w:t>
            </w:r>
            <w:proofErr w:type="gramEnd"/>
            <w:r w:rsidRPr="00623322">
              <w:rPr>
                <w:rFonts w:cstheme="minorHAnsi"/>
                <w:color w:val="000000" w:themeColor="text1"/>
              </w:rPr>
              <w:t xml:space="preserve"> </w:t>
            </w:r>
          </w:p>
        </w:tc>
      </w:tr>
      <w:tr w:rsidR="00623322" w:rsidRPr="00623322" w14:paraId="2144D564" w14:textId="77777777" w:rsidTr="00707E44">
        <w:trPr>
          <w:trHeight w:val="425"/>
        </w:trPr>
        <w:tc>
          <w:tcPr>
            <w:tcW w:w="4664" w:type="dxa"/>
            <w:gridSpan w:val="2"/>
            <w:tcBorders>
              <w:top w:val="single" w:sz="4" w:space="0" w:color="000000"/>
              <w:left w:val="single" w:sz="4" w:space="0" w:color="000000"/>
              <w:bottom w:val="single" w:sz="4" w:space="0" w:color="000000"/>
              <w:right w:val="single" w:sz="4" w:space="0" w:color="000000"/>
            </w:tcBorders>
          </w:tcPr>
          <w:p w14:paraId="15633721" w14:textId="77777777" w:rsidR="00C847CA" w:rsidRPr="00623322" w:rsidRDefault="00C847CA" w:rsidP="00707E44">
            <w:pPr>
              <w:spacing w:line="259" w:lineRule="auto"/>
              <w:ind w:left="2"/>
              <w:rPr>
                <w:rFonts w:cstheme="minorHAnsi"/>
                <w:color w:val="000000" w:themeColor="text1"/>
              </w:rPr>
            </w:pPr>
            <w:proofErr w:type="spellStart"/>
            <w:proofErr w:type="gramStart"/>
            <w:r w:rsidRPr="00623322">
              <w:rPr>
                <w:rFonts w:cstheme="minorHAnsi"/>
                <w:color w:val="000000" w:themeColor="text1"/>
              </w:rPr>
              <w:t>Téléphone</w:t>
            </w:r>
            <w:proofErr w:type="spellEnd"/>
            <w:r w:rsidRPr="00623322">
              <w:rPr>
                <w:rFonts w:cstheme="minorHAnsi"/>
                <w:color w:val="000000" w:themeColor="text1"/>
              </w:rPr>
              <w:t xml:space="preserve"> :</w:t>
            </w:r>
            <w:proofErr w:type="gramEnd"/>
            <w:r w:rsidRPr="00623322">
              <w:rPr>
                <w:rFonts w:cstheme="minorHAnsi"/>
                <w:color w:val="000000" w:themeColor="text1"/>
              </w:rPr>
              <w:t xml:space="preserve">  </w:t>
            </w:r>
          </w:p>
        </w:tc>
        <w:tc>
          <w:tcPr>
            <w:tcW w:w="4400" w:type="dxa"/>
            <w:gridSpan w:val="3"/>
            <w:tcBorders>
              <w:top w:val="single" w:sz="4" w:space="0" w:color="000000"/>
              <w:left w:val="single" w:sz="4" w:space="0" w:color="000000"/>
              <w:bottom w:val="single" w:sz="4" w:space="0" w:color="000000"/>
              <w:right w:val="single" w:sz="4" w:space="0" w:color="000000"/>
            </w:tcBorders>
          </w:tcPr>
          <w:p w14:paraId="1A469813" w14:textId="77777777" w:rsidR="00C847CA" w:rsidRPr="00623322" w:rsidRDefault="00C847CA" w:rsidP="00707E44">
            <w:pPr>
              <w:spacing w:line="259" w:lineRule="auto"/>
              <w:rPr>
                <w:rFonts w:cstheme="minorHAnsi"/>
                <w:color w:val="000000" w:themeColor="text1"/>
              </w:rPr>
            </w:pPr>
            <w:proofErr w:type="spellStart"/>
            <w:proofErr w:type="gramStart"/>
            <w:r w:rsidRPr="00623322">
              <w:rPr>
                <w:rFonts w:cstheme="minorHAnsi"/>
                <w:color w:val="000000" w:themeColor="text1"/>
              </w:rPr>
              <w:t>Adresse</w:t>
            </w:r>
            <w:proofErr w:type="spellEnd"/>
            <w:r w:rsidRPr="00623322">
              <w:rPr>
                <w:rFonts w:cstheme="minorHAnsi"/>
                <w:color w:val="000000" w:themeColor="text1"/>
              </w:rPr>
              <w:t xml:space="preserve"> :</w:t>
            </w:r>
            <w:proofErr w:type="gramEnd"/>
            <w:r w:rsidRPr="00623322">
              <w:rPr>
                <w:rFonts w:cstheme="minorHAnsi"/>
                <w:color w:val="000000" w:themeColor="text1"/>
              </w:rPr>
              <w:t xml:space="preserve">  </w:t>
            </w:r>
          </w:p>
        </w:tc>
      </w:tr>
      <w:tr w:rsidR="00623322" w:rsidRPr="00623322" w14:paraId="6B9D3F36" w14:textId="77777777" w:rsidTr="00707E44">
        <w:trPr>
          <w:trHeight w:val="425"/>
        </w:trPr>
        <w:tc>
          <w:tcPr>
            <w:tcW w:w="9064" w:type="dxa"/>
            <w:gridSpan w:val="5"/>
            <w:tcBorders>
              <w:top w:val="single" w:sz="4" w:space="0" w:color="000000"/>
              <w:left w:val="single" w:sz="4" w:space="0" w:color="000000"/>
              <w:bottom w:val="single" w:sz="4" w:space="0" w:color="000000"/>
              <w:right w:val="single" w:sz="4" w:space="0" w:color="000000"/>
            </w:tcBorders>
          </w:tcPr>
          <w:p w14:paraId="68BB118D" w14:textId="77777777" w:rsidR="00C847CA" w:rsidRPr="00623322" w:rsidRDefault="00C847CA" w:rsidP="00707E44">
            <w:pPr>
              <w:spacing w:line="259" w:lineRule="auto"/>
              <w:ind w:left="2"/>
              <w:rPr>
                <w:rFonts w:cstheme="minorHAnsi"/>
                <w:color w:val="000000" w:themeColor="text1"/>
              </w:rPr>
            </w:pPr>
            <w:r w:rsidRPr="00623322">
              <w:rPr>
                <w:rFonts w:cstheme="minorHAnsi"/>
                <w:color w:val="000000" w:themeColor="text1"/>
              </w:rPr>
              <w:t xml:space="preserve">Sous-projet </w:t>
            </w:r>
            <w:proofErr w:type="spellStart"/>
            <w:proofErr w:type="gramStart"/>
            <w:r w:rsidRPr="00623322">
              <w:rPr>
                <w:rFonts w:cstheme="minorHAnsi"/>
                <w:color w:val="000000" w:themeColor="text1"/>
              </w:rPr>
              <w:t>concerné</w:t>
            </w:r>
            <w:proofErr w:type="spellEnd"/>
            <w:r w:rsidRPr="00623322">
              <w:rPr>
                <w:rFonts w:cstheme="minorHAnsi"/>
                <w:color w:val="000000" w:themeColor="text1"/>
              </w:rPr>
              <w:t xml:space="preserve"> :</w:t>
            </w:r>
            <w:proofErr w:type="gramEnd"/>
            <w:r w:rsidRPr="00623322">
              <w:rPr>
                <w:rFonts w:cstheme="minorHAnsi"/>
                <w:color w:val="000000" w:themeColor="text1"/>
              </w:rPr>
              <w:t xml:space="preserve">  </w:t>
            </w:r>
          </w:p>
        </w:tc>
      </w:tr>
      <w:tr w:rsidR="00623322" w:rsidRPr="00623322" w14:paraId="2F2AD2AC" w14:textId="77777777" w:rsidTr="00707E44">
        <w:trPr>
          <w:trHeight w:val="422"/>
        </w:trPr>
        <w:tc>
          <w:tcPr>
            <w:tcW w:w="3152" w:type="dxa"/>
            <w:tcBorders>
              <w:top w:val="single" w:sz="4" w:space="0" w:color="000000"/>
              <w:left w:val="single" w:sz="4" w:space="0" w:color="000000"/>
              <w:bottom w:val="single" w:sz="4" w:space="0" w:color="000000"/>
              <w:right w:val="single" w:sz="4" w:space="0" w:color="000000"/>
            </w:tcBorders>
          </w:tcPr>
          <w:p w14:paraId="0A8EF787" w14:textId="77777777" w:rsidR="00C847CA" w:rsidRPr="00623322" w:rsidRDefault="00C847CA" w:rsidP="00707E44">
            <w:pPr>
              <w:spacing w:line="259" w:lineRule="auto"/>
              <w:ind w:left="2"/>
              <w:rPr>
                <w:rFonts w:cstheme="minorHAnsi"/>
                <w:color w:val="000000" w:themeColor="text1"/>
              </w:rPr>
            </w:pPr>
            <w:r w:rsidRPr="00623322">
              <w:rPr>
                <w:rFonts w:eastAsia="Arial" w:cstheme="minorHAnsi"/>
                <w:color w:val="000000" w:themeColor="text1"/>
              </w:rPr>
              <w:t xml:space="preserve">Pièce </w:t>
            </w:r>
            <w:proofErr w:type="spellStart"/>
            <w:proofErr w:type="gramStart"/>
            <w:r w:rsidRPr="00623322">
              <w:rPr>
                <w:rFonts w:eastAsia="Arial" w:cstheme="minorHAnsi"/>
                <w:color w:val="000000" w:themeColor="text1"/>
              </w:rPr>
              <w:t>d’identité</w:t>
            </w:r>
            <w:proofErr w:type="spellEnd"/>
            <w:r w:rsidRPr="00623322">
              <w:rPr>
                <w:rFonts w:eastAsia="Arial" w:cstheme="minorHAnsi"/>
                <w:color w:val="000000" w:themeColor="text1"/>
              </w:rPr>
              <w:t xml:space="preserve"> :</w:t>
            </w:r>
            <w:proofErr w:type="gramEnd"/>
            <w:r w:rsidRPr="00623322">
              <w:rPr>
                <w:rFonts w:cstheme="minorHAnsi"/>
                <w:color w:val="000000" w:themeColor="text1"/>
              </w:rPr>
              <w:t xml:space="preserve"> </w:t>
            </w:r>
          </w:p>
        </w:tc>
        <w:tc>
          <w:tcPr>
            <w:tcW w:w="2722" w:type="dxa"/>
            <w:gridSpan w:val="2"/>
            <w:tcBorders>
              <w:top w:val="single" w:sz="4" w:space="0" w:color="000000"/>
              <w:left w:val="single" w:sz="4" w:space="0" w:color="000000"/>
              <w:bottom w:val="single" w:sz="4" w:space="0" w:color="000000"/>
              <w:right w:val="single" w:sz="4" w:space="0" w:color="000000"/>
            </w:tcBorders>
          </w:tcPr>
          <w:p w14:paraId="29BAA1BA" w14:textId="77777777" w:rsidR="00C847CA" w:rsidRPr="00623322" w:rsidRDefault="00C847CA" w:rsidP="00707E44">
            <w:pPr>
              <w:spacing w:line="259" w:lineRule="auto"/>
              <w:rPr>
                <w:rFonts w:cstheme="minorHAnsi"/>
                <w:color w:val="000000" w:themeColor="text1"/>
              </w:rPr>
            </w:pPr>
            <w:r w:rsidRPr="00623322">
              <w:rPr>
                <w:rFonts w:cstheme="minorHAnsi"/>
                <w:color w:val="000000" w:themeColor="text1"/>
              </w:rPr>
              <w:t>N</w:t>
            </w:r>
            <w:proofErr w:type="gramStart"/>
            <w:r w:rsidRPr="00623322">
              <w:rPr>
                <w:rFonts w:cstheme="minorHAnsi"/>
                <w:color w:val="000000" w:themeColor="text1"/>
              </w:rPr>
              <w:t>° :</w:t>
            </w:r>
            <w:proofErr w:type="gramEnd"/>
            <w:r w:rsidRPr="00623322">
              <w:rPr>
                <w:rFonts w:cstheme="minorHAnsi"/>
                <w:color w:val="000000" w:themeColor="text1"/>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77DB326F" w14:textId="77777777" w:rsidR="00C847CA" w:rsidRPr="00623322" w:rsidRDefault="00C847CA" w:rsidP="00707E44">
            <w:pPr>
              <w:spacing w:line="259" w:lineRule="auto"/>
              <w:rPr>
                <w:rFonts w:cstheme="minorHAnsi"/>
                <w:color w:val="000000" w:themeColor="text1"/>
              </w:rPr>
            </w:pPr>
            <w:r w:rsidRPr="00623322">
              <w:rPr>
                <w:rFonts w:eastAsia="Arial" w:cstheme="minorHAnsi"/>
                <w:color w:val="000000" w:themeColor="text1"/>
              </w:rPr>
              <w:t xml:space="preserve">Date </w:t>
            </w:r>
            <w:proofErr w:type="spellStart"/>
            <w:proofErr w:type="gramStart"/>
            <w:r w:rsidRPr="00623322">
              <w:rPr>
                <w:rFonts w:eastAsia="Arial" w:cstheme="minorHAnsi"/>
                <w:color w:val="000000" w:themeColor="text1"/>
              </w:rPr>
              <w:t>d’enregistrement</w:t>
            </w:r>
            <w:proofErr w:type="spellEnd"/>
            <w:r w:rsidRPr="00623322">
              <w:rPr>
                <w:rFonts w:cstheme="minorHAnsi"/>
                <w:color w:val="000000" w:themeColor="text1"/>
              </w:rPr>
              <w:t xml:space="preserve"> :</w:t>
            </w:r>
            <w:proofErr w:type="gramEnd"/>
            <w:r w:rsidRPr="00623322">
              <w:rPr>
                <w:rFonts w:cstheme="minorHAnsi"/>
                <w:color w:val="000000" w:themeColor="text1"/>
              </w:rPr>
              <w:t xml:space="preserve">  </w:t>
            </w:r>
          </w:p>
        </w:tc>
      </w:tr>
      <w:tr w:rsidR="00623322" w:rsidRPr="00623322" w14:paraId="15C9CCC2" w14:textId="77777777" w:rsidTr="00707E44">
        <w:trPr>
          <w:trHeight w:val="425"/>
        </w:trPr>
        <w:tc>
          <w:tcPr>
            <w:tcW w:w="4664" w:type="dxa"/>
            <w:gridSpan w:val="2"/>
            <w:tcBorders>
              <w:top w:val="single" w:sz="4" w:space="0" w:color="000000"/>
              <w:left w:val="single" w:sz="4" w:space="0" w:color="000000"/>
              <w:bottom w:val="single" w:sz="4" w:space="0" w:color="000000"/>
              <w:right w:val="single" w:sz="4" w:space="0" w:color="000000"/>
            </w:tcBorders>
          </w:tcPr>
          <w:p w14:paraId="18E0DE30" w14:textId="77777777" w:rsidR="00C847CA" w:rsidRPr="00623322" w:rsidRDefault="00C847CA" w:rsidP="00707E44">
            <w:pPr>
              <w:spacing w:line="259" w:lineRule="auto"/>
              <w:ind w:left="2"/>
              <w:rPr>
                <w:rFonts w:cstheme="minorHAnsi"/>
                <w:color w:val="000000" w:themeColor="text1"/>
              </w:rPr>
            </w:pPr>
            <w:r w:rsidRPr="00623322">
              <w:rPr>
                <w:rFonts w:eastAsia="Arial" w:cstheme="minorHAnsi"/>
                <w:color w:val="000000" w:themeColor="text1"/>
              </w:rPr>
              <w:t xml:space="preserve">N° </w:t>
            </w:r>
            <w:proofErr w:type="spellStart"/>
            <w:proofErr w:type="gramStart"/>
            <w:r w:rsidRPr="00623322">
              <w:rPr>
                <w:rFonts w:eastAsia="Arial" w:cstheme="minorHAnsi"/>
                <w:color w:val="000000" w:themeColor="text1"/>
              </w:rPr>
              <w:t>d’enregistrement</w:t>
            </w:r>
            <w:proofErr w:type="spellEnd"/>
            <w:r w:rsidRPr="00623322">
              <w:rPr>
                <w:rFonts w:eastAsia="Arial" w:cstheme="minorHAnsi"/>
                <w:color w:val="000000" w:themeColor="text1"/>
              </w:rPr>
              <w:t xml:space="preserve"> :</w:t>
            </w:r>
            <w:proofErr w:type="gramEnd"/>
            <w:r w:rsidRPr="00623322">
              <w:rPr>
                <w:rFonts w:cstheme="minorHAnsi"/>
                <w:color w:val="000000" w:themeColor="text1"/>
              </w:rPr>
              <w:t xml:space="preserve"> </w:t>
            </w:r>
          </w:p>
        </w:tc>
        <w:tc>
          <w:tcPr>
            <w:tcW w:w="4400" w:type="dxa"/>
            <w:gridSpan w:val="3"/>
            <w:tcBorders>
              <w:top w:val="single" w:sz="4" w:space="0" w:color="000000"/>
              <w:left w:val="single" w:sz="4" w:space="0" w:color="000000"/>
              <w:bottom w:val="single" w:sz="4" w:space="0" w:color="000000"/>
              <w:right w:val="single" w:sz="4" w:space="0" w:color="000000"/>
            </w:tcBorders>
          </w:tcPr>
          <w:p w14:paraId="05B898C7" w14:textId="77777777" w:rsidR="00C847CA" w:rsidRPr="00623322" w:rsidRDefault="00C847CA" w:rsidP="00707E44">
            <w:pPr>
              <w:spacing w:line="259" w:lineRule="auto"/>
              <w:rPr>
                <w:rFonts w:cstheme="minorHAnsi"/>
                <w:color w:val="000000" w:themeColor="text1"/>
              </w:rPr>
            </w:pPr>
            <w:r w:rsidRPr="00623322">
              <w:rPr>
                <w:rFonts w:cstheme="minorHAnsi"/>
                <w:color w:val="000000" w:themeColor="text1"/>
              </w:rPr>
              <w:t xml:space="preserve">Date de </w:t>
            </w:r>
            <w:proofErr w:type="spellStart"/>
            <w:proofErr w:type="gramStart"/>
            <w:r w:rsidRPr="00623322">
              <w:rPr>
                <w:rFonts w:cstheme="minorHAnsi"/>
                <w:color w:val="000000" w:themeColor="text1"/>
              </w:rPr>
              <w:t>réponse</w:t>
            </w:r>
            <w:proofErr w:type="spellEnd"/>
            <w:r w:rsidRPr="00623322">
              <w:rPr>
                <w:rFonts w:cstheme="minorHAnsi"/>
                <w:color w:val="000000" w:themeColor="text1"/>
              </w:rPr>
              <w:t xml:space="preserve"> :</w:t>
            </w:r>
            <w:proofErr w:type="gramEnd"/>
            <w:r w:rsidRPr="00623322">
              <w:rPr>
                <w:rFonts w:cstheme="minorHAnsi"/>
                <w:color w:val="000000" w:themeColor="text1"/>
              </w:rPr>
              <w:t xml:space="preserve">  </w:t>
            </w:r>
          </w:p>
        </w:tc>
      </w:tr>
      <w:tr w:rsidR="00623322" w:rsidRPr="00623322" w14:paraId="562DA146" w14:textId="77777777" w:rsidTr="00707E44">
        <w:trPr>
          <w:trHeight w:val="903"/>
        </w:trPr>
        <w:tc>
          <w:tcPr>
            <w:tcW w:w="9064" w:type="dxa"/>
            <w:gridSpan w:val="5"/>
            <w:tcBorders>
              <w:top w:val="single" w:sz="4" w:space="0" w:color="000000"/>
              <w:left w:val="single" w:sz="4" w:space="0" w:color="000000"/>
              <w:bottom w:val="single" w:sz="4" w:space="0" w:color="000000"/>
              <w:right w:val="single" w:sz="4" w:space="0" w:color="000000"/>
            </w:tcBorders>
          </w:tcPr>
          <w:p w14:paraId="79C0E65F" w14:textId="77777777" w:rsidR="00C847CA" w:rsidRPr="00623322" w:rsidRDefault="00C847CA" w:rsidP="00707E44">
            <w:pPr>
              <w:spacing w:line="259" w:lineRule="auto"/>
              <w:ind w:left="2"/>
              <w:rPr>
                <w:rFonts w:cstheme="minorHAnsi"/>
                <w:color w:val="000000" w:themeColor="text1"/>
                <w:lang w:val="fr-FR"/>
              </w:rPr>
            </w:pPr>
            <w:r w:rsidRPr="00623322">
              <w:rPr>
                <w:rFonts w:cstheme="minorHAnsi"/>
                <w:color w:val="000000" w:themeColor="text1"/>
                <w:lang w:val="fr-FR"/>
              </w:rPr>
              <w:t xml:space="preserve"> </w:t>
            </w:r>
          </w:p>
          <w:p w14:paraId="7852B7AE" w14:textId="77777777" w:rsidR="00C847CA" w:rsidRPr="00623322" w:rsidRDefault="00C847CA" w:rsidP="00707E44">
            <w:pPr>
              <w:spacing w:line="259" w:lineRule="auto"/>
              <w:ind w:left="2"/>
              <w:rPr>
                <w:rFonts w:cstheme="minorHAnsi"/>
                <w:color w:val="000000" w:themeColor="text1"/>
                <w:lang w:val="fr-FR"/>
              </w:rPr>
            </w:pPr>
            <w:r w:rsidRPr="00623322">
              <w:rPr>
                <w:rFonts w:cstheme="minorHAnsi"/>
                <w:color w:val="000000" w:themeColor="text1"/>
                <w:lang w:val="fr-FR"/>
              </w:rPr>
              <w:t xml:space="preserve">Comité de niveau : /___/ Quartier/Ville :                                                  téléphone : </w:t>
            </w:r>
          </w:p>
          <w:p w14:paraId="185D8114" w14:textId="77777777" w:rsidR="00C847CA" w:rsidRPr="00623322" w:rsidRDefault="00C847CA" w:rsidP="00707E44">
            <w:pPr>
              <w:spacing w:line="259" w:lineRule="auto"/>
              <w:ind w:left="2"/>
              <w:rPr>
                <w:rFonts w:cstheme="minorHAnsi"/>
                <w:color w:val="000000" w:themeColor="text1"/>
                <w:lang w:val="fr-FR"/>
              </w:rPr>
            </w:pPr>
            <w:r w:rsidRPr="00623322">
              <w:rPr>
                <w:rFonts w:cstheme="minorHAnsi"/>
                <w:color w:val="000000" w:themeColor="text1"/>
                <w:lang w:val="fr-FR"/>
              </w:rPr>
              <w:t xml:space="preserve"> </w:t>
            </w:r>
          </w:p>
        </w:tc>
      </w:tr>
      <w:tr w:rsidR="00623322" w:rsidRPr="00623322" w14:paraId="39B6B803" w14:textId="77777777" w:rsidTr="00707E44">
        <w:trPr>
          <w:trHeight w:val="1716"/>
        </w:trPr>
        <w:tc>
          <w:tcPr>
            <w:tcW w:w="9064" w:type="dxa"/>
            <w:gridSpan w:val="5"/>
            <w:tcBorders>
              <w:top w:val="single" w:sz="4" w:space="0" w:color="000000"/>
              <w:left w:val="single" w:sz="4" w:space="0" w:color="000000"/>
              <w:bottom w:val="single" w:sz="4" w:space="0" w:color="000000"/>
              <w:right w:val="single" w:sz="4" w:space="0" w:color="000000"/>
            </w:tcBorders>
          </w:tcPr>
          <w:p w14:paraId="2F90DF6F" w14:textId="77777777" w:rsidR="00C847CA" w:rsidRPr="00623322" w:rsidRDefault="00C847CA" w:rsidP="00707E44">
            <w:pPr>
              <w:spacing w:line="259" w:lineRule="auto"/>
              <w:ind w:right="70"/>
              <w:jc w:val="center"/>
              <w:rPr>
                <w:rFonts w:cstheme="minorHAnsi"/>
                <w:color w:val="000000" w:themeColor="text1"/>
                <w:lang w:val="fr-FR"/>
              </w:rPr>
            </w:pPr>
            <w:r w:rsidRPr="00623322">
              <w:rPr>
                <w:rFonts w:eastAsia="Arial" w:cstheme="minorHAnsi"/>
                <w:b/>
                <w:color w:val="000000" w:themeColor="text1"/>
                <w:u w:val="single" w:color="000000"/>
                <w:lang w:val="fr-FR"/>
              </w:rPr>
              <w:t>Information du/de la plaignant(e) par le comité</w:t>
            </w:r>
            <w:r w:rsidRPr="00623322">
              <w:rPr>
                <w:rFonts w:eastAsia="Arial" w:cstheme="minorHAnsi"/>
                <w:b/>
                <w:color w:val="000000" w:themeColor="text1"/>
                <w:lang w:val="fr-FR"/>
              </w:rPr>
              <w:t xml:space="preserve"> </w:t>
            </w:r>
          </w:p>
          <w:p w14:paraId="63D87978" w14:textId="77777777" w:rsidR="00C847CA" w:rsidRPr="00623322" w:rsidRDefault="00C847CA" w:rsidP="00707E44">
            <w:pPr>
              <w:spacing w:line="259" w:lineRule="auto"/>
              <w:ind w:left="2"/>
              <w:rPr>
                <w:rFonts w:cstheme="minorHAnsi"/>
                <w:color w:val="000000" w:themeColor="text1"/>
                <w:lang w:val="fr-FR"/>
              </w:rPr>
            </w:pPr>
            <w:r w:rsidRPr="00623322">
              <w:rPr>
                <w:rFonts w:cstheme="minorHAnsi"/>
                <w:color w:val="000000" w:themeColor="text1"/>
                <w:lang w:val="fr-FR"/>
              </w:rPr>
              <w:t xml:space="preserve"> </w:t>
            </w:r>
          </w:p>
          <w:p w14:paraId="02B8C9C3" w14:textId="77777777" w:rsidR="00C847CA" w:rsidRPr="00623322" w:rsidRDefault="00C847CA" w:rsidP="00707E44">
            <w:pPr>
              <w:ind w:left="2" w:right="73"/>
              <w:rPr>
                <w:rFonts w:cstheme="minorHAnsi"/>
                <w:color w:val="000000" w:themeColor="text1"/>
                <w:lang w:val="fr-FR"/>
              </w:rPr>
            </w:pPr>
            <w:r w:rsidRPr="00623322">
              <w:rPr>
                <w:rFonts w:eastAsia="Arial" w:cstheme="minorHAnsi"/>
                <w:color w:val="000000" w:themeColor="text1"/>
                <w:lang w:val="fr-FR"/>
              </w:rPr>
              <w:t xml:space="preserve">Le comité vous informe, qu’après l’acception des suites données à votre plainte et la mise en œuvre effective des mesures correctives convenues pour la résolution de </w:t>
            </w:r>
            <w:r w:rsidRPr="00623322">
              <w:rPr>
                <w:rFonts w:cstheme="minorHAnsi"/>
                <w:color w:val="000000" w:themeColor="text1"/>
                <w:lang w:val="fr-FR"/>
              </w:rPr>
              <w:t>celle-</w:t>
            </w:r>
            <w:r w:rsidRPr="00623322">
              <w:rPr>
                <w:rFonts w:eastAsia="Arial" w:cstheme="minorHAnsi"/>
                <w:color w:val="000000" w:themeColor="text1"/>
                <w:lang w:val="fr-FR"/>
              </w:rPr>
              <w:t>ci, le comité procède à la clôture et l’archivage de cel</w:t>
            </w:r>
            <w:r w:rsidRPr="00623322">
              <w:rPr>
                <w:rFonts w:cstheme="minorHAnsi"/>
                <w:color w:val="000000" w:themeColor="text1"/>
                <w:lang w:val="fr-FR"/>
              </w:rPr>
              <w:t xml:space="preserve">le-ci. </w:t>
            </w:r>
          </w:p>
          <w:p w14:paraId="0620F72A" w14:textId="77777777" w:rsidR="00C847CA" w:rsidRPr="00623322" w:rsidRDefault="00C847CA" w:rsidP="00707E44">
            <w:pPr>
              <w:spacing w:line="259" w:lineRule="auto"/>
              <w:ind w:left="2"/>
              <w:rPr>
                <w:rFonts w:cstheme="minorHAnsi"/>
                <w:color w:val="000000" w:themeColor="text1"/>
                <w:lang w:val="fr-FR"/>
              </w:rPr>
            </w:pPr>
            <w:r w:rsidRPr="00623322">
              <w:rPr>
                <w:rFonts w:cstheme="minorHAnsi"/>
                <w:color w:val="000000" w:themeColor="text1"/>
                <w:lang w:val="fr-FR"/>
              </w:rPr>
              <w:t xml:space="preserve"> </w:t>
            </w:r>
          </w:p>
        </w:tc>
      </w:tr>
      <w:tr w:rsidR="00623322" w:rsidRPr="00623322" w14:paraId="1555827E" w14:textId="77777777" w:rsidTr="00707E44">
        <w:trPr>
          <w:trHeight w:val="1997"/>
        </w:trPr>
        <w:tc>
          <w:tcPr>
            <w:tcW w:w="9064" w:type="dxa"/>
            <w:gridSpan w:val="5"/>
            <w:tcBorders>
              <w:top w:val="single" w:sz="4" w:space="0" w:color="000000"/>
              <w:left w:val="single" w:sz="4" w:space="0" w:color="000000"/>
              <w:bottom w:val="single" w:sz="4" w:space="0" w:color="000000"/>
              <w:right w:val="single" w:sz="4" w:space="0" w:color="000000"/>
            </w:tcBorders>
          </w:tcPr>
          <w:p w14:paraId="31BE2CF0" w14:textId="77777777" w:rsidR="00C847CA" w:rsidRPr="00623322" w:rsidRDefault="00C847CA" w:rsidP="00707E44">
            <w:pPr>
              <w:spacing w:line="259" w:lineRule="auto"/>
              <w:ind w:right="69"/>
              <w:jc w:val="center"/>
              <w:rPr>
                <w:rFonts w:cstheme="minorHAnsi"/>
                <w:color w:val="000000" w:themeColor="text1"/>
                <w:lang w:val="fr-FR"/>
              </w:rPr>
            </w:pPr>
            <w:r w:rsidRPr="00623322">
              <w:rPr>
                <w:rFonts w:eastAsia="Arial" w:cstheme="minorHAnsi"/>
                <w:b/>
                <w:color w:val="000000" w:themeColor="text1"/>
                <w:u w:val="single" w:color="000000"/>
                <w:lang w:val="fr-FR"/>
              </w:rPr>
              <w:t>Satisfaction du/de la plaignant(e)</w:t>
            </w:r>
            <w:r w:rsidRPr="00623322">
              <w:rPr>
                <w:rFonts w:eastAsia="Arial" w:cstheme="minorHAnsi"/>
                <w:b/>
                <w:color w:val="000000" w:themeColor="text1"/>
                <w:lang w:val="fr-FR"/>
              </w:rPr>
              <w:t xml:space="preserve"> </w:t>
            </w:r>
          </w:p>
          <w:p w14:paraId="67CEC648" w14:textId="77777777" w:rsidR="00C847CA" w:rsidRPr="00623322" w:rsidRDefault="00C847CA" w:rsidP="00707E44">
            <w:pPr>
              <w:spacing w:line="259" w:lineRule="auto"/>
              <w:ind w:left="2"/>
              <w:jc w:val="center"/>
              <w:rPr>
                <w:rFonts w:cstheme="minorHAnsi"/>
                <w:color w:val="000000" w:themeColor="text1"/>
                <w:lang w:val="fr-FR"/>
              </w:rPr>
            </w:pPr>
            <w:r w:rsidRPr="00623322">
              <w:rPr>
                <w:rFonts w:eastAsia="Arial" w:cstheme="minorHAnsi"/>
                <w:b/>
                <w:color w:val="000000" w:themeColor="text1"/>
                <w:lang w:val="fr-FR"/>
              </w:rPr>
              <w:t xml:space="preserve"> </w:t>
            </w:r>
          </w:p>
          <w:p w14:paraId="0299A2DC" w14:textId="77777777" w:rsidR="00C847CA" w:rsidRPr="00623322" w:rsidRDefault="00C847CA" w:rsidP="00707E44">
            <w:pPr>
              <w:spacing w:after="1" w:line="247" w:lineRule="auto"/>
              <w:ind w:left="2" w:right="68"/>
              <w:rPr>
                <w:rFonts w:cstheme="minorHAnsi"/>
                <w:color w:val="000000" w:themeColor="text1"/>
                <w:lang w:val="fr-FR"/>
              </w:rPr>
            </w:pPr>
            <w:r w:rsidRPr="00623322">
              <w:rPr>
                <w:rFonts w:eastAsia="Arial" w:cstheme="minorHAnsi"/>
                <w:color w:val="000000" w:themeColor="text1"/>
                <w:lang w:val="fr-FR"/>
              </w:rPr>
              <w:t xml:space="preserve">Je soussigné, répondant à l’identification décrite plus haut, certifie avoir accepté la proposition du comité. Aussi, </w:t>
            </w:r>
            <w:proofErr w:type="gramStart"/>
            <w:r w:rsidRPr="00623322">
              <w:rPr>
                <w:rFonts w:eastAsia="Arial" w:cstheme="minorHAnsi"/>
                <w:color w:val="000000" w:themeColor="text1"/>
                <w:lang w:val="fr-FR"/>
              </w:rPr>
              <w:t>suite à</w:t>
            </w:r>
            <w:proofErr w:type="gramEnd"/>
            <w:r w:rsidRPr="00623322">
              <w:rPr>
                <w:rFonts w:eastAsia="Arial" w:cstheme="minorHAnsi"/>
                <w:color w:val="000000" w:themeColor="text1"/>
                <w:lang w:val="fr-FR"/>
              </w:rPr>
              <w:t xml:space="preserve"> la mise en œuvre des mesures correctives </w:t>
            </w:r>
            <w:r w:rsidRPr="00623322">
              <w:rPr>
                <w:rFonts w:cstheme="minorHAnsi"/>
                <w:color w:val="000000" w:themeColor="text1"/>
                <w:lang w:val="fr-FR"/>
              </w:rPr>
              <w:t xml:space="preserve">décidées en réponse à ma requête, je considère que la plainte est définitivement close. </w:t>
            </w:r>
          </w:p>
          <w:p w14:paraId="5B097835" w14:textId="77777777" w:rsidR="00C847CA" w:rsidRPr="00623322" w:rsidRDefault="00C847CA" w:rsidP="00707E44">
            <w:pPr>
              <w:spacing w:line="259" w:lineRule="auto"/>
              <w:ind w:left="2"/>
              <w:rPr>
                <w:rFonts w:cstheme="minorHAnsi"/>
                <w:color w:val="000000" w:themeColor="text1"/>
                <w:lang w:val="fr-FR"/>
              </w:rPr>
            </w:pPr>
            <w:r w:rsidRPr="00623322">
              <w:rPr>
                <w:rFonts w:cstheme="minorHAnsi"/>
                <w:color w:val="000000" w:themeColor="text1"/>
                <w:lang w:val="fr-FR"/>
              </w:rPr>
              <w:t xml:space="preserve"> </w:t>
            </w:r>
          </w:p>
        </w:tc>
      </w:tr>
      <w:tr w:rsidR="00623322" w:rsidRPr="00623322" w14:paraId="1FD54D88" w14:textId="77777777" w:rsidTr="00707E44">
        <w:trPr>
          <w:trHeight w:val="2936"/>
        </w:trPr>
        <w:tc>
          <w:tcPr>
            <w:tcW w:w="9064" w:type="dxa"/>
            <w:gridSpan w:val="5"/>
            <w:tcBorders>
              <w:top w:val="single" w:sz="4" w:space="0" w:color="000000"/>
              <w:left w:val="single" w:sz="4" w:space="0" w:color="000000"/>
              <w:bottom w:val="single" w:sz="4" w:space="0" w:color="000000"/>
              <w:right w:val="single" w:sz="4" w:space="0" w:color="000000"/>
            </w:tcBorders>
          </w:tcPr>
          <w:p w14:paraId="0C7BE236" w14:textId="77777777" w:rsidR="00C847CA" w:rsidRPr="00623322" w:rsidRDefault="00C847CA" w:rsidP="00707E44">
            <w:pPr>
              <w:spacing w:line="259" w:lineRule="auto"/>
              <w:ind w:left="2"/>
              <w:rPr>
                <w:rFonts w:cstheme="minorHAnsi"/>
                <w:color w:val="000000" w:themeColor="text1"/>
                <w:lang w:val="fr-FR"/>
              </w:rPr>
            </w:pPr>
            <w:r w:rsidRPr="00623322">
              <w:rPr>
                <w:rFonts w:cstheme="minorHAnsi"/>
                <w:color w:val="000000" w:themeColor="text1"/>
                <w:lang w:val="fr-FR"/>
              </w:rPr>
              <w:t xml:space="preserve"> </w:t>
            </w:r>
          </w:p>
          <w:p w14:paraId="07A1DB35" w14:textId="77777777" w:rsidR="00C847CA" w:rsidRPr="00623322" w:rsidRDefault="00C847CA" w:rsidP="00707E44">
            <w:pPr>
              <w:spacing w:line="259" w:lineRule="auto"/>
              <w:ind w:right="68"/>
              <w:jc w:val="right"/>
              <w:rPr>
                <w:rFonts w:cstheme="minorHAnsi"/>
                <w:color w:val="000000" w:themeColor="text1"/>
                <w:lang w:val="fr-FR"/>
              </w:rPr>
            </w:pPr>
            <w:r w:rsidRPr="00623322">
              <w:rPr>
                <w:rFonts w:cstheme="minorHAnsi"/>
                <w:color w:val="000000" w:themeColor="text1"/>
                <w:lang w:val="fr-FR"/>
              </w:rPr>
              <w:t xml:space="preserve">Fait à _______________, le ____________202__ </w:t>
            </w:r>
          </w:p>
          <w:p w14:paraId="67632C76" w14:textId="77777777" w:rsidR="00C847CA" w:rsidRPr="00623322" w:rsidRDefault="00C847CA" w:rsidP="00707E44">
            <w:pPr>
              <w:spacing w:line="259" w:lineRule="auto"/>
              <w:ind w:left="2"/>
              <w:rPr>
                <w:rFonts w:cstheme="minorHAnsi"/>
                <w:color w:val="000000" w:themeColor="text1"/>
                <w:lang w:val="fr-FR"/>
              </w:rPr>
            </w:pPr>
            <w:r w:rsidRPr="00623322">
              <w:rPr>
                <w:rFonts w:cstheme="minorHAnsi"/>
                <w:color w:val="000000" w:themeColor="text1"/>
                <w:lang w:val="fr-FR"/>
              </w:rPr>
              <w:t xml:space="preserve"> </w:t>
            </w:r>
          </w:p>
          <w:p w14:paraId="62AD8B26" w14:textId="77777777" w:rsidR="00C847CA" w:rsidRPr="00623322" w:rsidRDefault="00C847CA" w:rsidP="00707E44">
            <w:pPr>
              <w:spacing w:line="259" w:lineRule="auto"/>
              <w:jc w:val="right"/>
              <w:rPr>
                <w:rFonts w:cstheme="minorHAnsi"/>
                <w:color w:val="000000" w:themeColor="text1"/>
                <w:lang w:val="fr-FR"/>
              </w:rPr>
            </w:pPr>
            <w:r w:rsidRPr="00623322">
              <w:rPr>
                <w:rFonts w:cstheme="minorHAnsi"/>
                <w:color w:val="000000" w:themeColor="text1"/>
                <w:lang w:val="fr-FR"/>
              </w:rPr>
              <w:t xml:space="preserve"> </w:t>
            </w:r>
          </w:p>
          <w:p w14:paraId="36C01A4E" w14:textId="77777777" w:rsidR="00C847CA" w:rsidRPr="00623322" w:rsidRDefault="00C847CA" w:rsidP="00707E44">
            <w:pPr>
              <w:spacing w:line="259" w:lineRule="auto"/>
              <w:ind w:left="2"/>
              <w:rPr>
                <w:rFonts w:cstheme="minorHAnsi"/>
                <w:color w:val="000000" w:themeColor="text1"/>
                <w:lang w:val="fr-FR"/>
              </w:rPr>
            </w:pPr>
            <w:r w:rsidRPr="00623322">
              <w:rPr>
                <w:rFonts w:cstheme="minorHAnsi"/>
                <w:color w:val="000000" w:themeColor="text1"/>
                <w:lang w:val="fr-FR"/>
              </w:rPr>
              <w:t xml:space="preserve">            Le/la plaignant(</w:t>
            </w:r>
            <w:proofErr w:type="gramStart"/>
            <w:r w:rsidRPr="00623322">
              <w:rPr>
                <w:rFonts w:cstheme="minorHAnsi"/>
                <w:color w:val="000000" w:themeColor="text1"/>
                <w:lang w:val="fr-FR"/>
              </w:rPr>
              <w:t xml:space="preserve">e)   </w:t>
            </w:r>
            <w:proofErr w:type="gramEnd"/>
            <w:r w:rsidRPr="00623322">
              <w:rPr>
                <w:rFonts w:cstheme="minorHAnsi"/>
                <w:color w:val="000000" w:themeColor="text1"/>
                <w:lang w:val="fr-FR"/>
              </w:rPr>
              <w:t xml:space="preserve">                                                 Le Président du comité  </w:t>
            </w:r>
          </w:p>
          <w:p w14:paraId="02BDF297" w14:textId="77777777" w:rsidR="00C847CA" w:rsidRPr="00623322" w:rsidRDefault="00C847CA" w:rsidP="00707E44">
            <w:pPr>
              <w:spacing w:line="259" w:lineRule="auto"/>
              <w:ind w:left="2"/>
              <w:rPr>
                <w:rFonts w:cstheme="minorHAnsi"/>
                <w:color w:val="000000" w:themeColor="text1"/>
                <w:lang w:val="fr-FR"/>
              </w:rPr>
            </w:pPr>
            <w:r w:rsidRPr="00623322">
              <w:rPr>
                <w:rFonts w:cstheme="minorHAnsi"/>
                <w:color w:val="000000" w:themeColor="text1"/>
                <w:lang w:val="fr-FR"/>
              </w:rPr>
              <w:t xml:space="preserve"> </w:t>
            </w:r>
          </w:p>
          <w:p w14:paraId="4C102C93" w14:textId="77777777" w:rsidR="00C847CA" w:rsidRPr="00623322" w:rsidRDefault="00C847CA" w:rsidP="00707E44">
            <w:pPr>
              <w:spacing w:line="259" w:lineRule="auto"/>
              <w:ind w:left="2"/>
              <w:rPr>
                <w:rFonts w:cstheme="minorHAnsi"/>
                <w:color w:val="000000" w:themeColor="text1"/>
                <w:lang w:val="fr-FR"/>
              </w:rPr>
            </w:pPr>
            <w:r w:rsidRPr="00623322">
              <w:rPr>
                <w:rFonts w:cstheme="minorHAnsi"/>
                <w:color w:val="000000" w:themeColor="text1"/>
                <w:lang w:val="fr-FR"/>
              </w:rPr>
              <w:t xml:space="preserve"> </w:t>
            </w:r>
          </w:p>
          <w:p w14:paraId="238AD335" w14:textId="77777777" w:rsidR="00C847CA" w:rsidRPr="00623322" w:rsidRDefault="00C847CA" w:rsidP="00707E44">
            <w:pPr>
              <w:spacing w:line="259" w:lineRule="auto"/>
              <w:ind w:left="2"/>
              <w:rPr>
                <w:rFonts w:cstheme="minorHAnsi"/>
                <w:color w:val="000000" w:themeColor="text1"/>
                <w:lang w:val="fr-FR"/>
              </w:rPr>
            </w:pPr>
            <w:r w:rsidRPr="00623322">
              <w:rPr>
                <w:rFonts w:eastAsia="Arial" w:cstheme="minorHAnsi"/>
                <w:b/>
                <w:color w:val="000000" w:themeColor="text1"/>
                <w:lang w:val="fr-FR"/>
              </w:rPr>
              <w:t xml:space="preserve"> </w:t>
            </w:r>
          </w:p>
        </w:tc>
      </w:tr>
    </w:tbl>
    <w:p w14:paraId="5C950CF3" w14:textId="08C48849" w:rsidR="00C847CA" w:rsidRPr="00623322" w:rsidRDefault="000146CC" w:rsidP="000146CC">
      <w:pPr>
        <w:tabs>
          <w:tab w:val="left" w:pos="3630"/>
        </w:tabs>
        <w:spacing w:after="200" w:line="276" w:lineRule="auto"/>
        <w:jc w:val="both"/>
        <w:rPr>
          <w:rFonts w:cstheme="minorHAnsi"/>
          <w:b/>
          <w:color w:val="000000" w:themeColor="text1"/>
        </w:rPr>
      </w:pPr>
      <w:r w:rsidRPr="00623322">
        <w:rPr>
          <w:rFonts w:cstheme="minorHAnsi"/>
          <w:b/>
          <w:color w:val="000000" w:themeColor="text1"/>
        </w:rPr>
        <w:tab/>
      </w:r>
    </w:p>
    <w:p w14:paraId="6A6C87E1" w14:textId="77777777" w:rsidR="000146CC" w:rsidRPr="00623322" w:rsidRDefault="000146CC" w:rsidP="000146CC">
      <w:pPr>
        <w:tabs>
          <w:tab w:val="left" w:pos="3630"/>
        </w:tabs>
        <w:spacing w:after="200" w:line="276" w:lineRule="auto"/>
        <w:jc w:val="both"/>
        <w:rPr>
          <w:rFonts w:cstheme="minorHAnsi"/>
          <w:b/>
          <w:color w:val="000000" w:themeColor="text1"/>
        </w:rPr>
      </w:pPr>
    </w:p>
    <w:p w14:paraId="518DB0B9" w14:textId="77777777" w:rsidR="000146CC" w:rsidRPr="00623322" w:rsidRDefault="000146CC" w:rsidP="000146CC">
      <w:pPr>
        <w:tabs>
          <w:tab w:val="left" w:pos="3630"/>
        </w:tabs>
        <w:spacing w:after="200" w:line="276" w:lineRule="auto"/>
        <w:jc w:val="both"/>
        <w:rPr>
          <w:rFonts w:cstheme="minorHAnsi"/>
          <w:b/>
          <w:color w:val="000000" w:themeColor="text1"/>
        </w:rPr>
      </w:pPr>
    </w:p>
    <w:p w14:paraId="730F268B" w14:textId="77777777" w:rsidR="000146CC" w:rsidRPr="00623322" w:rsidRDefault="000146CC" w:rsidP="000146CC">
      <w:pPr>
        <w:tabs>
          <w:tab w:val="left" w:pos="3630"/>
        </w:tabs>
        <w:spacing w:after="200" w:line="276" w:lineRule="auto"/>
        <w:jc w:val="both"/>
        <w:rPr>
          <w:rFonts w:cstheme="minorHAnsi"/>
          <w:b/>
          <w:color w:val="000000" w:themeColor="text1"/>
        </w:rPr>
      </w:pPr>
    </w:p>
    <w:p w14:paraId="5B9D419E" w14:textId="77777777" w:rsidR="000146CC" w:rsidRPr="00623322" w:rsidRDefault="000146CC" w:rsidP="000146CC">
      <w:pPr>
        <w:tabs>
          <w:tab w:val="left" w:pos="3630"/>
        </w:tabs>
        <w:spacing w:after="200" w:line="276" w:lineRule="auto"/>
        <w:jc w:val="both"/>
        <w:rPr>
          <w:rFonts w:cstheme="minorHAnsi"/>
          <w:b/>
          <w:color w:val="000000" w:themeColor="text1"/>
        </w:rPr>
      </w:pPr>
    </w:p>
    <w:p w14:paraId="6CEAC686" w14:textId="77777777" w:rsidR="000146CC" w:rsidRPr="00623322" w:rsidRDefault="000146CC" w:rsidP="000146CC">
      <w:pPr>
        <w:tabs>
          <w:tab w:val="left" w:pos="3630"/>
        </w:tabs>
        <w:spacing w:after="200" w:line="276" w:lineRule="auto"/>
        <w:jc w:val="both"/>
        <w:rPr>
          <w:rFonts w:cstheme="minorHAnsi"/>
          <w:b/>
          <w:color w:val="000000" w:themeColor="text1"/>
        </w:rPr>
      </w:pPr>
    </w:p>
    <w:p w14:paraId="0D755942" w14:textId="41DC9C4A" w:rsidR="000146CC" w:rsidRPr="00623322" w:rsidRDefault="000146CC" w:rsidP="000146CC">
      <w:pPr>
        <w:pStyle w:val="Heading2"/>
        <w:rPr>
          <w:color w:val="000000" w:themeColor="text1"/>
        </w:rPr>
      </w:pPr>
      <w:bookmarkStart w:id="83" w:name="_Toc226482291"/>
      <w:r w:rsidRPr="00623322">
        <w:rPr>
          <w:color w:val="000000" w:themeColor="text1"/>
        </w:rPr>
        <w:t xml:space="preserve">Annexe </w:t>
      </w:r>
      <w:r w:rsidRPr="00623322">
        <w:rPr>
          <w:color w:val="000000" w:themeColor="text1"/>
        </w:rPr>
        <w:fldChar w:fldCharType="begin"/>
      </w:r>
      <w:r w:rsidRPr="00623322">
        <w:rPr>
          <w:color w:val="000000" w:themeColor="text1"/>
        </w:rPr>
        <w:instrText xml:space="preserve"> SEQ Annexe \* ARABIC </w:instrText>
      </w:r>
      <w:r w:rsidRPr="00623322">
        <w:rPr>
          <w:color w:val="000000" w:themeColor="text1"/>
        </w:rPr>
        <w:fldChar w:fldCharType="separate"/>
      </w:r>
      <w:r w:rsidR="0060501D">
        <w:rPr>
          <w:noProof/>
          <w:color w:val="000000" w:themeColor="text1"/>
        </w:rPr>
        <w:t>10</w:t>
      </w:r>
      <w:r w:rsidRPr="00623322">
        <w:rPr>
          <w:color w:val="000000" w:themeColor="text1"/>
        </w:rPr>
        <w:fldChar w:fldCharType="end"/>
      </w:r>
      <w:r w:rsidRPr="00623322">
        <w:rPr>
          <w:color w:val="000000" w:themeColor="text1"/>
        </w:rPr>
        <w:t> : Protocole confidentiel VBG/EAS/HS</w:t>
      </w:r>
      <w:bookmarkEnd w:id="83"/>
    </w:p>
    <w:p w14:paraId="69EDF824" w14:textId="77777777" w:rsidR="000146CC" w:rsidRPr="00623322" w:rsidRDefault="000146CC" w:rsidP="000146CC">
      <w:pPr>
        <w:rPr>
          <w:color w:val="000000" w:themeColor="text1"/>
        </w:rPr>
      </w:pPr>
      <w:r w:rsidRPr="00623322">
        <w:rPr>
          <w:color w:val="000000" w:themeColor="text1"/>
        </w:rPr>
        <w:t>Tableau A1 : Cadre de suivi et de reporting du PMPP du PD-2AC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11"/>
        <w:gridCol w:w="1383"/>
        <w:gridCol w:w="1498"/>
        <w:gridCol w:w="1384"/>
        <w:gridCol w:w="1534"/>
        <w:gridCol w:w="963"/>
        <w:gridCol w:w="1357"/>
      </w:tblGrid>
      <w:tr w:rsidR="00623322" w:rsidRPr="00623322" w14:paraId="652141B5" w14:textId="77777777" w:rsidTr="000824B4">
        <w:tc>
          <w:tcPr>
            <w:tcW w:w="700" w:type="pct"/>
          </w:tcPr>
          <w:p w14:paraId="69555BA3" w14:textId="77777777" w:rsidR="000146CC" w:rsidRPr="00623322" w:rsidRDefault="000146CC" w:rsidP="000824B4">
            <w:pPr>
              <w:rPr>
                <w:rFonts w:cstheme="minorHAnsi"/>
                <w:color w:val="000000" w:themeColor="text1"/>
              </w:rPr>
            </w:pPr>
            <w:r w:rsidRPr="00623322">
              <w:rPr>
                <w:rFonts w:cstheme="minorHAnsi"/>
                <w:b/>
                <w:bCs/>
                <w:color w:val="000000" w:themeColor="text1"/>
              </w:rPr>
              <w:t>Question d'évaluation</w:t>
            </w:r>
          </w:p>
        </w:tc>
        <w:tc>
          <w:tcPr>
            <w:tcW w:w="700" w:type="pct"/>
          </w:tcPr>
          <w:p w14:paraId="0AA95EE6" w14:textId="77777777" w:rsidR="000146CC" w:rsidRPr="00623322" w:rsidRDefault="000146CC" w:rsidP="000824B4">
            <w:pPr>
              <w:rPr>
                <w:rFonts w:cstheme="minorHAnsi"/>
                <w:color w:val="000000" w:themeColor="text1"/>
              </w:rPr>
            </w:pPr>
            <w:r w:rsidRPr="00623322">
              <w:rPr>
                <w:rFonts w:cstheme="minorHAnsi"/>
                <w:b/>
                <w:bCs/>
                <w:color w:val="000000" w:themeColor="text1"/>
              </w:rPr>
              <w:t>Questions spécifiques</w:t>
            </w:r>
          </w:p>
        </w:tc>
        <w:tc>
          <w:tcPr>
            <w:tcW w:w="700" w:type="pct"/>
          </w:tcPr>
          <w:p w14:paraId="1EAA5980" w14:textId="77777777" w:rsidR="000146CC" w:rsidRPr="00623322" w:rsidRDefault="000146CC" w:rsidP="000824B4">
            <w:pPr>
              <w:rPr>
                <w:rFonts w:cstheme="minorHAnsi"/>
                <w:color w:val="000000" w:themeColor="text1"/>
              </w:rPr>
            </w:pPr>
            <w:r w:rsidRPr="00623322">
              <w:rPr>
                <w:rFonts w:cstheme="minorHAnsi"/>
                <w:b/>
                <w:bCs/>
                <w:color w:val="000000" w:themeColor="text1"/>
              </w:rPr>
              <w:t>Indicateurs</w:t>
            </w:r>
          </w:p>
        </w:tc>
        <w:tc>
          <w:tcPr>
            <w:tcW w:w="700" w:type="pct"/>
          </w:tcPr>
          <w:p w14:paraId="083842F8" w14:textId="77777777" w:rsidR="000146CC" w:rsidRPr="00623322" w:rsidRDefault="000146CC" w:rsidP="000824B4">
            <w:pPr>
              <w:rPr>
                <w:rFonts w:cstheme="minorHAnsi"/>
                <w:color w:val="000000" w:themeColor="text1"/>
              </w:rPr>
            </w:pPr>
            <w:r w:rsidRPr="00623322">
              <w:rPr>
                <w:rFonts w:cstheme="minorHAnsi"/>
                <w:b/>
                <w:bCs/>
                <w:color w:val="000000" w:themeColor="text1"/>
              </w:rPr>
              <w:t>Cible indicative</w:t>
            </w:r>
          </w:p>
        </w:tc>
        <w:tc>
          <w:tcPr>
            <w:tcW w:w="700" w:type="pct"/>
          </w:tcPr>
          <w:p w14:paraId="716DD1CC" w14:textId="77777777" w:rsidR="000146CC" w:rsidRPr="00623322" w:rsidRDefault="000146CC" w:rsidP="000824B4">
            <w:pPr>
              <w:rPr>
                <w:rFonts w:cstheme="minorHAnsi"/>
                <w:color w:val="000000" w:themeColor="text1"/>
              </w:rPr>
            </w:pPr>
            <w:r w:rsidRPr="00623322">
              <w:rPr>
                <w:rFonts w:cstheme="minorHAnsi"/>
                <w:b/>
                <w:bCs/>
                <w:color w:val="000000" w:themeColor="text1"/>
              </w:rPr>
              <w:t>Méthodes et sources de collecte</w:t>
            </w:r>
          </w:p>
        </w:tc>
        <w:tc>
          <w:tcPr>
            <w:tcW w:w="700" w:type="pct"/>
          </w:tcPr>
          <w:p w14:paraId="1D1677AC" w14:textId="77777777" w:rsidR="000146CC" w:rsidRPr="00623322" w:rsidRDefault="000146CC" w:rsidP="000824B4">
            <w:pPr>
              <w:rPr>
                <w:rFonts w:cstheme="minorHAnsi"/>
                <w:color w:val="000000" w:themeColor="text1"/>
              </w:rPr>
            </w:pPr>
            <w:r w:rsidRPr="00623322">
              <w:rPr>
                <w:rFonts w:cstheme="minorHAnsi"/>
                <w:b/>
                <w:bCs/>
                <w:color w:val="000000" w:themeColor="text1"/>
              </w:rPr>
              <w:t>Fréquence</w:t>
            </w:r>
          </w:p>
        </w:tc>
        <w:tc>
          <w:tcPr>
            <w:tcW w:w="700" w:type="pct"/>
          </w:tcPr>
          <w:p w14:paraId="01F9BF01" w14:textId="77777777" w:rsidR="000146CC" w:rsidRPr="00623322" w:rsidRDefault="000146CC" w:rsidP="000824B4">
            <w:pPr>
              <w:rPr>
                <w:rFonts w:cstheme="minorHAnsi"/>
                <w:color w:val="000000" w:themeColor="text1"/>
              </w:rPr>
            </w:pPr>
            <w:r w:rsidRPr="00623322">
              <w:rPr>
                <w:rFonts w:cstheme="minorHAnsi"/>
                <w:b/>
                <w:bCs/>
                <w:color w:val="000000" w:themeColor="text1"/>
              </w:rPr>
              <w:t>Responsable</w:t>
            </w:r>
          </w:p>
        </w:tc>
      </w:tr>
      <w:tr w:rsidR="00623322" w:rsidRPr="00623322" w14:paraId="0C7F37EB" w14:textId="77777777" w:rsidTr="000824B4">
        <w:tc>
          <w:tcPr>
            <w:tcW w:w="700" w:type="pct"/>
          </w:tcPr>
          <w:p w14:paraId="47E2AD60" w14:textId="77777777" w:rsidR="000146CC" w:rsidRPr="00623322" w:rsidRDefault="000146CC" w:rsidP="000824B4">
            <w:pPr>
              <w:rPr>
                <w:rFonts w:cstheme="minorHAnsi"/>
                <w:color w:val="000000" w:themeColor="text1"/>
              </w:rPr>
            </w:pPr>
            <w:r w:rsidRPr="00623322">
              <w:rPr>
                <w:rFonts w:cstheme="minorHAnsi"/>
                <w:color w:val="000000" w:themeColor="text1"/>
              </w:rPr>
              <w:t>1. Utilisation et efficacité du MGP</w:t>
            </w:r>
          </w:p>
        </w:tc>
        <w:tc>
          <w:tcPr>
            <w:tcW w:w="700" w:type="pct"/>
          </w:tcPr>
          <w:p w14:paraId="5E220694" w14:textId="77777777" w:rsidR="000146CC" w:rsidRPr="00623322" w:rsidRDefault="000146CC" w:rsidP="000824B4">
            <w:pPr>
              <w:rPr>
                <w:rFonts w:cstheme="minorHAnsi"/>
                <w:color w:val="000000" w:themeColor="text1"/>
              </w:rPr>
            </w:pPr>
            <w:r w:rsidRPr="00623322">
              <w:rPr>
                <w:rFonts w:cstheme="minorHAnsi"/>
                <w:color w:val="000000" w:themeColor="text1"/>
              </w:rPr>
              <w:t>Les parties prenantes connaissent-elles et utilisent-elles le MGP ? Les plaintes sont-elles traitées dans les délais ? Les plaignants sont-ils satisfaits de la résolution ?</w:t>
            </w:r>
          </w:p>
        </w:tc>
        <w:tc>
          <w:tcPr>
            <w:tcW w:w="700" w:type="pct"/>
          </w:tcPr>
          <w:p w14:paraId="5A633946" w14:textId="77777777" w:rsidR="000146CC" w:rsidRPr="00623322" w:rsidRDefault="000146CC" w:rsidP="000824B4">
            <w:pPr>
              <w:rPr>
                <w:rFonts w:cstheme="minorHAnsi"/>
                <w:color w:val="000000" w:themeColor="text1"/>
              </w:rPr>
            </w:pPr>
            <w:r w:rsidRPr="00623322">
              <w:rPr>
                <w:rFonts w:cstheme="minorHAnsi"/>
                <w:color w:val="000000" w:themeColor="text1"/>
              </w:rPr>
              <w:t>Nombre total de plaintes reçues (par canal, par catégorie, par département)</w:t>
            </w:r>
          </w:p>
        </w:tc>
        <w:tc>
          <w:tcPr>
            <w:tcW w:w="700" w:type="pct"/>
          </w:tcPr>
          <w:p w14:paraId="2B9926A5" w14:textId="77777777" w:rsidR="000146CC" w:rsidRPr="00623322" w:rsidRDefault="000146CC" w:rsidP="000824B4">
            <w:pPr>
              <w:rPr>
                <w:rFonts w:cstheme="minorHAnsi"/>
                <w:color w:val="000000" w:themeColor="text1"/>
              </w:rPr>
            </w:pPr>
            <w:r w:rsidRPr="00623322">
              <w:rPr>
                <w:rFonts w:cstheme="minorHAnsi"/>
                <w:color w:val="000000" w:themeColor="text1"/>
              </w:rPr>
              <w:t>Augmentation progressive au fil du projet (signe d'appropriation du mécanisme)</w:t>
            </w:r>
          </w:p>
        </w:tc>
        <w:tc>
          <w:tcPr>
            <w:tcW w:w="700" w:type="pct"/>
          </w:tcPr>
          <w:p w14:paraId="2D6C5738" w14:textId="77777777" w:rsidR="000146CC" w:rsidRPr="00623322" w:rsidRDefault="000146CC" w:rsidP="000824B4">
            <w:pPr>
              <w:rPr>
                <w:rFonts w:cstheme="minorHAnsi"/>
                <w:color w:val="000000" w:themeColor="text1"/>
              </w:rPr>
            </w:pPr>
            <w:r w:rsidRPr="00623322">
              <w:rPr>
                <w:rFonts w:cstheme="minorHAnsi"/>
                <w:color w:val="000000" w:themeColor="text1"/>
              </w:rPr>
              <w:t>GMIS ; registres des CERP et CDGP ; rapports mensuels du point focal MGP</w:t>
            </w:r>
          </w:p>
        </w:tc>
        <w:tc>
          <w:tcPr>
            <w:tcW w:w="700" w:type="pct"/>
          </w:tcPr>
          <w:p w14:paraId="305AB990" w14:textId="77777777" w:rsidR="000146CC" w:rsidRPr="00623322" w:rsidRDefault="000146CC" w:rsidP="000824B4">
            <w:pPr>
              <w:rPr>
                <w:rFonts w:cstheme="minorHAnsi"/>
                <w:color w:val="000000" w:themeColor="text1"/>
              </w:rPr>
            </w:pPr>
            <w:r w:rsidRPr="00623322">
              <w:rPr>
                <w:rFonts w:cstheme="minorHAnsi"/>
                <w:color w:val="000000" w:themeColor="text1"/>
              </w:rPr>
              <w:t>Mensuel</w:t>
            </w:r>
          </w:p>
        </w:tc>
        <w:tc>
          <w:tcPr>
            <w:tcW w:w="700" w:type="pct"/>
          </w:tcPr>
          <w:p w14:paraId="238DA853" w14:textId="77777777" w:rsidR="000146CC" w:rsidRPr="00623322" w:rsidRDefault="000146CC" w:rsidP="000824B4">
            <w:pPr>
              <w:rPr>
                <w:rFonts w:cstheme="minorHAnsi"/>
                <w:color w:val="000000" w:themeColor="text1"/>
              </w:rPr>
            </w:pPr>
            <w:r w:rsidRPr="00623322">
              <w:rPr>
                <w:rFonts w:cstheme="minorHAnsi"/>
                <w:color w:val="000000" w:themeColor="text1"/>
              </w:rPr>
              <w:t>Point focal MGP (UGP)</w:t>
            </w:r>
          </w:p>
        </w:tc>
      </w:tr>
      <w:tr w:rsidR="00623322" w:rsidRPr="00623322" w14:paraId="07A1344E" w14:textId="77777777" w:rsidTr="000824B4">
        <w:trPr>
          <w:gridAfter w:val="2"/>
          <w:wAfter w:w="200" w:type="dxa"/>
        </w:trPr>
        <w:tc>
          <w:tcPr>
            <w:tcW w:w="1000" w:type="pct"/>
          </w:tcPr>
          <w:p w14:paraId="0790FBF4" w14:textId="77777777" w:rsidR="000146CC" w:rsidRPr="00623322" w:rsidRDefault="000146CC" w:rsidP="000824B4">
            <w:pPr>
              <w:rPr>
                <w:rFonts w:cstheme="minorHAnsi"/>
                <w:color w:val="000000" w:themeColor="text1"/>
              </w:rPr>
            </w:pPr>
            <w:r w:rsidRPr="00623322">
              <w:rPr>
                <w:rFonts w:cstheme="minorHAnsi"/>
                <w:color w:val="000000" w:themeColor="text1"/>
              </w:rPr>
              <w:t>% de plaintes ayant reçu un accusé de réception dans les 2 jours ouvrables</w:t>
            </w:r>
          </w:p>
        </w:tc>
        <w:tc>
          <w:tcPr>
            <w:tcW w:w="1000" w:type="pct"/>
          </w:tcPr>
          <w:p w14:paraId="601E815A" w14:textId="77777777" w:rsidR="000146CC" w:rsidRPr="00623322" w:rsidRDefault="000146CC" w:rsidP="000824B4">
            <w:pPr>
              <w:rPr>
                <w:rFonts w:cstheme="minorHAnsi"/>
                <w:color w:val="000000" w:themeColor="text1"/>
              </w:rPr>
            </w:pPr>
            <w:r w:rsidRPr="00623322">
              <w:rPr>
                <w:rFonts w:cstheme="minorHAnsi"/>
                <w:color w:val="000000" w:themeColor="text1"/>
              </w:rPr>
              <w:t>≥ 90 %</w:t>
            </w:r>
          </w:p>
        </w:tc>
        <w:tc>
          <w:tcPr>
            <w:tcW w:w="1000" w:type="pct"/>
          </w:tcPr>
          <w:p w14:paraId="0D553F00" w14:textId="77777777" w:rsidR="000146CC" w:rsidRPr="00623322" w:rsidRDefault="000146CC" w:rsidP="000824B4">
            <w:pPr>
              <w:rPr>
                <w:rFonts w:cstheme="minorHAnsi"/>
                <w:color w:val="000000" w:themeColor="text1"/>
              </w:rPr>
            </w:pPr>
            <w:r w:rsidRPr="00623322">
              <w:rPr>
                <w:rFonts w:cstheme="minorHAnsi"/>
                <w:color w:val="000000" w:themeColor="text1"/>
              </w:rPr>
              <w:t>GMIS ; Formulaire B (accusés de réception)</w:t>
            </w:r>
          </w:p>
        </w:tc>
        <w:tc>
          <w:tcPr>
            <w:tcW w:w="1000" w:type="pct"/>
          </w:tcPr>
          <w:p w14:paraId="1A5EACA8" w14:textId="77777777" w:rsidR="000146CC" w:rsidRPr="00623322" w:rsidRDefault="000146CC" w:rsidP="000824B4">
            <w:pPr>
              <w:rPr>
                <w:rFonts w:cstheme="minorHAnsi"/>
                <w:color w:val="000000" w:themeColor="text1"/>
              </w:rPr>
            </w:pPr>
            <w:r w:rsidRPr="00623322">
              <w:rPr>
                <w:rFonts w:cstheme="minorHAnsi"/>
                <w:color w:val="000000" w:themeColor="text1"/>
              </w:rPr>
              <w:t>Mensuel</w:t>
            </w:r>
          </w:p>
        </w:tc>
        <w:tc>
          <w:tcPr>
            <w:tcW w:w="1000" w:type="pct"/>
          </w:tcPr>
          <w:p w14:paraId="3D1271B6" w14:textId="77777777" w:rsidR="000146CC" w:rsidRPr="00623322" w:rsidRDefault="000146CC" w:rsidP="000824B4">
            <w:pPr>
              <w:rPr>
                <w:rFonts w:cstheme="minorHAnsi"/>
                <w:color w:val="000000" w:themeColor="text1"/>
              </w:rPr>
            </w:pPr>
            <w:r w:rsidRPr="00623322">
              <w:rPr>
                <w:rFonts w:cstheme="minorHAnsi"/>
                <w:color w:val="000000" w:themeColor="text1"/>
              </w:rPr>
              <w:t>Point focal MGP (UGP)</w:t>
            </w:r>
          </w:p>
        </w:tc>
      </w:tr>
      <w:tr w:rsidR="00623322" w:rsidRPr="00623322" w14:paraId="14520B50" w14:textId="77777777" w:rsidTr="000824B4">
        <w:trPr>
          <w:gridAfter w:val="2"/>
          <w:wAfter w:w="200" w:type="dxa"/>
        </w:trPr>
        <w:tc>
          <w:tcPr>
            <w:tcW w:w="1000" w:type="pct"/>
          </w:tcPr>
          <w:p w14:paraId="4E603800" w14:textId="77777777" w:rsidR="000146CC" w:rsidRPr="00623322" w:rsidRDefault="000146CC" w:rsidP="000824B4">
            <w:pPr>
              <w:rPr>
                <w:rFonts w:cstheme="minorHAnsi"/>
                <w:color w:val="000000" w:themeColor="text1"/>
              </w:rPr>
            </w:pPr>
            <w:r w:rsidRPr="00623322">
              <w:rPr>
                <w:rFonts w:cstheme="minorHAnsi"/>
                <w:color w:val="000000" w:themeColor="text1"/>
              </w:rPr>
              <w:t>% de plaintes résolues dans un délai de 15 jours ouvrables</w:t>
            </w:r>
          </w:p>
        </w:tc>
        <w:tc>
          <w:tcPr>
            <w:tcW w:w="1000" w:type="pct"/>
          </w:tcPr>
          <w:p w14:paraId="5C514385" w14:textId="77777777" w:rsidR="000146CC" w:rsidRPr="00623322" w:rsidRDefault="000146CC" w:rsidP="000824B4">
            <w:pPr>
              <w:rPr>
                <w:rFonts w:cstheme="minorHAnsi"/>
                <w:color w:val="000000" w:themeColor="text1"/>
              </w:rPr>
            </w:pPr>
            <w:r w:rsidRPr="00623322">
              <w:rPr>
                <w:rFonts w:cstheme="minorHAnsi"/>
                <w:color w:val="000000" w:themeColor="text1"/>
              </w:rPr>
              <w:t>≥ 80 %</w:t>
            </w:r>
          </w:p>
        </w:tc>
        <w:tc>
          <w:tcPr>
            <w:tcW w:w="1000" w:type="pct"/>
          </w:tcPr>
          <w:p w14:paraId="34983842" w14:textId="77777777" w:rsidR="000146CC" w:rsidRPr="00623322" w:rsidRDefault="000146CC" w:rsidP="000824B4">
            <w:pPr>
              <w:rPr>
                <w:rFonts w:cstheme="minorHAnsi"/>
                <w:color w:val="000000" w:themeColor="text1"/>
              </w:rPr>
            </w:pPr>
            <w:r w:rsidRPr="00623322">
              <w:rPr>
                <w:rFonts w:cstheme="minorHAnsi"/>
                <w:color w:val="000000" w:themeColor="text1"/>
              </w:rPr>
              <w:t>GMIS ; Formulaire D (PV de clôture)</w:t>
            </w:r>
          </w:p>
        </w:tc>
        <w:tc>
          <w:tcPr>
            <w:tcW w:w="1000" w:type="pct"/>
          </w:tcPr>
          <w:p w14:paraId="4EB307E1" w14:textId="77777777" w:rsidR="000146CC" w:rsidRPr="00623322" w:rsidRDefault="000146CC" w:rsidP="000824B4">
            <w:pPr>
              <w:rPr>
                <w:rFonts w:cstheme="minorHAnsi"/>
                <w:color w:val="000000" w:themeColor="text1"/>
              </w:rPr>
            </w:pPr>
            <w:r w:rsidRPr="00623322">
              <w:rPr>
                <w:rFonts w:cstheme="minorHAnsi"/>
                <w:color w:val="000000" w:themeColor="text1"/>
              </w:rPr>
              <w:t>Mensuel</w:t>
            </w:r>
          </w:p>
        </w:tc>
        <w:tc>
          <w:tcPr>
            <w:tcW w:w="1000" w:type="pct"/>
          </w:tcPr>
          <w:p w14:paraId="45421CA7" w14:textId="77777777" w:rsidR="000146CC" w:rsidRPr="00623322" w:rsidRDefault="000146CC" w:rsidP="000824B4">
            <w:pPr>
              <w:rPr>
                <w:rFonts w:cstheme="minorHAnsi"/>
                <w:color w:val="000000" w:themeColor="text1"/>
              </w:rPr>
            </w:pPr>
            <w:r w:rsidRPr="00623322">
              <w:rPr>
                <w:rFonts w:cstheme="minorHAnsi"/>
                <w:color w:val="000000" w:themeColor="text1"/>
              </w:rPr>
              <w:t>Point focal MGP (UGP)</w:t>
            </w:r>
          </w:p>
        </w:tc>
      </w:tr>
      <w:tr w:rsidR="00623322" w:rsidRPr="00623322" w14:paraId="383DDE78" w14:textId="77777777" w:rsidTr="000824B4">
        <w:trPr>
          <w:gridAfter w:val="2"/>
          <w:wAfter w:w="200" w:type="dxa"/>
        </w:trPr>
        <w:tc>
          <w:tcPr>
            <w:tcW w:w="1000" w:type="pct"/>
          </w:tcPr>
          <w:p w14:paraId="2A88AAF8" w14:textId="77777777" w:rsidR="000146CC" w:rsidRPr="00623322" w:rsidRDefault="000146CC" w:rsidP="000824B4">
            <w:pPr>
              <w:rPr>
                <w:rFonts w:cstheme="minorHAnsi"/>
                <w:color w:val="000000" w:themeColor="text1"/>
              </w:rPr>
            </w:pPr>
            <w:r w:rsidRPr="00623322">
              <w:rPr>
                <w:rFonts w:cstheme="minorHAnsi"/>
                <w:color w:val="000000" w:themeColor="text1"/>
              </w:rPr>
              <w:t>% de plaintes escaladées au niveau supérieur (CDGP, CNGP, GRS Banque mondiale)</w:t>
            </w:r>
          </w:p>
        </w:tc>
        <w:tc>
          <w:tcPr>
            <w:tcW w:w="1000" w:type="pct"/>
          </w:tcPr>
          <w:p w14:paraId="5813BAB1" w14:textId="77777777" w:rsidR="000146CC" w:rsidRPr="00623322" w:rsidRDefault="000146CC" w:rsidP="000824B4">
            <w:pPr>
              <w:rPr>
                <w:rFonts w:cstheme="minorHAnsi"/>
                <w:color w:val="000000" w:themeColor="text1"/>
              </w:rPr>
            </w:pPr>
            <w:r w:rsidRPr="00623322">
              <w:rPr>
                <w:rFonts w:cstheme="minorHAnsi"/>
                <w:color w:val="000000" w:themeColor="text1"/>
              </w:rPr>
              <w:t>≤ 10 % (objectif de résolution à l'amiable)</w:t>
            </w:r>
          </w:p>
        </w:tc>
        <w:tc>
          <w:tcPr>
            <w:tcW w:w="1000" w:type="pct"/>
          </w:tcPr>
          <w:p w14:paraId="07EE06E6" w14:textId="77777777" w:rsidR="000146CC" w:rsidRPr="00623322" w:rsidRDefault="000146CC" w:rsidP="000824B4">
            <w:pPr>
              <w:rPr>
                <w:rFonts w:cstheme="minorHAnsi"/>
                <w:color w:val="000000" w:themeColor="text1"/>
              </w:rPr>
            </w:pPr>
            <w:r w:rsidRPr="00623322">
              <w:rPr>
                <w:rFonts w:cstheme="minorHAnsi"/>
                <w:color w:val="000000" w:themeColor="text1"/>
              </w:rPr>
              <w:t>GMIS ; rapports CDGP et CNGP</w:t>
            </w:r>
          </w:p>
        </w:tc>
        <w:tc>
          <w:tcPr>
            <w:tcW w:w="1000" w:type="pct"/>
          </w:tcPr>
          <w:p w14:paraId="518B5CED" w14:textId="77777777" w:rsidR="000146CC" w:rsidRPr="00623322" w:rsidRDefault="000146CC" w:rsidP="000824B4">
            <w:pPr>
              <w:rPr>
                <w:rFonts w:cstheme="minorHAnsi"/>
                <w:color w:val="000000" w:themeColor="text1"/>
              </w:rPr>
            </w:pPr>
            <w:r w:rsidRPr="00623322">
              <w:rPr>
                <w:rFonts w:cstheme="minorHAnsi"/>
                <w:color w:val="000000" w:themeColor="text1"/>
              </w:rPr>
              <w:t>Trimestriel</w:t>
            </w:r>
          </w:p>
        </w:tc>
        <w:tc>
          <w:tcPr>
            <w:tcW w:w="1000" w:type="pct"/>
          </w:tcPr>
          <w:p w14:paraId="6A78D2DA" w14:textId="77777777" w:rsidR="000146CC" w:rsidRPr="00623322" w:rsidRDefault="000146CC" w:rsidP="000824B4">
            <w:pPr>
              <w:rPr>
                <w:rFonts w:cstheme="minorHAnsi"/>
                <w:color w:val="000000" w:themeColor="text1"/>
              </w:rPr>
            </w:pPr>
            <w:r w:rsidRPr="00623322">
              <w:rPr>
                <w:rFonts w:cstheme="minorHAnsi"/>
                <w:color w:val="000000" w:themeColor="text1"/>
              </w:rPr>
              <w:t>Point focal MGP (UGP)</w:t>
            </w:r>
          </w:p>
        </w:tc>
      </w:tr>
      <w:tr w:rsidR="00623322" w:rsidRPr="00623322" w14:paraId="2A30BBF9" w14:textId="77777777" w:rsidTr="000824B4">
        <w:trPr>
          <w:gridAfter w:val="2"/>
          <w:wAfter w:w="200" w:type="dxa"/>
        </w:trPr>
        <w:tc>
          <w:tcPr>
            <w:tcW w:w="1000" w:type="pct"/>
          </w:tcPr>
          <w:p w14:paraId="388C834D" w14:textId="77777777" w:rsidR="000146CC" w:rsidRPr="00623322" w:rsidRDefault="000146CC" w:rsidP="000824B4">
            <w:pPr>
              <w:rPr>
                <w:rFonts w:cstheme="minorHAnsi"/>
                <w:color w:val="000000" w:themeColor="text1"/>
              </w:rPr>
            </w:pPr>
            <w:r w:rsidRPr="00623322">
              <w:rPr>
                <w:rFonts w:cstheme="minorHAnsi"/>
                <w:color w:val="000000" w:themeColor="text1"/>
              </w:rPr>
              <w:t>% de plaignants satisfaits de la résolution (taux de satisfaction)</w:t>
            </w:r>
          </w:p>
        </w:tc>
        <w:tc>
          <w:tcPr>
            <w:tcW w:w="1000" w:type="pct"/>
          </w:tcPr>
          <w:p w14:paraId="0195F56C" w14:textId="77777777" w:rsidR="000146CC" w:rsidRPr="00623322" w:rsidRDefault="000146CC" w:rsidP="000824B4">
            <w:pPr>
              <w:rPr>
                <w:rFonts w:cstheme="minorHAnsi"/>
                <w:color w:val="000000" w:themeColor="text1"/>
              </w:rPr>
            </w:pPr>
            <w:r w:rsidRPr="00623322">
              <w:rPr>
                <w:rFonts w:cstheme="minorHAnsi"/>
                <w:color w:val="000000" w:themeColor="text1"/>
              </w:rPr>
              <w:t>≥ 75 %</w:t>
            </w:r>
          </w:p>
        </w:tc>
        <w:tc>
          <w:tcPr>
            <w:tcW w:w="1000" w:type="pct"/>
          </w:tcPr>
          <w:p w14:paraId="70F4D88B" w14:textId="77777777" w:rsidR="000146CC" w:rsidRPr="00623322" w:rsidRDefault="000146CC" w:rsidP="000824B4">
            <w:pPr>
              <w:rPr>
                <w:rFonts w:cstheme="minorHAnsi"/>
                <w:color w:val="000000" w:themeColor="text1"/>
              </w:rPr>
            </w:pPr>
            <w:r w:rsidRPr="00623322">
              <w:rPr>
                <w:rFonts w:cstheme="minorHAnsi"/>
                <w:color w:val="000000" w:themeColor="text1"/>
              </w:rPr>
              <w:t>Formulaire D ; enquêtes de satisfaction ; missions terrain</w:t>
            </w:r>
          </w:p>
        </w:tc>
        <w:tc>
          <w:tcPr>
            <w:tcW w:w="1000" w:type="pct"/>
          </w:tcPr>
          <w:p w14:paraId="7C24420E" w14:textId="77777777" w:rsidR="000146CC" w:rsidRPr="00623322" w:rsidRDefault="000146CC" w:rsidP="000824B4">
            <w:pPr>
              <w:rPr>
                <w:rFonts w:cstheme="minorHAnsi"/>
                <w:color w:val="000000" w:themeColor="text1"/>
              </w:rPr>
            </w:pPr>
            <w:r w:rsidRPr="00623322">
              <w:rPr>
                <w:rFonts w:cstheme="minorHAnsi"/>
                <w:color w:val="000000" w:themeColor="text1"/>
              </w:rPr>
              <w:t>Trimestriel</w:t>
            </w:r>
          </w:p>
        </w:tc>
        <w:tc>
          <w:tcPr>
            <w:tcW w:w="1000" w:type="pct"/>
          </w:tcPr>
          <w:p w14:paraId="16071EAE" w14:textId="77777777" w:rsidR="000146CC" w:rsidRPr="00623322" w:rsidRDefault="000146CC" w:rsidP="000824B4">
            <w:pPr>
              <w:rPr>
                <w:rFonts w:cstheme="minorHAnsi"/>
                <w:color w:val="000000" w:themeColor="text1"/>
              </w:rPr>
            </w:pPr>
            <w:r w:rsidRPr="00623322">
              <w:rPr>
                <w:rFonts w:cstheme="minorHAnsi"/>
                <w:color w:val="000000" w:themeColor="text1"/>
              </w:rPr>
              <w:t>Point focal MGP + ALC</w:t>
            </w:r>
          </w:p>
        </w:tc>
      </w:tr>
      <w:tr w:rsidR="00623322" w:rsidRPr="00623322" w14:paraId="62DC04F1" w14:textId="77777777" w:rsidTr="000824B4">
        <w:trPr>
          <w:gridAfter w:val="2"/>
          <w:wAfter w:w="200" w:type="dxa"/>
        </w:trPr>
        <w:tc>
          <w:tcPr>
            <w:tcW w:w="1000" w:type="pct"/>
          </w:tcPr>
          <w:p w14:paraId="2AA8133A" w14:textId="77777777" w:rsidR="000146CC" w:rsidRPr="00623322" w:rsidRDefault="000146CC" w:rsidP="000824B4">
            <w:pPr>
              <w:rPr>
                <w:rFonts w:cstheme="minorHAnsi"/>
                <w:color w:val="000000" w:themeColor="text1"/>
              </w:rPr>
            </w:pPr>
            <w:r w:rsidRPr="00623322">
              <w:rPr>
                <w:rFonts w:cstheme="minorHAnsi"/>
                <w:color w:val="000000" w:themeColor="text1"/>
              </w:rPr>
              <w:lastRenderedPageBreak/>
              <w:t>Nombre de cas VBG/EAS/HS orientés vers des services spécialisés (données agrégées, sans données nominatives)</w:t>
            </w:r>
          </w:p>
        </w:tc>
        <w:tc>
          <w:tcPr>
            <w:tcW w:w="1000" w:type="pct"/>
          </w:tcPr>
          <w:p w14:paraId="0CF674C3" w14:textId="77777777" w:rsidR="000146CC" w:rsidRPr="00623322" w:rsidRDefault="000146CC" w:rsidP="000824B4">
            <w:pPr>
              <w:rPr>
                <w:rFonts w:cstheme="minorHAnsi"/>
                <w:color w:val="000000" w:themeColor="text1"/>
              </w:rPr>
            </w:pPr>
            <w:r w:rsidRPr="00623322">
              <w:rPr>
                <w:rFonts w:cstheme="minorHAnsi"/>
                <w:color w:val="000000" w:themeColor="text1"/>
              </w:rPr>
              <w:t>100 % des cas signalés orientés</w:t>
            </w:r>
          </w:p>
        </w:tc>
        <w:tc>
          <w:tcPr>
            <w:tcW w:w="1000" w:type="pct"/>
          </w:tcPr>
          <w:p w14:paraId="65EA0466" w14:textId="77777777" w:rsidR="000146CC" w:rsidRPr="00623322" w:rsidRDefault="000146CC" w:rsidP="000824B4">
            <w:pPr>
              <w:rPr>
                <w:rFonts w:cstheme="minorHAnsi"/>
                <w:color w:val="000000" w:themeColor="text1"/>
              </w:rPr>
            </w:pPr>
            <w:r w:rsidRPr="00623322">
              <w:rPr>
                <w:rFonts w:cstheme="minorHAnsi"/>
                <w:color w:val="000000" w:themeColor="text1"/>
              </w:rPr>
              <w:t>Formulaire F (registre confidentiel — agrégat anonymisé uniquement)</w:t>
            </w:r>
          </w:p>
        </w:tc>
        <w:tc>
          <w:tcPr>
            <w:tcW w:w="1000" w:type="pct"/>
          </w:tcPr>
          <w:p w14:paraId="5DB7B9A9" w14:textId="77777777" w:rsidR="000146CC" w:rsidRPr="00623322" w:rsidRDefault="000146CC" w:rsidP="000824B4">
            <w:pPr>
              <w:rPr>
                <w:rFonts w:cstheme="minorHAnsi"/>
                <w:color w:val="000000" w:themeColor="text1"/>
              </w:rPr>
            </w:pPr>
            <w:r w:rsidRPr="00623322">
              <w:rPr>
                <w:rFonts w:cstheme="minorHAnsi"/>
                <w:color w:val="000000" w:themeColor="text1"/>
              </w:rPr>
              <w:t>Trimestriel</w:t>
            </w:r>
          </w:p>
        </w:tc>
        <w:tc>
          <w:tcPr>
            <w:tcW w:w="1000" w:type="pct"/>
          </w:tcPr>
          <w:p w14:paraId="6C5A64DB" w14:textId="77777777" w:rsidR="000146CC" w:rsidRPr="00623322" w:rsidRDefault="000146CC" w:rsidP="000824B4">
            <w:pPr>
              <w:rPr>
                <w:rFonts w:cstheme="minorHAnsi"/>
                <w:color w:val="000000" w:themeColor="text1"/>
              </w:rPr>
            </w:pPr>
            <w:r w:rsidRPr="00623322">
              <w:rPr>
                <w:rFonts w:cstheme="minorHAnsi"/>
                <w:color w:val="000000" w:themeColor="text1"/>
              </w:rPr>
              <w:t>Point focal VBG (UGP)</w:t>
            </w:r>
          </w:p>
        </w:tc>
      </w:tr>
      <w:tr w:rsidR="00623322" w:rsidRPr="00623322" w14:paraId="6735A79E" w14:textId="77777777" w:rsidTr="000824B4">
        <w:trPr>
          <w:gridAfter w:val="2"/>
          <w:wAfter w:w="200" w:type="dxa"/>
        </w:trPr>
        <w:tc>
          <w:tcPr>
            <w:tcW w:w="1000" w:type="pct"/>
          </w:tcPr>
          <w:p w14:paraId="2DB6743C" w14:textId="77777777" w:rsidR="000146CC" w:rsidRPr="00623322" w:rsidRDefault="000146CC" w:rsidP="000824B4">
            <w:pPr>
              <w:rPr>
                <w:rFonts w:cstheme="minorHAnsi"/>
                <w:color w:val="000000" w:themeColor="text1"/>
              </w:rPr>
            </w:pPr>
            <w:r w:rsidRPr="00623322">
              <w:rPr>
                <w:rFonts w:cstheme="minorHAnsi"/>
                <w:color w:val="000000" w:themeColor="text1"/>
              </w:rPr>
              <w:t>Délai moyen de traitement des plaintes (en jours ouvrables)</w:t>
            </w:r>
          </w:p>
        </w:tc>
        <w:tc>
          <w:tcPr>
            <w:tcW w:w="1000" w:type="pct"/>
          </w:tcPr>
          <w:p w14:paraId="4B95DDBD" w14:textId="77777777" w:rsidR="000146CC" w:rsidRPr="00623322" w:rsidRDefault="000146CC" w:rsidP="000824B4">
            <w:pPr>
              <w:rPr>
                <w:rFonts w:cstheme="minorHAnsi"/>
                <w:color w:val="000000" w:themeColor="text1"/>
              </w:rPr>
            </w:pPr>
            <w:r w:rsidRPr="00623322">
              <w:rPr>
                <w:rFonts w:cstheme="minorHAnsi"/>
                <w:color w:val="000000" w:themeColor="text1"/>
              </w:rPr>
              <w:t>≤ 12 jours ouvrables en moyenne</w:t>
            </w:r>
          </w:p>
        </w:tc>
        <w:tc>
          <w:tcPr>
            <w:tcW w:w="1000" w:type="pct"/>
          </w:tcPr>
          <w:p w14:paraId="4F68817D" w14:textId="77777777" w:rsidR="000146CC" w:rsidRPr="00623322" w:rsidRDefault="000146CC" w:rsidP="000824B4">
            <w:pPr>
              <w:rPr>
                <w:rFonts w:cstheme="minorHAnsi"/>
                <w:color w:val="000000" w:themeColor="text1"/>
              </w:rPr>
            </w:pPr>
            <w:r w:rsidRPr="00623322">
              <w:rPr>
                <w:rFonts w:cstheme="minorHAnsi"/>
                <w:color w:val="000000" w:themeColor="text1"/>
              </w:rPr>
              <w:t>GMIS</w:t>
            </w:r>
          </w:p>
        </w:tc>
        <w:tc>
          <w:tcPr>
            <w:tcW w:w="1000" w:type="pct"/>
          </w:tcPr>
          <w:p w14:paraId="773C6C7A" w14:textId="77777777" w:rsidR="000146CC" w:rsidRPr="00623322" w:rsidRDefault="000146CC" w:rsidP="000824B4">
            <w:pPr>
              <w:rPr>
                <w:rFonts w:cstheme="minorHAnsi"/>
                <w:color w:val="000000" w:themeColor="text1"/>
              </w:rPr>
            </w:pPr>
            <w:r w:rsidRPr="00623322">
              <w:rPr>
                <w:rFonts w:cstheme="minorHAnsi"/>
                <w:color w:val="000000" w:themeColor="text1"/>
              </w:rPr>
              <w:t>Trimestriel</w:t>
            </w:r>
          </w:p>
        </w:tc>
        <w:tc>
          <w:tcPr>
            <w:tcW w:w="1000" w:type="pct"/>
          </w:tcPr>
          <w:p w14:paraId="641A7CE1" w14:textId="77777777" w:rsidR="000146CC" w:rsidRPr="00623322" w:rsidRDefault="000146CC" w:rsidP="000824B4">
            <w:pPr>
              <w:rPr>
                <w:rFonts w:cstheme="minorHAnsi"/>
                <w:color w:val="000000" w:themeColor="text1"/>
              </w:rPr>
            </w:pPr>
            <w:r w:rsidRPr="00623322">
              <w:rPr>
                <w:rFonts w:cstheme="minorHAnsi"/>
                <w:color w:val="000000" w:themeColor="text1"/>
              </w:rPr>
              <w:t>Point focal MGP (UGP)</w:t>
            </w:r>
          </w:p>
        </w:tc>
      </w:tr>
      <w:tr w:rsidR="00623322" w:rsidRPr="00F6339E" w14:paraId="0AD84066" w14:textId="77777777" w:rsidTr="000824B4">
        <w:trPr>
          <w:gridAfter w:val="2"/>
          <w:wAfter w:w="200" w:type="dxa"/>
        </w:trPr>
        <w:tc>
          <w:tcPr>
            <w:tcW w:w="1000" w:type="pct"/>
          </w:tcPr>
          <w:p w14:paraId="106C371C" w14:textId="77777777" w:rsidR="000146CC" w:rsidRPr="00623322" w:rsidRDefault="000146CC" w:rsidP="000824B4">
            <w:pPr>
              <w:rPr>
                <w:rFonts w:cstheme="minorHAnsi"/>
                <w:color w:val="000000" w:themeColor="text1"/>
              </w:rPr>
            </w:pPr>
            <w:r w:rsidRPr="00623322">
              <w:rPr>
                <w:rFonts w:cstheme="minorHAnsi"/>
                <w:color w:val="000000" w:themeColor="text1"/>
              </w:rPr>
              <w:t>Nombre de plaintes identifiant un problème systémique ayant conduit à une mesure corrective</w:t>
            </w:r>
          </w:p>
        </w:tc>
        <w:tc>
          <w:tcPr>
            <w:tcW w:w="1000" w:type="pct"/>
          </w:tcPr>
          <w:p w14:paraId="228AF76E" w14:textId="77777777" w:rsidR="000146CC" w:rsidRPr="00623322" w:rsidRDefault="000146CC" w:rsidP="000824B4">
            <w:pPr>
              <w:rPr>
                <w:rFonts w:cstheme="minorHAnsi"/>
                <w:color w:val="000000" w:themeColor="text1"/>
              </w:rPr>
            </w:pPr>
            <w:r w:rsidRPr="00623322">
              <w:rPr>
                <w:rFonts w:cstheme="minorHAnsi"/>
                <w:color w:val="000000" w:themeColor="text1"/>
              </w:rPr>
              <w:t>Suivi qualitatif</w:t>
            </w:r>
          </w:p>
        </w:tc>
        <w:tc>
          <w:tcPr>
            <w:tcW w:w="1000" w:type="pct"/>
          </w:tcPr>
          <w:p w14:paraId="4842EAA9" w14:textId="77777777" w:rsidR="000146CC" w:rsidRPr="00623322" w:rsidRDefault="000146CC" w:rsidP="000824B4">
            <w:pPr>
              <w:rPr>
                <w:rFonts w:cstheme="minorHAnsi"/>
                <w:color w:val="000000" w:themeColor="text1"/>
              </w:rPr>
            </w:pPr>
            <w:r w:rsidRPr="00623322">
              <w:rPr>
                <w:rFonts w:cstheme="minorHAnsi"/>
                <w:color w:val="000000" w:themeColor="text1"/>
              </w:rPr>
              <w:t>GMIS ; rapports de suivi E&amp;S</w:t>
            </w:r>
          </w:p>
        </w:tc>
        <w:tc>
          <w:tcPr>
            <w:tcW w:w="1000" w:type="pct"/>
          </w:tcPr>
          <w:p w14:paraId="4A313BF9" w14:textId="77777777" w:rsidR="000146CC" w:rsidRPr="00623322" w:rsidRDefault="000146CC" w:rsidP="000824B4">
            <w:pPr>
              <w:rPr>
                <w:rFonts w:cstheme="minorHAnsi"/>
                <w:color w:val="000000" w:themeColor="text1"/>
              </w:rPr>
            </w:pPr>
            <w:r w:rsidRPr="00623322">
              <w:rPr>
                <w:rFonts w:cstheme="minorHAnsi"/>
                <w:color w:val="000000" w:themeColor="text1"/>
              </w:rPr>
              <w:t>Semestriel</w:t>
            </w:r>
          </w:p>
        </w:tc>
        <w:tc>
          <w:tcPr>
            <w:tcW w:w="1000" w:type="pct"/>
          </w:tcPr>
          <w:p w14:paraId="5DD68C7B" w14:textId="77777777" w:rsidR="000146CC" w:rsidRPr="00623322" w:rsidRDefault="000146CC" w:rsidP="000824B4">
            <w:pPr>
              <w:rPr>
                <w:rFonts w:cstheme="minorHAnsi"/>
                <w:color w:val="000000" w:themeColor="text1"/>
                <w:lang w:val="pt-PT"/>
              </w:rPr>
            </w:pPr>
            <w:r w:rsidRPr="00623322">
              <w:rPr>
                <w:rFonts w:cstheme="minorHAnsi"/>
                <w:color w:val="000000" w:themeColor="text1"/>
                <w:lang w:val="pt-PT"/>
              </w:rPr>
              <w:t>UGP — Expert E&amp;S social</w:t>
            </w:r>
          </w:p>
        </w:tc>
      </w:tr>
      <w:tr w:rsidR="00623322" w:rsidRPr="00F6339E" w14:paraId="4EEB8D6C" w14:textId="77777777" w:rsidTr="000824B4">
        <w:tc>
          <w:tcPr>
            <w:tcW w:w="700" w:type="pct"/>
          </w:tcPr>
          <w:p w14:paraId="252B4A3F" w14:textId="77777777" w:rsidR="000146CC" w:rsidRPr="00623322" w:rsidRDefault="000146CC" w:rsidP="000824B4">
            <w:pPr>
              <w:rPr>
                <w:rFonts w:cstheme="minorHAnsi"/>
                <w:color w:val="000000" w:themeColor="text1"/>
              </w:rPr>
            </w:pPr>
            <w:r w:rsidRPr="00623322">
              <w:rPr>
                <w:rFonts w:cstheme="minorHAnsi"/>
                <w:color w:val="000000" w:themeColor="text1"/>
              </w:rPr>
              <w:t>2. Qualité et inclusivité de l'engagement</w:t>
            </w:r>
          </w:p>
        </w:tc>
        <w:tc>
          <w:tcPr>
            <w:tcW w:w="700" w:type="pct"/>
          </w:tcPr>
          <w:p w14:paraId="08CC076A" w14:textId="77777777" w:rsidR="000146CC" w:rsidRPr="00623322" w:rsidRDefault="000146CC" w:rsidP="000824B4">
            <w:pPr>
              <w:rPr>
                <w:rFonts w:cstheme="minorHAnsi"/>
                <w:color w:val="000000" w:themeColor="text1"/>
              </w:rPr>
            </w:pPr>
            <w:r w:rsidRPr="00623322">
              <w:rPr>
                <w:rFonts w:cstheme="minorHAnsi"/>
                <w:color w:val="000000" w:themeColor="text1"/>
              </w:rPr>
              <w:t>Les consultations sont-elles organisées de manière inclusive ? Atteignent-elles les groupes vulnérables ? Les méthodes sont-elles adaptées au contexte local ?</w:t>
            </w:r>
          </w:p>
        </w:tc>
        <w:tc>
          <w:tcPr>
            <w:tcW w:w="700" w:type="pct"/>
          </w:tcPr>
          <w:p w14:paraId="16452DA6" w14:textId="77777777" w:rsidR="000146CC" w:rsidRPr="00623322" w:rsidRDefault="000146CC" w:rsidP="000824B4">
            <w:pPr>
              <w:rPr>
                <w:rFonts w:cstheme="minorHAnsi"/>
                <w:color w:val="000000" w:themeColor="text1"/>
              </w:rPr>
            </w:pPr>
            <w:r w:rsidRPr="00623322">
              <w:rPr>
                <w:rFonts w:cstheme="minorHAnsi"/>
                <w:color w:val="000000" w:themeColor="text1"/>
              </w:rPr>
              <w:t>Nombre de consultations communautaires organisées (assemblées, réunions de quartier, groupes de discussion)</w:t>
            </w:r>
          </w:p>
        </w:tc>
        <w:tc>
          <w:tcPr>
            <w:tcW w:w="700" w:type="pct"/>
          </w:tcPr>
          <w:p w14:paraId="76F4FF5C" w14:textId="77777777" w:rsidR="000146CC" w:rsidRPr="00623322" w:rsidRDefault="000146CC" w:rsidP="000824B4">
            <w:pPr>
              <w:rPr>
                <w:rFonts w:cstheme="minorHAnsi"/>
                <w:color w:val="000000" w:themeColor="text1"/>
              </w:rPr>
            </w:pPr>
            <w:r w:rsidRPr="00623322">
              <w:rPr>
                <w:rFonts w:cstheme="minorHAnsi"/>
                <w:color w:val="000000" w:themeColor="text1"/>
              </w:rPr>
              <w:t>Conformément au plan de consultation du PTBA</w:t>
            </w:r>
          </w:p>
        </w:tc>
        <w:tc>
          <w:tcPr>
            <w:tcW w:w="700" w:type="pct"/>
          </w:tcPr>
          <w:p w14:paraId="2FF56642" w14:textId="77777777" w:rsidR="000146CC" w:rsidRPr="00623322" w:rsidRDefault="000146CC" w:rsidP="000824B4">
            <w:pPr>
              <w:rPr>
                <w:rFonts w:cstheme="minorHAnsi"/>
                <w:color w:val="000000" w:themeColor="text1"/>
              </w:rPr>
            </w:pPr>
            <w:r w:rsidRPr="00623322">
              <w:rPr>
                <w:rFonts w:cstheme="minorHAnsi"/>
                <w:color w:val="000000" w:themeColor="text1"/>
              </w:rPr>
              <w:t>Procès-verbaux (PV) ; listes de présence ; photos ; rapports de terrain des ALC</w:t>
            </w:r>
          </w:p>
        </w:tc>
        <w:tc>
          <w:tcPr>
            <w:tcW w:w="700" w:type="pct"/>
          </w:tcPr>
          <w:p w14:paraId="7460B2F0" w14:textId="77777777" w:rsidR="000146CC" w:rsidRPr="00623322" w:rsidRDefault="000146CC" w:rsidP="000824B4">
            <w:pPr>
              <w:rPr>
                <w:rFonts w:cstheme="minorHAnsi"/>
                <w:color w:val="000000" w:themeColor="text1"/>
              </w:rPr>
            </w:pPr>
            <w:r w:rsidRPr="00623322">
              <w:rPr>
                <w:rFonts w:cstheme="minorHAnsi"/>
                <w:color w:val="000000" w:themeColor="text1"/>
              </w:rPr>
              <w:t>Trimestriel</w:t>
            </w:r>
          </w:p>
        </w:tc>
        <w:tc>
          <w:tcPr>
            <w:tcW w:w="700" w:type="pct"/>
          </w:tcPr>
          <w:p w14:paraId="3CBD8D89" w14:textId="77777777" w:rsidR="000146CC" w:rsidRPr="00623322" w:rsidRDefault="000146CC" w:rsidP="000824B4">
            <w:pPr>
              <w:rPr>
                <w:rFonts w:cstheme="minorHAnsi"/>
                <w:color w:val="000000" w:themeColor="text1"/>
                <w:lang w:val="pt-PT"/>
              </w:rPr>
            </w:pPr>
            <w:r w:rsidRPr="00623322">
              <w:rPr>
                <w:rFonts w:cstheme="minorHAnsi"/>
                <w:color w:val="000000" w:themeColor="text1"/>
                <w:lang w:val="pt-PT"/>
              </w:rPr>
              <w:t>UGP — Expert E&amp;S social ; ALC</w:t>
            </w:r>
          </w:p>
        </w:tc>
      </w:tr>
      <w:tr w:rsidR="00623322" w:rsidRPr="00623322" w14:paraId="533EA62A" w14:textId="77777777" w:rsidTr="000824B4">
        <w:trPr>
          <w:gridAfter w:val="2"/>
          <w:wAfter w:w="200" w:type="dxa"/>
        </w:trPr>
        <w:tc>
          <w:tcPr>
            <w:tcW w:w="1000" w:type="pct"/>
          </w:tcPr>
          <w:p w14:paraId="3D9D3B1B" w14:textId="77777777" w:rsidR="000146CC" w:rsidRPr="00623322" w:rsidRDefault="000146CC" w:rsidP="000824B4">
            <w:pPr>
              <w:rPr>
                <w:rFonts w:cstheme="minorHAnsi"/>
                <w:color w:val="000000" w:themeColor="text1"/>
              </w:rPr>
            </w:pPr>
            <w:r w:rsidRPr="00623322">
              <w:rPr>
                <w:rFonts w:cstheme="minorHAnsi"/>
                <w:color w:val="000000" w:themeColor="text1"/>
              </w:rPr>
              <w:t>% de femmes parmi les participants aux consultations</w:t>
            </w:r>
          </w:p>
        </w:tc>
        <w:tc>
          <w:tcPr>
            <w:tcW w:w="1000" w:type="pct"/>
          </w:tcPr>
          <w:p w14:paraId="53F1509A" w14:textId="77777777" w:rsidR="000146CC" w:rsidRPr="00623322" w:rsidRDefault="000146CC" w:rsidP="000824B4">
            <w:pPr>
              <w:rPr>
                <w:rFonts w:cstheme="minorHAnsi"/>
                <w:color w:val="000000" w:themeColor="text1"/>
              </w:rPr>
            </w:pPr>
            <w:r w:rsidRPr="00623322">
              <w:rPr>
                <w:rFonts w:cstheme="minorHAnsi"/>
                <w:color w:val="000000" w:themeColor="text1"/>
              </w:rPr>
              <w:t>≥ 40 %</w:t>
            </w:r>
          </w:p>
        </w:tc>
        <w:tc>
          <w:tcPr>
            <w:tcW w:w="1000" w:type="pct"/>
          </w:tcPr>
          <w:p w14:paraId="6BADFCF5" w14:textId="77777777" w:rsidR="000146CC" w:rsidRPr="00623322" w:rsidRDefault="000146CC" w:rsidP="000824B4">
            <w:pPr>
              <w:rPr>
                <w:rFonts w:cstheme="minorHAnsi"/>
                <w:color w:val="000000" w:themeColor="text1"/>
              </w:rPr>
            </w:pPr>
            <w:r w:rsidRPr="00623322">
              <w:rPr>
                <w:rFonts w:cstheme="minorHAnsi"/>
                <w:color w:val="000000" w:themeColor="text1"/>
              </w:rPr>
              <w:t>Listes de présence ventilées par genre</w:t>
            </w:r>
          </w:p>
        </w:tc>
        <w:tc>
          <w:tcPr>
            <w:tcW w:w="1000" w:type="pct"/>
          </w:tcPr>
          <w:p w14:paraId="0CCE3B1E" w14:textId="77777777" w:rsidR="000146CC" w:rsidRPr="00623322" w:rsidRDefault="000146CC" w:rsidP="000824B4">
            <w:pPr>
              <w:rPr>
                <w:rFonts w:cstheme="minorHAnsi"/>
                <w:color w:val="000000" w:themeColor="text1"/>
              </w:rPr>
            </w:pPr>
            <w:r w:rsidRPr="00623322">
              <w:rPr>
                <w:rFonts w:cstheme="minorHAnsi"/>
                <w:color w:val="000000" w:themeColor="text1"/>
              </w:rPr>
              <w:t>Trimestriel</w:t>
            </w:r>
          </w:p>
        </w:tc>
        <w:tc>
          <w:tcPr>
            <w:tcW w:w="1000" w:type="pct"/>
          </w:tcPr>
          <w:p w14:paraId="5EBEA7F7" w14:textId="77777777" w:rsidR="000146CC" w:rsidRPr="00623322" w:rsidRDefault="000146CC" w:rsidP="000824B4">
            <w:pPr>
              <w:rPr>
                <w:rFonts w:cstheme="minorHAnsi"/>
                <w:color w:val="000000" w:themeColor="text1"/>
              </w:rPr>
            </w:pPr>
            <w:r w:rsidRPr="00623322">
              <w:rPr>
                <w:rFonts w:cstheme="minorHAnsi"/>
                <w:color w:val="000000" w:themeColor="text1"/>
              </w:rPr>
              <w:t>ALC ; Point focal MGP</w:t>
            </w:r>
          </w:p>
        </w:tc>
      </w:tr>
      <w:tr w:rsidR="00623322" w:rsidRPr="00623322" w14:paraId="50C37B83" w14:textId="77777777" w:rsidTr="000824B4">
        <w:trPr>
          <w:gridAfter w:val="2"/>
          <w:wAfter w:w="200" w:type="dxa"/>
        </w:trPr>
        <w:tc>
          <w:tcPr>
            <w:tcW w:w="1000" w:type="pct"/>
          </w:tcPr>
          <w:p w14:paraId="257987A1" w14:textId="77777777" w:rsidR="000146CC" w:rsidRPr="00623322" w:rsidRDefault="000146CC" w:rsidP="000824B4">
            <w:pPr>
              <w:rPr>
                <w:rFonts w:cstheme="minorHAnsi"/>
                <w:color w:val="000000" w:themeColor="text1"/>
              </w:rPr>
            </w:pPr>
            <w:r w:rsidRPr="00623322">
              <w:rPr>
                <w:rFonts w:cstheme="minorHAnsi"/>
                <w:color w:val="000000" w:themeColor="text1"/>
              </w:rPr>
              <w:t>% de jeunes (moins de 35 ans) parmi les participants</w:t>
            </w:r>
          </w:p>
        </w:tc>
        <w:tc>
          <w:tcPr>
            <w:tcW w:w="1000" w:type="pct"/>
          </w:tcPr>
          <w:p w14:paraId="4254F452" w14:textId="77777777" w:rsidR="000146CC" w:rsidRPr="00623322" w:rsidRDefault="000146CC" w:rsidP="000824B4">
            <w:pPr>
              <w:rPr>
                <w:rFonts w:cstheme="minorHAnsi"/>
                <w:color w:val="000000" w:themeColor="text1"/>
              </w:rPr>
            </w:pPr>
            <w:r w:rsidRPr="00623322">
              <w:rPr>
                <w:rFonts w:cstheme="minorHAnsi"/>
                <w:color w:val="000000" w:themeColor="text1"/>
              </w:rPr>
              <w:t>≥ 25 %</w:t>
            </w:r>
          </w:p>
        </w:tc>
        <w:tc>
          <w:tcPr>
            <w:tcW w:w="1000" w:type="pct"/>
          </w:tcPr>
          <w:p w14:paraId="502DB68B" w14:textId="77777777" w:rsidR="000146CC" w:rsidRPr="00623322" w:rsidRDefault="000146CC" w:rsidP="000824B4">
            <w:pPr>
              <w:rPr>
                <w:rFonts w:cstheme="minorHAnsi"/>
                <w:color w:val="000000" w:themeColor="text1"/>
              </w:rPr>
            </w:pPr>
            <w:r w:rsidRPr="00623322">
              <w:rPr>
                <w:rFonts w:cstheme="minorHAnsi"/>
                <w:color w:val="000000" w:themeColor="text1"/>
              </w:rPr>
              <w:t>Listes de présence ventilées par tranche d'âge</w:t>
            </w:r>
          </w:p>
        </w:tc>
        <w:tc>
          <w:tcPr>
            <w:tcW w:w="1000" w:type="pct"/>
          </w:tcPr>
          <w:p w14:paraId="04C0DAA6" w14:textId="77777777" w:rsidR="000146CC" w:rsidRPr="00623322" w:rsidRDefault="000146CC" w:rsidP="000824B4">
            <w:pPr>
              <w:rPr>
                <w:rFonts w:cstheme="minorHAnsi"/>
                <w:color w:val="000000" w:themeColor="text1"/>
              </w:rPr>
            </w:pPr>
            <w:r w:rsidRPr="00623322">
              <w:rPr>
                <w:rFonts w:cstheme="minorHAnsi"/>
                <w:color w:val="000000" w:themeColor="text1"/>
              </w:rPr>
              <w:t>Trimestriel</w:t>
            </w:r>
          </w:p>
        </w:tc>
        <w:tc>
          <w:tcPr>
            <w:tcW w:w="1000" w:type="pct"/>
          </w:tcPr>
          <w:p w14:paraId="7590D836" w14:textId="77777777" w:rsidR="000146CC" w:rsidRPr="00623322" w:rsidRDefault="000146CC" w:rsidP="000824B4">
            <w:pPr>
              <w:rPr>
                <w:rFonts w:cstheme="minorHAnsi"/>
                <w:color w:val="000000" w:themeColor="text1"/>
              </w:rPr>
            </w:pPr>
            <w:r w:rsidRPr="00623322">
              <w:rPr>
                <w:rFonts w:cstheme="minorHAnsi"/>
                <w:color w:val="000000" w:themeColor="text1"/>
              </w:rPr>
              <w:t>ALC ; Point focal MGP</w:t>
            </w:r>
          </w:p>
        </w:tc>
      </w:tr>
      <w:tr w:rsidR="00623322" w:rsidRPr="00F6339E" w14:paraId="3F81EA4D" w14:textId="77777777" w:rsidTr="000824B4">
        <w:trPr>
          <w:gridAfter w:val="2"/>
          <w:wAfter w:w="200" w:type="dxa"/>
        </w:trPr>
        <w:tc>
          <w:tcPr>
            <w:tcW w:w="1000" w:type="pct"/>
          </w:tcPr>
          <w:p w14:paraId="76664001" w14:textId="77777777" w:rsidR="000146CC" w:rsidRPr="00623322" w:rsidRDefault="000146CC" w:rsidP="000824B4">
            <w:pPr>
              <w:rPr>
                <w:rFonts w:cstheme="minorHAnsi"/>
                <w:color w:val="000000" w:themeColor="text1"/>
              </w:rPr>
            </w:pPr>
            <w:r w:rsidRPr="00623322">
              <w:rPr>
                <w:rFonts w:cstheme="minorHAnsi"/>
                <w:color w:val="000000" w:themeColor="text1"/>
              </w:rPr>
              <w:lastRenderedPageBreak/>
              <w:t>Nombre de consultations organisées séparément pour les femmes ou les groupes vulnérables</w:t>
            </w:r>
          </w:p>
        </w:tc>
        <w:tc>
          <w:tcPr>
            <w:tcW w:w="1000" w:type="pct"/>
          </w:tcPr>
          <w:p w14:paraId="4BB26A63" w14:textId="77777777" w:rsidR="000146CC" w:rsidRPr="00623322" w:rsidRDefault="000146CC" w:rsidP="000824B4">
            <w:pPr>
              <w:rPr>
                <w:rFonts w:cstheme="minorHAnsi"/>
                <w:color w:val="000000" w:themeColor="text1"/>
              </w:rPr>
            </w:pPr>
            <w:r w:rsidRPr="00623322">
              <w:rPr>
                <w:rFonts w:cstheme="minorHAnsi"/>
                <w:color w:val="000000" w:themeColor="text1"/>
              </w:rPr>
              <w:t>≥ 1 par zone d'intervention et par semestre</w:t>
            </w:r>
          </w:p>
        </w:tc>
        <w:tc>
          <w:tcPr>
            <w:tcW w:w="1000" w:type="pct"/>
          </w:tcPr>
          <w:p w14:paraId="16A833E8" w14:textId="77777777" w:rsidR="000146CC" w:rsidRPr="00623322" w:rsidRDefault="000146CC" w:rsidP="000824B4">
            <w:pPr>
              <w:rPr>
                <w:rFonts w:cstheme="minorHAnsi"/>
                <w:color w:val="000000" w:themeColor="text1"/>
              </w:rPr>
            </w:pPr>
            <w:r w:rsidRPr="00623322">
              <w:rPr>
                <w:rFonts w:cstheme="minorHAnsi"/>
                <w:color w:val="000000" w:themeColor="text1"/>
              </w:rPr>
              <w:t>PV ; rapports ALC ; photos</w:t>
            </w:r>
          </w:p>
        </w:tc>
        <w:tc>
          <w:tcPr>
            <w:tcW w:w="1000" w:type="pct"/>
          </w:tcPr>
          <w:p w14:paraId="4DDBF9E3" w14:textId="77777777" w:rsidR="000146CC" w:rsidRPr="00623322" w:rsidRDefault="000146CC" w:rsidP="000824B4">
            <w:pPr>
              <w:rPr>
                <w:rFonts w:cstheme="minorHAnsi"/>
                <w:color w:val="000000" w:themeColor="text1"/>
              </w:rPr>
            </w:pPr>
            <w:r w:rsidRPr="00623322">
              <w:rPr>
                <w:rFonts w:cstheme="minorHAnsi"/>
                <w:color w:val="000000" w:themeColor="text1"/>
              </w:rPr>
              <w:t>Semestriel</w:t>
            </w:r>
          </w:p>
        </w:tc>
        <w:tc>
          <w:tcPr>
            <w:tcW w:w="1000" w:type="pct"/>
          </w:tcPr>
          <w:p w14:paraId="0B0E528F" w14:textId="77777777" w:rsidR="000146CC" w:rsidRPr="00623322" w:rsidRDefault="000146CC" w:rsidP="000824B4">
            <w:pPr>
              <w:rPr>
                <w:rFonts w:cstheme="minorHAnsi"/>
                <w:color w:val="000000" w:themeColor="text1"/>
                <w:lang w:val="pt-PT"/>
              </w:rPr>
            </w:pPr>
            <w:r w:rsidRPr="00623322">
              <w:rPr>
                <w:rFonts w:cstheme="minorHAnsi"/>
                <w:color w:val="000000" w:themeColor="text1"/>
                <w:lang w:val="pt-PT"/>
              </w:rPr>
              <w:t>ALC ; UGP — Expert E&amp;S social</w:t>
            </w:r>
          </w:p>
        </w:tc>
      </w:tr>
      <w:tr w:rsidR="00623322" w:rsidRPr="00623322" w14:paraId="59145DDE" w14:textId="77777777" w:rsidTr="000824B4">
        <w:trPr>
          <w:gridAfter w:val="2"/>
          <w:wAfter w:w="200" w:type="dxa"/>
        </w:trPr>
        <w:tc>
          <w:tcPr>
            <w:tcW w:w="1000" w:type="pct"/>
          </w:tcPr>
          <w:p w14:paraId="76066835" w14:textId="77777777" w:rsidR="000146CC" w:rsidRPr="00623322" w:rsidRDefault="000146CC" w:rsidP="000824B4">
            <w:pPr>
              <w:rPr>
                <w:rFonts w:cstheme="minorHAnsi"/>
                <w:color w:val="000000" w:themeColor="text1"/>
              </w:rPr>
            </w:pPr>
            <w:r w:rsidRPr="00623322">
              <w:rPr>
                <w:rFonts w:cstheme="minorHAnsi"/>
                <w:color w:val="000000" w:themeColor="text1"/>
              </w:rPr>
              <w:t>Nombre de sessions de consultation conduites en langues locales (Lingala, Kituba, Munukutuba)</w:t>
            </w:r>
          </w:p>
        </w:tc>
        <w:tc>
          <w:tcPr>
            <w:tcW w:w="1000" w:type="pct"/>
          </w:tcPr>
          <w:p w14:paraId="6ED8AA18" w14:textId="77777777" w:rsidR="000146CC" w:rsidRPr="00623322" w:rsidRDefault="000146CC" w:rsidP="000824B4">
            <w:pPr>
              <w:rPr>
                <w:rFonts w:cstheme="minorHAnsi"/>
                <w:color w:val="000000" w:themeColor="text1"/>
              </w:rPr>
            </w:pPr>
            <w:r w:rsidRPr="00623322">
              <w:rPr>
                <w:rFonts w:cstheme="minorHAnsi"/>
                <w:color w:val="000000" w:themeColor="text1"/>
              </w:rPr>
              <w:t>100 % des consultations en zones rurales intègrent une traduction orale</w:t>
            </w:r>
          </w:p>
        </w:tc>
        <w:tc>
          <w:tcPr>
            <w:tcW w:w="1000" w:type="pct"/>
          </w:tcPr>
          <w:p w14:paraId="090249D7" w14:textId="77777777" w:rsidR="000146CC" w:rsidRPr="00623322" w:rsidRDefault="000146CC" w:rsidP="000824B4">
            <w:pPr>
              <w:rPr>
                <w:rFonts w:cstheme="minorHAnsi"/>
                <w:color w:val="000000" w:themeColor="text1"/>
              </w:rPr>
            </w:pPr>
            <w:r w:rsidRPr="00623322">
              <w:rPr>
                <w:rFonts w:cstheme="minorHAnsi"/>
                <w:color w:val="000000" w:themeColor="text1"/>
              </w:rPr>
              <w:t>PV ; rapports ALC ; contrôle qualité</w:t>
            </w:r>
          </w:p>
        </w:tc>
        <w:tc>
          <w:tcPr>
            <w:tcW w:w="1000" w:type="pct"/>
          </w:tcPr>
          <w:p w14:paraId="37D77EF8" w14:textId="77777777" w:rsidR="000146CC" w:rsidRPr="00623322" w:rsidRDefault="000146CC" w:rsidP="000824B4">
            <w:pPr>
              <w:rPr>
                <w:rFonts w:cstheme="minorHAnsi"/>
                <w:color w:val="000000" w:themeColor="text1"/>
              </w:rPr>
            </w:pPr>
            <w:r w:rsidRPr="00623322">
              <w:rPr>
                <w:rFonts w:cstheme="minorHAnsi"/>
                <w:color w:val="000000" w:themeColor="text1"/>
              </w:rPr>
              <w:t>Trimestriel</w:t>
            </w:r>
          </w:p>
        </w:tc>
        <w:tc>
          <w:tcPr>
            <w:tcW w:w="1000" w:type="pct"/>
          </w:tcPr>
          <w:p w14:paraId="612EBCF8" w14:textId="77777777" w:rsidR="000146CC" w:rsidRPr="00623322" w:rsidRDefault="000146CC" w:rsidP="000824B4">
            <w:pPr>
              <w:rPr>
                <w:rFonts w:cstheme="minorHAnsi"/>
                <w:color w:val="000000" w:themeColor="text1"/>
              </w:rPr>
            </w:pPr>
            <w:r w:rsidRPr="00623322">
              <w:rPr>
                <w:rFonts w:cstheme="minorHAnsi"/>
                <w:color w:val="000000" w:themeColor="text1"/>
              </w:rPr>
              <w:t>ALC ; UGP</w:t>
            </w:r>
          </w:p>
        </w:tc>
      </w:tr>
      <w:tr w:rsidR="00623322" w:rsidRPr="00F6339E" w14:paraId="4B51B342" w14:textId="77777777" w:rsidTr="000824B4">
        <w:trPr>
          <w:gridAfter w:val="2"/>
          <w:wAfter w:w="200" w:type="dxa"/>
        </w:trPr>
        <w:tc>
          <w:tcPr>
            <w:tcW w:w="1000" w:type="pct"/>
          </w:tcPr>
          <w:p w14:paraId="7D61FD70" w14:textId="77777777" w:rsidR="000146CC" w:rsidRPr="00623322" w:rsidRDefault="000146CC" w:rsidP="000824B4">
            <w:pPr>
              <w:rPr>
                <w:rFonts w:cstheme="minorHAnsi"/>
                <w:color w:val="000000" w:themeColor="text1"/>
              </w:rPr>
            </w:pPr>
            <w:r w:rsidRPr="00623322">
              <w:rPr>
                <w:rFonts w:cstheme="minorHAnsi"/>
                <w:color w:val="000000" w:themeColor="text1"/>
              </w:rPr>
              <w:t>Nombre de supports de communication accessibles produits (affiches illustrées, supports audio, pictogrammes)</w:t>
            </w:r>
          </w:p>
        </w:tc>
        <w:tc>
          <w:tcPr>
            <w:tcW w:w="1000" w:type="pct"/>
          </w:tcPr>
          <w:p w14:paraId="3344B231" w14:textId="77777777" w:rsidR="000146CC" w:rsidRPr="00623322" w:rsidRDefault="000146CC" w:rsidP="000824B4">
            <w:pPr>
              <w:rPr>
                <w:rFonts w:cstheme="minorHAnsi"/>
                <w:color w:val="000000" w:themeColor="text1"/>
              </w:rPr>
            </w:pPr>
            <w:r w:rsidRPr="00623322">
              <w:rPr>
                <w:rFonts w:cstheme="minorHAnsi"/>
                <w:color w:val="000000" w:themeColor="text1"/>
              </w:rPr>
              <w:t>Conformément au plan de communication</w:t>
            </w:r>
          </w:p>
        </w:tc>
        <w:tc>
          <w:tcPr>
            <w:tcW w:w="1000" w:type="pct"/>
          </w:tcPr>
          <w:p w14:paraId="6D74C90E" w14:textId="77777777" w:rsidR="000146CC" w:rsidRPr="00623322" w:rsidRDefault="000146CC" w:rsidP="000824B4">
            <w:pPr>
              <w:rPr>
                <w:rFonts w:cstheme="minorHAnsi"/>
                <w:color w:val="000000" w:themeColor="text1"/>
              </w:rPr>
            </w:pPr>
            <w:r w:rsidRPr="00623322">
              <w:rPr>
                <w:rFonts w:cstheme="minorHAnsi"/>
                <w:color w:val="000000" w:themeColor="text1"/>
              </w:rPr>
              <w:t>Logs de production ; inventaire des supports ; photos</w:t>
            </w:r>
          </w:p>
        </w:tc>
        <w:tc>
          <w:tcPr>
            <w:tcW w:w="1000" w:type="pct"/>
          </w:tcPr>
          <w:p w14:paraId="34521453" w14:textId="77777777" w:rsidR="000146CC" w:rsidRPr="00623322" w:rsidRDefault="000146CC" w:rsidP="000824B4">
            <w:pPr>
              <w:rPr>
                <w:rFonts w:cstheme="minorHAnsi"/>
                <w:color w:val="000000" w:themeColor="text1"/>
              </w:rPr>
            </w:pPr>
            <w:r w:rsidRPr="00623322">
              <w:rPr>
                <w:rFonts w:cstheme="minorHAnsi"/>
                <w:color w:val="000000" w:themeColor="text1"/>
              </w:rPr>
              <w:t>Semestriel</w:t>
            </w:r>
          </w:p>
        </w:tc>
        <w:tc>
          <w:tcPr>
            <w:tcW w:w="1000" w:type="pct"/>
          </w:tcPr>
          <w:p w14:paraId="4BE27FE8" w14:textId="77777777" w:rsidR="000146CC" w:rsidRPr="00623322" w:rsidRDefault="000146CC" w:rsidP="000824B4">
            <w:pPr>
              <w:rPr>
                <w:rFonts w:cstheme="minorHAnsi"/>
                <w:color w:val="000000" w:themeColor="text1"/>
                <w:lang w:val="pt-PT"/>
              </w:rPr>
            </w:pPr>
            <w:r w:rsidRPr="00623322">
              <w:rPr>
                <w:rFonts w:cstheme="minorHAnsi"/>
                <w:color w:val="000000" w:themeColor="text1"/>
                <w:lang w:val="pt-PT"/>
              </w:rPr>
              <w:t>UGP — Expert E&amp;S social</w:t>
            </w:r>
          </w:p>
        </w:tc>
      </w:tr>
      <w:tr w:rsidR="00623322" w:rsidRPr="00F6339E" w14:paraId="0AD9F771" w14:textId="77777777" w:rsidTr="000824B4">
        <w:trPr>
          <w:gridAfter w:val="2"/>
          <w:wAfter w:w="200" w:type="dxa"/>
        </w:trPr>
        <w:tc>
          <w:tcPr>
            <w:tcW w:w="1000" w:type="pct"/>
          </w:tcPr>
          <w:p w14:paraId="1856CBDD" w14:textId="77777777" w:rsidR="000146CC" w:rsidRPr="00623322" w:rsidRDefault="000146CC" w:rsidP="000824B4">
            <w:pPr>
              <w:rPr>
                <w:rFonts w:cstheme="minorHAnsi"/>
                <w:color w:val="000000" w:themeColor="text1"/>
              </w:rPr>
            </w:pPr>
            <w:r w:rsidRPr="00623322">
              <w:rPr>
                <w:rFonts w:cstheme="minorHAnsi"/>
                <w:color w:val="000000" w:themeColor="text1"/>
              </w:rPr>
              <w:t>Nombre de groupes vulnérables identifiés et documentés dans les zones d'intervention</w:t>
            </w:r>
          </w:p>
        </w:tc>
        <w:tc>
          <w:tcPr>
            <w:tcW w:w="1000" w:type="pct"/>
          </w:tcPr>
          <w:p w14:paraId="54D78B71" w14:textId="77777777" w:rsidR="000146CC" w:rsidRPr="00623322" w:rsidRDefault="000146CC" w:rsidP="000824B4">
            <w:pPr>
              <w:rPr>
                <w:rFonts w:cstheme="minorHAnsi"/>
                <w:color w:val="000000" w:themeColor="text1"/>
              </w:rPr>
            </w:pPr>
            <w:r w:rsidRPr="00623322">
              <w:rPr>
                <w:rFonts w:cstheme="minorHAnsi"/>
                <w:color w:val="000000" w:themeColor="text1"/>
              </w:rPr>
              <w:t>Cartographie complète par zone dès la phase de préparation</w:t>
            </w:r>
          </w:p>
        </w:tc>
        <w:tc>
          <w:tcPr>
            <w:tcW w:w="1000" w:type="pct"/>
          </w:tcPr>
          <w:p w14:paraId="6C0D43B1" w14:textId="77777777" w:rsidR="000146CC" w:rsidRPr="00623322" w:rsidRDefault="000146CC" w:rsidP="000824B4">
            <w:pPr>
              <w:rPr>
                <w:rFonts w:cstheme="minorHAnsi"/>
                <w:color w:val="000000" w:themeColor="text1"/>
              </w:rPr>
            </w:pPr>
            <w:r w:rsidRPr="00623322">
              <w:rPr>
                <w:rFonts w:cstheme="minorHAnsi"/>
                <w:color w:val="000000" w:themeColor="text1"/>
              </w:rPr>
              <w:t>Rapports d'évaluation sociale ; registres ALC</w:t>
            </w:r>
          </w:p>
        </w:tc>
        <w:tc>
          <w:tcPr>
            <w:tcW w:w="1000" w:type="pct"/>
          </w:tcPr>
          <w:p w14:paraId="53EACEBE" w14:textId="77777777" w:rsidR="000146CC" w:rsidRPr="00623322" w:rsidRDefault="000146CC" w:rsidP="000824B4">
            <w:pPr>
              <w:rPr>
                <w:rFonts w:cstheme="minorHAnsi"/>
                <w:color w:val="000000" w:themeColor="text1"/>
              </w:rPr>
            </w:pPr>
            <w:r w:rsidRPr="00623322">
              <w:rPr>
                <w:rFonts w:cstheme="minorHAnsi"/>
                <w:color w:val="000000" w:themeColor="text1"/>
              </w:rPr>
              <w:t>Annuel</w:t>
            </w:r>
          </w:p>
        </w:tc>
        <w:tc>
          <w:tcPr>
            <w:tcW w:w="1000" w:type="pct"/>
          </w:tcPr>
          <w:p w14:paraId="720A2929" w14:textId="77777777" w:rsidR="000146CC" w:rsidRPr="00623322" w:rsidRDefault="000146CC" w:rsidP="000824B4">
            <w:pPr>
              <w:rPr>
                <w:rFonts w:cstheme="minorHAnsi"/>
                <w:color w:val="000000" w:themeColor="text1"/>
                <w:lang w:val="pt-PT"/>
              </w:rPr>
            </w:pPr>
            <w:r w:rsidRPr="00623322">
              <w:rPr>
                <w:rFonts w:cstheme="minorHAnsi"/>
                <w:color w:val="000000" w:themeColor="text1"/>
                <w:lang w:val="pt-PT"/>
              </w:rPr>
              <w:t>UGP — Expert E&amp;S social</w:t>
            </w:r>
          </w:p>
        </w:tc>
      </w:tr>
      <w:tr w:rsidR="00623322" w:rsidRPr="00623322" w14:paraId="67ECF41D" w14:textId="77777777" w:rsidTr="000824B4">
        <w:trPr>
          <w:gridAfter w:val="2"/>
          <w:wAfter w:w="200" w:type="dxa"/>
        </w:trPr>
        <w:tc>
          <w:tcPr>
            <w:tcW w:w="1000" w:type="pct"/>
          </w:tcPr>
          <w:p w14:paraId="66F6731B" w14:textId="77777777" w:rsidR="000146CC" w:rsidRPr="00623322" w:rsidRDefault="000146CC" w:rsidP="000824B4">
            <w:pPr>
              <w:rPr>
                <w:rFonts w:cstheme="minorHAnsi"/>
                <w:color w:val="000000" w:themeColor="text1"/>
              </w:rPr>
            </w:pPr>
            <w:r w:rsidRPr="00623322">
              <w:rPr>
                <w:rFonts w:cstheme="minorHAnsi"/>
                <w:color w:val="000000" w:themeColor="text1"/>
              </w:rPr>
              <w:t>Qualité des consultations (évaluation qualitative : les participants comprennent-ils les objectifs du projet et leurs droits ?)</w:t>
            </w:r>
          </w:p>
        </w:tc>
        <w:tc>
          <w:tcPr>
            <w:tcW w:w="1000" w:type="pct"/>
          </w:tcPr>
          <w:p w14:paraId="17AAB079" w14:textId="77777777" w:rsidR="000146CC" w:rsidRPr="00623322" w:rsidRDefault="000146CC" w:rsidP="000824B4">
            <w:pPr>
              <w:rPr>
                <w:rFonts w:cstheme="minorHAnsi"/>
                <w:color w:val="000000" w:themeColor="text1"/>
              </w:rPr>
            </w:pPr>
            <w:r w:rsidRPr="00623322">
              <w:rPr>
                <w:rFonts w:cstheme="minorHAnsi"/>
                <w:color w:val="000000" w:themeColor="text1"/>
              </w:rPr>
              <w:t>≥ 70 % des participants déclarent comprendre les objectifs et leurs droits</w:t>
            </w:r>
          </w:p>
        </w:tc>
        <w:tc>
          <w:tcPr>
            <w:tcW w:w="1000" w:type="pct"/>
          </w:tcPr>
          <w:p w14:paraId="0A40C762" w14:textId="77777777" w:rsidR="000146CC" w:rsidRPr="00623322" w:rsidRDefault="000146CC" w:rsidP="000824B4">
            <w:pPr>
              <w:rPr>
                <w:rFonts w:cstheme="minorHAnsi"/>
                <w:color w:val="000000" w:themeColor="text1"/>
              </w:rPr>
            </w:pPr>
            <w:r w:rsidRPr="00623322">
              <w:rPr>
                <w:rFonts w:cstheme="minorHAnsi"/>
                <w:color w:val="000000" w:themeColor="text1"/>
              </w:rPr>
              <w:t>Enquêtes de satisfaction ; entretiens qualitatifs lors des missions terrain</w:t>
            </w:r>
          </w:p>
        </w:tc>
        <w:tc>
          <w:tcPr>
            <w:tcW w:w="1000" w:type="pct"/>
          </w:tcPr>
          <w:p w14:paraId="722DC1A1" w14:textId="77777777" w:rsidR="000146CC" w:rsidRPr="00623322" w:rsidRDefault="000146CC" w:rsidP="000824B4">
            <w:pPr>
              <w:rPr>
                <w:rFonts w:cstheme="minorHAnsi"/>
                <w:color w:val="000000" w:themeColor="text1"/>
              </w:rPr>
            </w:pPr>
            <w:r w:rsidRPr="00623322">
              <w:rPr>
                <w:rFonts w:cstheme="minorHAnsi"/>
                <w:color w:val="000000" w:themeColor="text1"/>
              </w:rPr>
              <w:t>Semestriel</w:t>
            </w:r>
          </w:p>
        </w:tc>
        <w:tc>
          <w:tcPr>
            <w:tcW w:w="1000" w:type="pct"/>
          </w:tcPr>
          <w:p w14:paraId="606A452F" w14:textId="77777777" w:rsidR="000146CC" w:rsidRPr="00623322" w:rsidRDefault="000146CC" w:rsidP="000824B4">
            <w:pPr>
              <w:rPr>
                <w:rFonts w:cstheme="minorHAnsi"/>
                <w:color w:val="000000" w:themeColor="text1"/>
              </w:rPr>
            </w:pPr>
            <w:r w:rsidRPr="00623322">
              <w:rPr>
                <w:rFonts w:cstheme="minorHAnsi"/>
                <w:color w:val="000000" w:themeColor="text1"/>
              </w:rPr>
              <w:t>UGP ; Banque mondiale (missions de supervision)</w:t>
            </w:r>
          </w:p>
        </w:tc>
      </w:tr>
      <w:tr w:rsidR="00623322" w:rsidRPr="00F6339E" w14:paraId="45335171" w14:textId="77777777" w:rsidTr="000824B4">
        <w:tc>
          <w:tcPr>
            <w:tcW w:w="700" w:type="pct"/>
          </w:tcPr>
          <w:p w14:paraId="085DE6CA" w14:textId="77777777" w:rsidR="000146CC" w:rsidRPr="00623322" w:rsidRDefault="000146CC" w:rsidP="000824B4">
            <w:pPr>
              <w:rPr>
                <w:rFonts w:cstheme="minorHAnsi"/>
                <w:color w:val="000000" w:themeColor="text1"/>
              </w:rPr>
            </w:pPr>
            <w:r w:rsidRPr="00623322">
              <w:rPr>
                <w:rFonts w:cstheme="minorHAnsi"/>
                <w:color w:val="000000" w:themeColor="text1"/>
              </w:rPr>
              <w:t>3. Divulgation de l'information</w:t>
            </w:r>
          </w:p>
        </w:tc>
        <w:tc>
          <w:tcPr>
            <w:tcW w:w="700" w:type="pct"/>
          </w:tcPr>
          <w:p w14:paraId="156B763A" w14:textId="77777777" w:rsidR="000146CC" w:rsidRPr="00623322" w:rsidRDefault="000146CC" w:rsidP="000824B4">
            <w:pPr>
              <w:rPr>
                <w:rFonts w:cstheme="minorHAnsi"/>
                <w:color w:val="000000" w:themeColor="text1"/>
              </w:rPr>
            </w:pPr>
            <w:r w:rsidRPr="00623322">
              <w:rPr>
                <w:rFonts w:cstheme="minorHAnsi"/>
                <w:color w:val="000000" w:themeColor="text1"/>
              </w:rPr>
              <w:t xml:space="preserve">L'information sur le projet est-elle diffusée de manière proactive, en </w:t>
            </w:r>
            <w:r w:rsidRPr="00623322">
              <w:rPr>
                <w:rFonts w:cstheme="minorHAnsi"/>
                <w:color w:val="000000" w:themeColor="text1"/>
              </w:rPr>
              <w:lastRenderedPageBreak/>
              <w:t>temps utile et dans des formats accessibles ? Couvre-t-elle l'ensemble des zones d'intervention ?</w:t>
            </w:r>
          </w:p>
        </w:tc>
        <w:tc>
          <w:tcPr>
            <w:tcW w:w="700" w:type="pct"/>
          </w:tcPr>
          <w:p w14:paraId="56A3544E" w14:textId="77777777" w:rsidR="000146CC" w:rsidRPr="00623322" w:rsidRDefault="000146CC" w:rsidP="000824B4">
            <w:pPr>
              <w:rPr>
                <w:rFonts w:cstheme="minorHAnsi"/>
                <w:color w:val="000000" w:themeColor="text1"/>
              </w:rPr>
            </w:pPr>
            <w:r w:rsidRPr="00623322">
              <w:rPr>
                <w:rFonts w:cstheme="minorHAnsi"/>
                <w:color w:val="000000" w:themeColor="text1"/>
              </w:rPr>
              <w:lastRenderedPageBreak/>
              <w:t xml:space="preserve">Nombre de supports de communication produits et distribués (brochures, </w:t>
            </w:r>
            <w:r w:rsidRPr="00623322">
              <w:rPr>
                <w:rFonts w:cstheme="minorHAnsi"/>
                <w:color w:val="000000" w:themeColor="text1"/>
              </w:rPr>
              <w:lastRenderedPageBreak/>
              <w:t>dépliants, affiches)</w:t>
            </w:r>
          </w:p>
        </w:tc>
        <w:tc>
          <w:tcPr>
            <w:tcW w:w="700" w:type="pct"/>
          </w:tcPr>
          <w:p w14:paraId="52E607E1" w14:textId="77777777" w:rsidR="000146CC" w:rsidRPr="00623322" w:rsidRDefault="000146CC" w:rsidP="000824B4">
            <w:pPr>
              <w:rPr>
                <w:rFonts w:cstheme="minorHAnsi"/>
                <w:color w:val="000000" w:themeColor="text1"/>
              </w:rPr>
            </w:pPr>
            <w:r w:rsidRPr="00623322">
              <w:rPr>
                <w:rFonts w:cstheme="minorHAnsi"/>
                <w:color w:val="000000" w:themeColor="text1"/>
              </w:rPr>
              <w:lastRenderedPageBreak/>
              <w:t>Conformément au plan de communication annuel</w:t>
            </w:r>
          </w:p>
        </w:tc>
        <w:tc>
          <w:tcPr>
            <w:tcW w:w="700" w:type="pct"/>
          </w:tcPr>
          <w:p w14:paraId="5DC930E2" w14:textId="77777777" w:rsidR="000146CC" w:rsidRPr="00623322" w:rsidRDefault="000146CC" w:rsidP="000824B4">
            <w:pPr>
              <w:rPr>
                <w:rFonts w:cstheme="minorHAnsi"/>
                <w:color w:val="000000" w:themeColor="text1"/>
              </w:rPr>
            </w:pPr>
            <w:r w:rsidRPr="00623322">
              <w:rPr>
                <w:rFonts w:cstheme="minorHAnsi"/>
                <w:color w:val="000000" w:themeColor="text1"/>
              </w:rPr>
              <w:t>Logs de communication ; inventaires des stocks ; photos</w:t>
            </w:r>
          </w:p>
        </w:tc>
        <w:tc>
          <w:tcPr>
            <w:tcW w:w="700" w:type="pct"/>
          </w:tcPr>
          <w:p w14:paraId="0A652865" w14:textId="77777777" w:rsidR="000146CC" w:rsidRPr="00623322" w:rsidRDefault="000146CC" w:rsidP="000824B4">
            <w:pPr>
              <w:rPr>
                <w:rFonts w:cstheme="minorHAnsi"/>
                <w:color w:val="000000" w:themeColor="text1"/>
              </w:rPr>
            </w:pPr>
            <w:r w:rsidRPr="00623322">
              <w:rPr>
                <w:rFonts w:cstheme="minorHAnsi"/>
                <w:color w:val="000000" w:themeColor="text1"/>
              </w:rPr>
              <w:t>Trimestriel</w:t>
            </w:r>
          </w:p>
        </w:tc>
        <w:tc>
          <w:tcPr>
            <w:tcW w:w="700" w:type="pct"/>
          </w:tcPr>
          <w:p w14:paraId="65CB5972" w14:textId="77777777" w:rsidR="000146CC" w:rsidRPr="00623322" w:rsidRDefault="000146CC" w:rsidP="000824B4">
            <w:pPr>
              <w:rPr>
                <w:rFonts w:cstheme="minorHAnsi"/>
                <w:color w:val="000000" w:themeColor="text1"/>
                <w:lang w:val="pt-PT"/>
              </w:rPr>
            </w:pPr>
            <w:r w:rsidRPr="00623322">
              <w:rPr>
                <w:rFonts w:cstheme="minorHAnsi"/>
                <w:color w:val="000000" w:themeColor="text1"/>
                <w:lang w:val="pt-PT"/>
              </w:rPr>
              <w:t>UGP — Expert E&amp;S social</w:t>
            </w:r>
          </w:p>
        </w:tc>
      </w:tr>
      <w:tr w:rsidR="00623322" w:rsidRPr="00F6339E" w14:paraId="75529DC6" w14:textId="77777777" w:rsidTr="000824B4">
        <w:trPr>
          <w:gridAfter w:val="2"/>
          <w:wAfter w:w="200" w:type="dxa"/>
        </w:trPr>
        <w:tc>
          <w:tcPr>
            <w:tcW w:w="1000" w:type="pct"/>
          </w:tcPr>
          <w:p w14:paraId="5CC82C86" w14:textId="77777777" w:rsidR="000146CC" w:rsidRPr="00623322" w:rsidRDefault="000146CC" w:rsidP="000824B4">
            <w:pPr>
              <w:rPr>
                <w:rFonts w:cstheme="minorHAnsi"/>
                <w:color w:val="000000" w:themeColor="text1"/>
              </w:rPr>
            </w:pPr>
            <w:r w:rsidRPr="00623322">
              <w:rPr>
                <w:rFonts w:cstheme="minorHAnsi"/>
                <w:color w:val="000000" w:themeColor="text1"/>
              </w:rPr>
              <w:t>Nombre d'émissions radio / télévision organisées sur le projet et le MGP</w:t>
            </w:r>
          </w:p>
        </w:tc>
        <w:tc>
          <w:tcPr>
            <w:tcW w:w="1000" w:type="pct"/>
          </w:tcPr>
          <w:p w14:paraId="0660EDAB" w14:textId="77777777" w:rsidR="000146CC" w:rsidRPr="00623322" w:rsidRDefault="000146CC" w:rsidP="000824B4">
            <w:pPr>
              <w:rPr>
                <w:rFonts w:cstheme="minorHAnsi"/>
                <w:color w:val="000000" w:themeColor="text1"/>
              </w:rPr>
            </w:pPr>
            <w:r w:rsidRPr="00623322">
              <w:rPr>
                <w:rFonts w:cstheme="minorHAnsi"/>
                <w:color w:val="000000" w:themeColor="text1"/>
              </w:rPr>
              <w:t>≥ 2 émissions par semestre par zone couverte</w:t>
            </w:r>
          </w:p>
        </w:tc>
        <w:tc>
          <w:tcPr>
            <w:tcW w:w="1000" w:type="pct"/>
          </w:tcPr>
          <w:p w14:paraId="4F8A7C8E" w14:textId="77777777" w:rsidR="000146CC" w:rsidRPr="00623322" w:rsidRDefault="000146CC" w:rsidP="000824B4">
            <w:pPr>
              <w:rPr>
                <w:rFonts w:cstheme="minorHAnsi"/>
                <w:color w:val="000000" w:themeColor="text1"/>
              </w:rPr>
            </w:pPr>
            <w:r w:rsidRPr="00623322">
              <w:rPr>
                <w:rFonts w:cstheme="minorHAnsi"/>
                <w:color w:val="000000" w:themeColor="text1"/>
              </w:rPr>
              <w:t>Justificatifs des passages radio/TV ; enregistrements ; rapports des radios partenaires</w:t>
            </w:r>
          </w:p>
        </w:tc>
        <w:tc>
          <w:tcPr>
            <w:tcW w:w="1000" w:type="pct"/>
          </w:tcPr>
          <w:p w14:paraId="0ED93FB6" w14:textId="77777777" w:rsidR="000146CC" w:rsidRPr="00623322" w:rsidRDefault="000146CC" w:rsidP="000824B4">
            <w:pPr>
              <w:rPr>
                <w:rFonts w:cstheme="minorHAnsi"/>
                <w:color w:val="000000" w:themeColor="text1"/>
              </w:rPr>
            </w:pPr>
            <w:r w:rsidRPr="00623322">
              <w:rPr>
                <w:rFonts w:cstheme="minorHAnsi"/>
                <w:color w:val="000000" w:themeColor="text1"/>
              </w:rPr>
              <w:t>Semestriel</w:t>
            </w:r>
          </w:p>
        </w:tc>
        <w:tc>
          <w:tcPr>
            <w:tcW w:w="1000" w:type="pct"/>
          </w:tcPr>
          <w:p w14:paraId="3F6DE0B7" w14:textId="77777777" w:rsidR="000146CC" w:rsidRPr="00623322" w:rsidRDefault="000146CC" w:rsidP="000824B4">
            <w:pPr>
              <w:rPr>
                <w:rFonts w:cstheme="minorHAnsi"/>
                <w:color w:val="000000" w:themeColor="text1"/>
                <w:lang w:val="pt-PT"/>
              </w:rPr>
            </w:pPr>
            <w:r w:rsidRPr="00623322">
              <w:rPr>
                <w:rFonts w:cstheme="minorHAnsi"/>
                <w:color w:val="000000" w:themeColor="text1"/>
                <w:lang w:val="pt-PT"/>
              </w:rPr>
              <w:t>UGP — Expert E&amp;S social</w:t>
            </w:r>
          </w:p>
        </w:tc>
      </w:tr>
      <w:tr w:rsidR="00623322" w:rsidRPr="00623322" w14:paraId="3CB0A4D9" w14:textId="77777777" w:rsidTr="000824B4">
        <w:trPr>
          <w:gridAfter w:val="2"/>
          <w:wAfter w:w="200" w:type="dxa"/>
        </w:trPr>
        <w:tc>
          <w:tcPr>
            <w:tcW w:w="1000" w:type="pct"/>
          </w:tcPr>
          <w:p w14:paraId="7D7BB833" w14:textId="77777777" w:rsidR="000146CC" w:rsidRPr="00623322" w:rsidRDefault="000146CC" w:rsidP="000824B4">
            <w:pPr>
              <w:rPr>
                <w:rFonts w:cstheme="minorHAnsi"/>
                <w:color w:val="000000" w:themeColor="text1"/>
              </w:rPr>
            </w:pPr>
            <w:r w:rsidRPr="00623322">
              <w:rPr>
                <w:rFonts w:cstheme="minorHAnsi"/>
                <w:color w:val="000000" w:themeColor="text1"/>
              </w:rPr>
              <w:t>Nombre d'affichages publics installés (mairies, marchés, écoles, centres de santé, sites de chantier)</w:t>
            </w:r>
          </w:p>
        </w:tc>
        <w:tc>
          <w:tcPr>
            <w:tcW w:w="1000" w:type="pct"/>
          </w:tcPr>
          <w:p w14:paraId="0E5685B9" w14:textId="77777777" w:rsidR="000146CC" w:rsidRPr="00623322" w:rsidRDefault="000146CC" w:rsidP="000824B4">
            <w:pPr>
              <w:rPr>
                <w:rFonts w:cstheme="minorHAnsi"/>
                <w:color w:val="000000" w:themeColor="text1"/>
              </w:rPr>
            </w:pPr>
            <w:r w:rsidRPr="00623322">
              <w:rPr>
                <w:rFonts w:cstheme="minorHAnsi"/>
                <w:color w:val="000000" w:themeColor="text1"/>
              </w:rPr>
              <w:t>≥ 1 affichage par site d'intervention actif</w:t>
            </w:r>
          </w:p>
        </w:tc>
        <w:tc>
          <w:tcPr>
            <w:tcW w:w="1000" w:type="pct"/>
          </w:tcPr>
          <w:p w14:paraId="2854D42A" w14:textId="77777777" w:rsidR="000146CC" w:rsidRPr="00623322" w:rsidRDefault="000146CC" w:rsidP="000824B4">
            <w:pPr>
              <w:rPr>
                <w:rFonts w:cstheme="minorHAnsi"/>
                <w:color w:val="000000" w:themeColor="text1"/>
              </w:rPr>
            </w:pPr>
            <w:r w:rsidRPr="00623322">
              <w:rPr>
                <w:rFonts w:cstheme="minorHAnsi"/>
                <w:color w:val="000000" w:themeColor="text1"/>
              </w:rPr>
              <w:t>Photos géolocalisées ; rapports des ALC</w:t>
            </w:r>
          </w:p>
        </w:tc>
        <w:tc>
          <w:tcPr>
            <w:tcW w:w="1000" w:type="pct"/>
          </w:tcPr>
          <w:p w14:paraId="595C0D72" w14:textId="77777777" w:rsidR="000146CC" w:rsidRPr="00623322" w:rsidRDefault="000146CC" w:rsidP="000824B4">
            <w:pPr>
              <w:rPr>
                <w:rFonts w:cstheme="minorHAnsi"/>
                <w:color w:val="000000" w:themeColor="text1"/>
              </w:rPr>
            </w:pPr>
            <w:r w:rsidRPr="00623322">
              <w:rPr>
                <w:rFonts w:cstheme="minorHAnsi"/>
                <w:color w:val="000000" w:themeColor="text1"/>
              </w:rPr>
              <w:t>Trimestriel</w:t>
            </w:r>
          </w:p>
        </w:tc>
        <w:tc>
          <w:tcPr>
            <w:tcW w:w="1000" w:type="pct"/>
          </w:tcPr>
          <w:p w14:paraId="3B7CC57A" w14:textId="77777777" w:rsidR="000146CC" w:rsidRPr="00623322" w:rsidRDefault="000146CC" w:rsidP="000824B4">
            <w:pPr>
              <w:rPr>
                <w:rFonts w:cstheme="minorHAnsi"/>
                <w:color w:val="000000" w:themeColor="text1"/>
              </w:rPr>
            </w:pPr>
            <w:r w:rsidRPr="00623322">
              <w:rPr>
                <w:rFonts w:cstheme="minorHAnsi"/>
                <w:color w:val="000000" w:themeColor="text1"/>
              </w:rPr>
              <w:t>ALC ; UGP</w:t>
            </w:r>
          </w:p>
        </w:tc>
      </w:tr>
      <w:tr w:rsidR="00623322" w:rsidRPr="00623322" w14:paraId="167779C0" w14:textId="77777777" w:rsidTr="000824B4">
        <w:trPr>
          <w:gridAfter w:val="2"/>
          <w:wAfter w:w="200" w:type="dxa"/>
        </w:trPr>
        <w:tc>
          <w:tcPr>
            <w:tcW w:w="1000" w:type="pct"/>
          </w:tcPr>
          <w:p w14:paraId="5FB0F644" w14:textId="77777777" w:rsidR="000146CC" w:rsidRPr="00623322" w:rsidRDefault="000146CC" w:rsidP="000824B4">
            <w:pPr>
              <w:rPr>
                <w:rFonts w:cstheme="minorHAnsi"/>
                <w:color w:val="000000" w:themeColor="text1"/>
              </w:rPr>
            </w:pPr>
            <w:r w:rsidRPr="00623322">
              <w:rPr>
                <w:rFonts w:cstheme="minorHAnsi"/>
                <w:color w:val="000000" w:themeColor="text1"/>
              </w:rPr>
              <w:t>Nombre de sessions d'information organisées (réunions institutionnelles, ateliers, assemblées publiques)</w:t>
            </w:r>
          </w:p>
        </w:tc>
        <w:tc>
          <w:tcPr>
            <w:tcW w:w="1000" w:type="pct"/>
          </w:tcPr>
          <w:p w14:paraId="22E47BF3" w14:textId="77777777" w:rsidR="000146CC" w:rsidRPr="00623322" w:rsidRDefault="000146CC" w:rsidP="000824B4">
            <w:pPr>
              <w:rPr>
                <w:rFonts w:cstheme="minorHAnsi"/>
                <w:color w:val="000000" w:themeColor="text1"/>
              </w:rPr>
            </w:pPr>
            <w:r w:rsidRPr="00623322">
              <w:rPr>
                <w:rFonts w:cstheme="minorHAnsi"/>
                <w:color w:val="000000" w:themeColor="text1"/>
              </w:rPr>
              <w:t>Conformément au tableau des consultations (Tableau 8)</w:t>
            </w:r>
          </w:p>
        </w:tc>
        <w:tc>
          <w:tcPr>
            <w:tcW w:w="1000" w:type="pct"/>
          </w:tcPr>
          <w:p w14:paraId="3273ECAC" w14:textId="77777777" w:rsidR="000146CC" w:rsidRPr="00623322" w:rsidRDefault="000146CC" w:rsidP="000824B4">
            <w:pPr>
              <w:rPr>
                <w:rFonts w:cstheme="minorHAnsi"/>
                <w:color w:val="000000" w:themeColor="text1"/>
              </w:rPr>
            </w:pPr>
            <w:r w:rsidRPr="00623322">
              <w:rPr>
                <w:rFonts w:cstheme="minorHAnsi"/>
                <w:color w:val="000000" w:themeColor="text1"/>
              </w:rPr>
              <w:t>PV ; listes de présence ; photos</w:t>
            </w:r>
          </w:p>
        </w:tc>
        <w:tc>
          <w:tcPr>
            <w:tcW w:w="1000" w:type="pct"/>
          </w:tcPr>
          <w:p w14:paraId="244B62B2" w14:textId="77777777" w:rsidR="000146CC" w:rsidRPr="00623322" w:rsidRDefault="000146CC" w:rsidP="000824B4">
            <w:pPr>
              <w:rPr>
                <w:rFonts w:cstheme="minorHAnsi"/>
                <w:color w:val="000000" w:themeColor="text1"/>
              </w:rPr>
            </w:pPr>
            <w:r w:rsidRPr="00623322">
              <w:rPr>
                <w:rFonts w:cstheme="minorHAnsi"/>
                <w:color w:val="000000" w:themeColor="text1"/>
              </w:rPr>
              <w:t>Trimestriel</w:t>
            </w:r>
          </w:p>
        </w:tc>
        <w:tc>
          <w:tcPr>
            <w:tcW w:w="1000" w:type="pct"/>
          </w:tcPr>
          <w:p w14:paraId="7B1602D4" w14:textId="77777777" w:rsidR="000146CC" w:rsidRPr="00623322" w:rsidRDefault="000146CC" w:rsidP="000824B4">
            <w:pPr>
              <w:rPr>
                <w:rFonts w:cstheme="minorHAnsi"/>
                <w:color w:val="000000" w:themeColor="text1"/>
              </w:rPr>
            </w:pPr>
            <w:r w:rsidRPr="00623322">
              <w:rPr>
                <w:rFonts w:cstheme="minorHAnsi"/>
                <w:color w:val="000000" w:themeColor="text1"/>
              </w:rPr>
              <w:t>UGP ; Directions Départementales</w:t>
            </w:r>
          </w:p>
        </w:tc>
      </w:tr>
      <w:tr w:rsidR="00623322" w:rsidRPr="00623322" w14:paraId="0CEAF887" w14:textId="77777777" w:rsidTr="000824B4">
        <w:trPr>
          <w:gridAfter w:val="2"/>
          <w:wAfter w:w="200" w:type="dxa"/>
        </w:trPr>
        <w:tc>
          <w:tcPr>
            <w:tcW w:w="1000" w:type="pct"/>
          </w:tcPr>
          <w:p w14:paraId="0086829C" w14:textId="77777777" w:rsidR="000146CC" w:rsidRPr="00623322" w:rsidRDefault="000146CC" w:rsidP="000824B4">
            <w:pPr>
              <w:rPr>
                <w:rFonts w:cstheme="minorHAnsi"/>
                <w:color w:val="000000" w:themeColor="text1"/>
              </w:rPr>
            </w:pPr>
            <w:r w:rsidRPr="00623322">
              <w:rPr>
                <w:rFonts w:cstheme="minorHAnsi"/>
                <w:color w:val="000000" w:themeColor="text1"/>
              </w:rPr>
              <w:t>Les documents clés du projet (PMPP, résumé PGES, informations MGP) sont-ils disponibles et accessibles au public ?</w:t>
            </w:r>
          </w:p>
        </w:tc>
        <w:tc>
          <w:tcPr>
            <w:tcW w:w="1000" w:type="pct"/>
          </w:tcPr>
          <w:p w14:paraId="434D5591" w14:textId="77777777" w:rsidR="000146CC" w:rsidRPr="00623322" w:rsidRDefault="000146CC" w:rsidP="000824B4">
            <w:pPr>
              <w:rPr>
                <w:rFonts w:cstheme="minorHAnsi"/>
                <w:color w:val="000000" w:themeColor="text1"/>
              </w:rPr>
            </w:pPr>
            <w:r w:rsidRPr="00623322">
              <w:rPr>
                <w:rFonts w:cstheme="minorHAnsi"/>
                <w:color w:val="000000" w:themeColor="text1"/>
              </w:rPr>
              <w:t>100 % des documents clés divulgués sur le site web du MAEP et affichés dans les zones d'intervention</w:t>
            </w:r>
          </w:p>
        </w:tc>
        <w:tc>
          <w:tcPr>
            <w:tcW w:w="1000" w:type="pct"/>
          </w:tcPr>
          <w:p w14:paraId="08D86CAE" w14:textId="77777777" w:rsidR="000146CC" w:rsidRPr="00623322" w:rsidRDefault="000146CC" w:rsidP="000824B4">
            <w:pPr>
              <w:rPr>
                <w:rFonts w:cstheme="minorHAnsi"/>
                <w:color w:val="000000" w:themeColor="text1"/>
              </w:rPr>
            </w:pPr>
            <w:r w:rsidRPr="00623322">
              <w:rPr>
                <w:rFonts w:cstheme="minorHAnsi"/>
                <w:color w:val="000000" w:themeColor="text1"/>
              </w:rPr>
              <w:t>Vérification du site web ; photos des affichages ; rapports des ALC</w:t>
            </w:r>
          </w:p>
        </w:tc>
        <w:tc>
          <w:tcPr>
            <w:tcW w:w="1000" w:type="pct"/>
          </w:tcPr>
          <w:p w14:paraId="71CDF559" w14:textId="77777777" w:rsidR="000146CC" w:rsidRPr="00623322" w:rsidRDefault="000146CC" w:rsidP="000824B4">
            <w:pPr>
              <w:rPr>
                <w:rFonts w:cstheme="minorHAnsi"/>
                <w:color w:val="000000" w:themeColor="text1"/>
              </w:rPr>
            </w:pPr>
            <w:r w:rsidRPr="00623322">
              <w:rPr>
                <w:rFonts w:cstheme="minorHAnsi"/>
                <w:color w:val="000000" w:themeColor="text1"/>
              </w:rPr>
              <w:t>Semestriel</w:t>
            </w:r>
          </w:p>
        </w:tc>
        <w:tc>
          <w:tcPr>
            <w:tcW w:w="1000" w:type="pct"/>
          </w:tcPr>
          <w:p w14:paraId="054A42A2" w14:textId="77777777" w:rsidR="000146CC" w:rsidRPr="00623322" w:rsidRDefault="000146CC" w:rsidP="000824B4">
            <w:pPr>
              <w:rPr>
                <w:rFonts w:cstheme="minorHAnsi"/>
                <w:color w:val="000000" w:themeColor="text1"/>
              </w:rPr>
            </w:pPr>
            <w:r w:rsidRPr="00623322">
              <w:rPr>
                <w:rFonts w:cstheme="minorHAnsi"/>
                <w:color w:val="000000" w:themeColor="text1"/>
              </w:rPr>
              <w:t>UGP — Coordonnateur</w:t>
            </w:r>
          </w:p>
        </w:tc>
      </w:tr>
      <w:tr w:rsidR="00623322" w:rsidRPr="00623322" w14:paraId="21772D1A" w14:textId="77777777" w:rsidTr="000824B4">
        <w:trPr>
          <w:gridAfter w:val="2"/>
          <w:wAfter w:w="200" w:type="dxa"/>
        </w:trPr>
        <w:tc>
          <w:tcPr>
            <w:tcW w:w="1000" w:type="pct"/>
          </w:tcPr>
          <w:p w14:paraId="2D4D04F2" w14:textId="77777777" w:rsidR="000146CC" w:rsidRPr="00623322" w:rsidRDefault="000146CC" w:rsidP="000824B4">
            <w:pPr>
              <w:rPr>
                <w:rFonts w:cstheme="minorHAnsi"/>
                <w:color w:val="000000" w:themeColor="text1"/>
              </w:rPr>
            </w:pPr>
            <w:r w:rsidRPr="00623322">
              <w:rPr>
                <w:rFonts w:cstheme="minorHAnsi"/>
                <w:color w:val="000000" w:themeColor="text1"/>
              </w:rPr>
              <w:t xml:space="preserve">Délai entre la mise à jour d'un document clé et </w:t>
            </w:r>
            <w:r w:rsidRPr="00623322">
              <w:rPr>
                <w:rFonts w:cstheme="minorHAnsi"/>
                <w:color w:val="000000" w:themeColor="text1"/>
              </w:rPr>
              <w:lastRenderedPageBreak/>
              <w:t>sa divulgation publique</w:t>
            </w:r>
          </w:p>
        </w:tc>
        <w:tc>
          <w:tcPr>
            <w:tcW w:w="1000" w:type="pct"/>
          </w:tcPr>
          <w:p w14:paraId="7EC390B3" w14:textId="77777777" w:rsidR="000146CC" w:rsidRPr="00623322" w:rsidRDefault="000146CC" w:rsidP="000824B4">
            <w:pPr>
              <w:rPr>
                <w:rFonts w:cstheme="minorHAnsi"/>
                <w:color w:val="000000" w:themeColor="text1"/>
              </w:rPr>
            </w:pPr>
            <w:r w:rsidRPr="00623322">
              <w:rPr>
                <w:rFonts w:cstheme="minorHAnsi"/>
                <w:color w:val="000000" w:themeColor="text1"/>
              </w:rPr>
              <w:lastRenderedPageBreak/>
              <w:t>≤ 30 jours calendaires</w:t>
            </w:r>
          </w:p>
        </w:tc>
        <w:tc>
          <w:tcPr>
            <w:tcW w:w="1000" w:type="pct"/>
          </w:tcPr>
          <w:p w14:paraId="2F932C99" w14:textId="77777777" w:rsidR="000146CC" w:rsidRPr="00623322" w:rsidRDefault="000146CC" w:rsidP="000824B4">
            <w:pPr>
              <w:rPr>
                <w:rFonts w:cstheme="minorHAnsi"/>
                <w:color w:val="000000" w:themeColor="text1"/>
              </w:rPr>
            </w:pPr>
            <w:r w:rsidRPr="00623322">
              <w:rPr>
                <w:rFonts w:cstheme="minorHAnsi"/>
                <w:color w:val="000000" w:themeColor="text1"/>
              </w:rPr>
              <w:t xml:space="preserve">Logs de divulgation ; captures </w:t>
            </w:r>
            <w:r w:rsidRPr="00623322">
              <w:rPr>
                <w:rFonts w:cstheme="minorHAnsi"/>
                <w:color w:val="000000" w:themeColor="text1"/>
              </w:rPr>
              <w:lastRenderedPageBreak/>
              <w:t>d'écran du site web</w:t>
            </w:r>
          </w:p>
        </w:tc>
        <w:tc>
          <w:tcPr>
            <w:tcW w:w="1000" w:type="pct"/>
          </w:tcPr>
          <w:p w14:paraId="3C22AFF1" w14:textId="77777777" w:rsidR="000146CC" w:rsidRPr="00623322" w:rsidRDefault="000146CC" w:rsidP="000824B4">
            <w:pPr>
              <w:rPr>
                <w:rFonts w:cstheme="minorHAnsi"/>
                <w:color w:val="000000" w:themeColor="text1"/>
              </w:rPr>
            </w:pPr>
            <w:r w:rsidRPr="00623322">
              <w:rPr>
                <w:rFonts w:cstheme="minorHAnsi"/>
                <w:color w:val="000000" w:themeColor="text1"/>
              </w:rPr>
              <w:lastRenderedPageBreak/>
              <w:t>À chaque mise à jour</w:t>
            </w:r>
          </w:p>
        </w:tc>
        <w:tc>
          <w:tcPr>
            <w:tcW w:w="1000" w:type="pct"/>
          </w:tcPr>
          <w:p w14:paraId="19C47989" w14:textId="77777777" w:rsidR="000146CC" w:rsidRPr="00623322" w:rsidRDefault="000146CC" w:rsidP="000824B4">
            <w:pPr>
              <w:rPr>
                <w:rFonts w:cstheme="minorHAnsi"/>
                <w:color w:val="000000" w:themeColor="text1"/>
              </w:rPr>
            </w:pPr>
            <w:r w:rsidRPr="00623322">
              <w:rPr>
                <w:rFonts w:cstheme="minorHAnsi"/>
                <w:color w:val="000000" w:themeColor="text1"/>
              </w:rPr>
              <w:t>Point focal MGP (UGP)</w:t>
            </w:r>
          </w:p>
        </w:tc>
      </w:tr>
      <w:tr w:rsidR="00623322" w:rsidRPr="00623322" w14:paraId="3AC4D372" w14:textId="77777777" w:rsidTr="000824B4">
        <w:tc>
          <w:tcPr>
            <w:tcW w:w="700" w:type="pct"/>
          </w:tcPr>
          <w:p w14:paraId="7409F7FD" w14:textId="77777777" w:rsidR="000146CC" w:rsidRPr="00623322" w:rsidRDefault="000146CC" w:rsidP="000824B4">
            <w:pPr>
              <w:rPr>
                <w:rFonts w:cstheme="minorHAnsi"/>
                <w:color w:val="000000" w:themeColor="text1"/>
              </w:rPr>
            </w:pPr>
            <w:r w:rsidRPr="00623322">
              <w:rPr>
                <w:rFonts w:cstheme="minorHAnsi"/>
                <w:color w:val="000000" w:themeColor="text1"/>
              </w:rPr>
              <w:t>4. Intégration des retours des parties prenantes</w:t>
            </w:r>
          </w:p>
        </w:tc>
        <w:tc>
          <w:tcPr>
            <w:tcW w:w="700" w:type="pct"/>
          </w:tcPr>
          <w:p w14:paraId="3D7B91EE" w14:textId="77777777" w:rsidR="000146CC" w:rsidRPr="00623322" w:rsidRDefault="000146CC" w:rsidP="000824B4">
            <w:pPr>
              <w:rPr>
                <w:rFonts w:cstheme="minorHAnsi"/>
                <w:color w:val="000000" w:themeColor="text1"/>
              </w:rPr>
            </w:pPr>
            <w:r w:rsidRPr="00623322">
              <w:rPr>
                <w:rFonts w:cstheme="minorHAnsi"/>
                <w:color w:val="000000" w:themeColor="text1"/>
              </w:rPr>
              <w:t>Le projet "boucle-t-il" le feedback ? Les préoccupations des parties prenantes sont-elles intégrées dans les décisions ? Les retours sont-ils communiqués aux communautés ?</w:t>
            </w:r>
          </w:p>
        </w:tc>
        <w:tc>
          <w:tcPr>
            <w:tcW w:w="700" w:type="pct"/>
          </w:tcPr>
          <w:p w14:paraId="489A3C64" w14:textId="77777777" w:rsidR="000146CC" w:rsidRPr="00623322" w:rsidRDefault="000146CC" w:rsidP="000824B4">
            <w:pPr>
              <w:rPr>
                <w:rFonts w:cstheme="minorHAnsi"/>
                <w:color w:val="000000" w:themeColor="text1"/>
              </w:rPr>
            </w:pPr>
            <w:r w:rsidRPr="00623322">
              <w:rPr>
                <w:rFonts w:cstheme="minorHAnsi"/>
                <w:color w:val="000000" w:themeColor="text1"/>
              </w:rPr>
              <w:t>Nombre de retours publics organisés pour restituer les résultats des consultations aux communautés</w:t>
            </w:r>
          </w:p>
        </w:tc>
        <w:tc>
          <w:tcPr>
            <w:tcW w:w="700" w:type="pct"/>
          </w:tcPr>
          <w:p w14:paraId="600B9581" w14:textId="77777777" w:rsidR="000146CC" w:rsidRPr="00623322" w:rsidRDefault="000146CC" w:rsidP="000824B4">
            <w:pPr>
              <w:rPr>
                <w:rFonts w:cstheme="minorHAnsi"/>
                <w:color w:val="000000" w:themeColor="text1"/>
              </w:rPr>
            </w:pPr>
            <w:r w:rsidRPr="00623322">
              <w:rPr>
                <w:rFonts w:cstheme="minorHAnsi"/>
                <w:color w:val="000000" w:themeColor="text1"/>
              </w:rPr>
              <w:t>≥ 1 restitution publique par semestre et par zone d'intervention</w:t>
            </w:r>
          </w:p>
        </w:tc>
        <w:tc>
          <w:tcPr>
            <w:tcW w:w="700" w:type="pct"/>
          </w:tcPr>
          <w:p w14:paraId="37735326" w14:textId="77777777" w:rsidR="000146CC" w:rsidRPr="00623322" w:rsidRDefault="000146CC" w:rsidP="000824B4">
            <w:pPr>
              <w:rPr>
                <w:rFonts w:cstheme="minorHAnsi"/>
                <w:color w:val="000000" w:themeColor="text1"/>
              </w:rPr>
            </w:pPr>
            <w:r w:rsidRPr="00623322">
              <w:rPr>
                <w:rFonts w:cstheme="minorHAnsi"/>
                <w:color w:val="000000" w:themeColor="text1"/>
              </w:rPr>
              <w:t>PV de restitution ; listes de présence ; photos</w:t>
            </w:r>
          </w:p>
        </w:tc>
        <w:tc>
          <w:tcPr>
            <w:tcW w:w="700" w:type="pct"/>
          </w:tcPr>
          <w:p w14:paraId="5E49B81D" w14:textId="77777777" w:rsidR="000146CC" w:rsidRPr="00623322" w:rsidRDefault="000146CC" w:rsidP="000824B4">
            <w:pPr>
              <w:rPr>
                <w:rFonts w:cstheme="minorHAnsi"/>
                <w:color w:val="000000" w:themeColor="text1"/>
              </w:rPr>
            </w:pPr>
            <w:r w:rsidRPr="00623322">
              <w:rPr>
                <w:rFonts w:cstheme="minorHAnsi"/>
                <w:color w:val="000000" w:themeColor="text1"/>
              </w:rPr>
              <w:t>Semestriel</w:t>
            </w:r>
          </w:p>
        </w:tc>
        <w:tc>
          <w:tcPr>
            <w:tcW w:w="700" w:type="pct"/>
          </w:tcPr>
          <w:p w14:paraId="4D290C2C" w14:textId="77777777" w:rsidR="000146CC" w:rsidRPr="00623322" w:rsidRDefault="000146CC" w:rsidP="000824B4">
            <w:pPr>
              <w:rPr>
                <w:rFonts w:cstheme="minorHAnsi"/>
                <w:color w:val="000000" w:themeColor="text1"/>
              </w:rPr>
            </w:pPr>
            <w:r w:rsidRPr="00623322">
              <w:rPr>
                <w:rFonts w:cstheme="minorHAnsi"/>
                <w:color w:val="000000" w:themeColor="text1"/>
              </w:rPr>
              <w:t>UGP ; ALC</w:t>
            </w:r>
          </w:p>
        </w:tc>
      </w:tr>
      <w:tr w:rsidR="00623322" w:rsidRPr="00623322" w14:paraId="71F9DD6F" w14:textId="77777777" w:rsidTr="000824B4">
        <w:trPr>
          <w:gridAfter w:val="2"/>
          <w:wAfter w:w="200" w:type="dxa"/>
        </w:trPr>
        <w:tc>
          <w:tcPr>
            <w:tcW w:w="1000" w:type="pct"/>
          </w:tcPr>
          <w:p w14:paraId="2BF07FA0" w14:textId="77777777" w:rsidR="000146CC" w:rsidRPr="00623322" w:rsidRDefault="000146CC" w:rsidP="000824B4">
            <w:pPr>
              <w:rPr>
                <w:rFonts w:cstheme="minorHAnsi"/>
                <w:color w:val="000000" w:themeColor="text1"/>
              </w:rPr>
            </w:pPr>
            <w:r w:rsidRPr="00623322">
              <w:rPr>
                <w:rFonts w:cstheme="minorHAnsi"/>
                <w:color w:val="000000" w:themeColor="text1"/>
              </w:rPr>
              <w:t>Nombre de notes de synthèse ou de comptes rendus de consultation diffusés aux parties prenantes</w:t>
            </w:r>
          </w:p>
        </w:tc>
        <w:tc>
          <w:tcPr>
            <w:tcW w:w="1000" w:type="pct"/>
          </w:tcPr>
          <w:p w14:paraId="445CF457" w14:textId="77777777" w:rsidR="000146CC" w:rsidRPr="00623322" w:rsidRDefault="000146CC" w:rsidP="000824B4">
            <w:pPr>
              <w:rPr>
                <w:rFonts w:cstheme="minorHAnsi"/>
                <w:color w:val="000000" w:themeColor="text1"/>
              </w:rPr>
            </w:pPr>
            <w:r w:rsidRPr="00623322">
              <w:rPr>
                <w:rFonts w:cstheme="minorHAnsi"/>
                <w:color w:val="000000" w:themeColor="text1"/>
              </w:rPr>
              <w:t>≥ 1 note de synthèse par trimestre</w:t>
            </w:r>
          </w:p>
        </w:tc>
        <w:tc>
          <w:tcPr>
            <w:tcW w:w="1000" w:type="pct"/>
          </w:tcPr>
          <w:p w14:paraId="3D1697EE" w14:textId="77777777" w:rsidR="000146CC" w:rsidRPr="00623322" w:rsidRDefault="000146CC" w:rsidP="000824B4">
            <w:pPr>
              <w:rPr>
                <w:rFonts w:cstheme="minorHAnsi"/>
                <w:color w:val="000000" w:themeColor="text1"/>
              </w:rPr>
            </w:pPr>
            <w:r w:rsidRPr="00623322">
              <w:rPr>
                <w:rFonts w:cstheme="minorHAnsi"/>
                <w:color w:val="000000" w:themeColor="text1"/>
              </w:rPr>
              <w:t>Logs de diffusion ; PV ; confirmations de réception</w:t>
            </w:r>
          </w:p>
        </w:tc>
        <w:tc>
          <w:tcPr>
            <w:tcW w:w="1000" w:type="pct"/>
          </w:tcPr>
          <w:p w14:paraId="26CF55A3" w14:textId="77777777" w:rsidR="000146CC" w:rsidRPr="00623322" w:rsidRDefault="000146CC" w:rsidP="000824B4">
            <w:pPr>
              <w:rPr>
                <w:rFonts w:cstheme="minorHAnsi"/>
                <w:color w:val="000000" w:themeColor="text1"/>
              </w:rPr>
            </w:pPr>
            <w:r w:rsidRPr="00623322">
              <w:rPr>
                <w:rFonts w:cstheme="minorHAnsi"/>
                <w:color w:val="000000" w:themeColor="text1"/>
              </w:rPr>
              <w:t>Trimestriel</w:t>
            </w:r>
          </w:p>
        </w:tc>
        <w:tc>
          <w:tcPr>
            <w:tcW w:w="1000" w:type="pct"/>
          </w:tcPr>
          <w:p w14:paraId="7B150F53" w14:textId="77777777" w:rsidR="000146CC" w:rsidRPr="00623322" w:rsidRDefault="000146CC" w:rsidP="000824B4">
            <w:pPr>
              <w:rPr>
                <w:rFonts w:cstheme="minorHAnsi"/>
                <w:color w:val="000000" w:themeColor="text1"/>
              </w:rPr>
            </w:pPr>
            <w:r w:rsidRPr="00623322">
              <w:rPr>
                <w:rFonts w:cstheme="minorHAnsi"/>
                <w:color w:val="000000" w:themeColor="text1"/>
              </w:rPr>
              <w:t>Point focal MGP (UGP)</w:t>
            </w:r>
          </w:p>
        </w:tc>
      </w:tr>
      <w:tr w:rsidR="00623322" w:rsidRPr="00F6339E" w14:paraId="0377972D" w14:textId="77777777" w:rsidTr="000824B4">
        <w:trPr>
          <w:gridAfter w:val="2"/>
          <w:wAfter w:w="200" w:type="dxa"/>
        </w:trPr>
        <w:tc>
          <w:tcPr>
            <w:tcW w:w="1000" w:type="pct"/>
          </w:tcPr>
          <w:p w14:paraId="19B0D5F3" w14:textId="77777777" w:rsidR="000146CC" w:rsidRPr="00623322" w:rsidRDefault="000146CC" w:rsidP="000824B4">
            <w:pPr>
              <w:rPr>
                <w:rFonts w:cstheme="minorHAnsi"/>
                <w:color w:val="000000" w:themeColor="text1"/>
              </w:rPr>
            </w:pPr>
            <w:r w:rsidRPr="00623322">
              <w:rPr>
                <w:rFonts w:cstheme="minorHAnsi"/>
                <w:color w:val="000000" w:themeColor="text1"/>
              </w:rPr>
              <w:t>Nombre de préoccupations ou recommandations des parties prenantes intégrées dans les décisions de mise en œuvre du projet</w:t>
            </w:r>
          </w:p>
        </w:tc>
        <w:tc>
          <w:tcPr>
            <w:tcW w:w="1000" w:type="pct"/>
          </w:tcPr>
          <w:p w14:paraId="300C9109" w14:textId="77777777" w:rsidR="000146CC" w:rsidRPr="00623322" w:rsidRDefault="000146CC" w:rsidP="000824B4">
            <w:pPr>
              <w:rPr>
                <w:rFonts w:cstheme="minorHAnsi"/>
                <w:color w:val="000000" w:themeColor="text1"/>
              </w:rPr>
            </w:pPr>
            <w:r w:rsidRPr="00623322">
              <w:rPr>
                <w:rFonts w:cstheme="minorHAnsi"/>
                <w:color w:val="000000" w:themeColor="text1"/>
              </w:rPr>
              <w:t>Suivi qualitatif ; liste des ajustements documentés</w:t>
            </w:r>
          </w:p>
        </w:tc>
        <w:tc>
          <w:tcPr>
            <w:tcW w:w="1000" w:type="pct"/>
          </w:tcPr>
          <w:p w14:paraId="6D24E43A" w14:textId="77777777" w:rsidR="000146CC" w:rsidRPr="00623322" w:rsidRDefault="000146CC" w:rsidP="000824B4">
            <w:pPr>
              <w:rPr>
                <w:rFonts w:cstheme="minorHAnsi"/>
                <w:color w:val="000000" w:themeColor="text1"/>
              </w:rPr>
            </w:pPr>
            <w:r w:rsidRPr="00623322">
              <w:rPr>
                <w:rFonts w:cstheme="minorHAnsi"/>
                <w:color w:val="000000" w:themeColor="text1"/>
              </w:rPr>
              <w:t>Rapports de suivi E&amp;S ; notes de décision UGP ; mises à jour des instruments E&amp;S</w:t>
            </w:r>
          </w:p>
        </w:tc>
        <w:tc>
          <w:tcPr>
            <w:tcW w:w="1000" w:type="pct"/>
          </w:tcPr>
          <w:p w14:paraId="3B547CBB" w14:textId="77777777" w:rsidR="000146CC" w:rsidRPr="00623322" w:rsidRDefault="000146CC" w:rsidP="000824B4">
            <w:pPr>
              <w:rPr>
                <w:rFonts w:cstheme="minorHAnsi"/>
                <w:color w:val="000000" w:themeColor="text1"/>
              </w:rPr>
            </w:pPr>
            <w:r w:rsidRPr="00623322">
              <w:rPr>
                <w:rFonts w:cstheme="minorHAnsi"/>
                <w:color w:val="000000" w:themeColor="text1"/>
              </w:rPr>
              <w:t>Semestriel</w:t>
            </w:r>
          </w:p>
        </w:tc>
        <w:tc>
          <w:tcPr>
            <w:tcW w:w="1000" w:type="pct"/>
          </w:tcPr>
          <w:p w14:paraId="3341EEEC" w14:textId="77777777" w:rsidR="000146CC" w:rsidRPr="00623322" w:rsidRDefault="000146CC" w:rsidP="000824B4">
            <w:pPr>
              <w:rPr>
                <w:rFonts w:cstheme="minorHAnsi"/>
                <w:color w:val="000000" w:themeColor="text1"/>
                <w:lang w:val="pt-PT"/>
              </w:rPr>
            </w:pPr>
            <w:r w:rsidRPr="00623322">
              <w:rPr>
                <w:rFonts w:cstheme="minorHAnsi"/>
                <w:color w:val="000000" w:themeColor="text1"/>
                <w:lang w:val="pt-PT"/>
              </w:rPr>
              <w:t>UGP — Expert E&amp;S social</w:t>
            </w:r>
          </w:p>
        </w:tc>
      </w:tr>
      <w:tr w:rsidR="00623322" w:rsidRPr="00623322" w14:paraId="3DF372D0" w14:textId="77777777" w:rsidTr="000824B4">
        <w:trPr>
          <w:gridAfter w:val="2"/>
          <w:wAfter w:w="200" w:type="dxa"/>
        </w:trPr>
        <w:tc>
          <w:tcPr>
            <w:tcW w:w="1000" w:type="pct"/>
          </w:tcPr>
          <w:p w14:paraId="1DEF38BF" w14:textId="77777777" w:rsidR="000146CC" w:rsidRPr="00623322" w:rsidRDefault="000146CC" w:rsidP="000824B4">
            <w:pPr>
              <w:rPr>
                <w:rFonts w:cstheme="minorHAnsi"/>
                <w:color w:val="000000" w:themeColor="text1"/>
              </w:rPr>
            </w:pPr>
            <w:r w:rsidRPr="00623322">
              <w:rPr>
                <w:rFonts w:cstheme="minorHAnsi"/>
                <w:color w:val="000000" w:themeColor="text1"/>
              </w:rPr>
              <w:t>Nombre de mises à jour du PMPP réalisées en réponse aux retours des parties prenantes</w:t>
            </w:r>
          </w:p>
        </w:tc>
        <w:tc>
          <w:tcPr>
            <w:tcW w:w="1000" w:type="pct"/>
          </w:tcPr>
          <w:p w14:paraId="7D60AEFB" w14:textId="77777777" w:rsidR="000146CC" w:rsidRPr="00623322" w:rsidRDefault="000146CC" w:rsidP="000824B4">
            <w:pPr>
              <w:rPr>
                <w:rFonts w:cstheme="minorHAnsi"/>
                <w:color w:val="000000" w:themeColor="text1"/>
              </w:rPr>
            </w:pPr>
            <w:r w:rsidRPr="00623322">
              <w:rPr>
                <w:rFonts w:cstheme="minorHAnsi"/>
                <w:color w:val="000000" w:themeColor="text1"/>
              </w:rPr>
              <w:t>≥ 1 mise à jour annuelle ; mises à jour spécifiques en cas de changement significatif</w:t>
            </w:r>
          </w:p>
        </w:tc>
        <w:tc>
          <w:tcPr>
            <w:tcW w:w="1000" w:type="pct"/>
          </w:tcPr>
          <w:p w14:paraId="0125CAD9" w14:textId="77777777" w:rsidR="000146CC" w:rsidRPr="00623322" w:rsidRDefault="000146CC" w:rsidP="000824B4">
            <w:pPr>
              <w:rPr>
                <w:rFonts w:cstheme="minorHAnsi"/>
                <w:color w:val="000000" w:themeColor="text1"/>
              </w:rPr>
            </w:pPr>
            <w:r w:rsidRPr="00623322">
              <w:rPr>
                <w:rFonts w:cstheme="minorHAnsi"/>
                <w:color w:val="000000" w:themeColor="text1"/>
              </w:rPr>
              <w:t>PMPP révisé ; historique des versions</w:t>
            </w:r>
          </w:p>
        </w:tc>
        <w:tc>
          <w:tcPr>
            <w:tcW w:w="1000" w:type="pct"/>
          </w:tcPr>
          <w:p w14:paraId="21E39D75" w14:textId="77777777" w:rsidR="000146CC" w:rsidRPr="00623322" w:rsidRDefault="000146CC" w:rsidP="000824B4">
            <w:pPr>
              <w:rPr>
                <w:rFonts w:cstheme="minorHAnsi"/>
                <w:color w:val="000000" w:themeColor="text1"/>
              </w:rPr>
            </w:pPr>
            <w:r w:rsidRPr="00623322">
              <w:rPr>
                <w:rFonts w:cstheme="minorHAnsi"/>
                <w:color w:val="000000" w:themeColor="text1"/>
              </w:rPr>
              <w:t>Annuel</w:t>
            </w:r>
          </w:p>
        </w:tc>
        <w:tc>
          <w:tcPr>
            <w:tcW w:w="1000" w:type="pct"/>
          </w:tcPr>
          <w:p w14:paraId="341C54F1" w14:textId="77777777" w:rsidR="000146CC" w:rsidRPr="00623322" w:rsidRDefault="000146CC" w:rsidP="000824B4">
            <w:pPr>
              <w:rPr>
                <w:rFonts w:cstheme="minorHAnsi"/>
                <w:color w:val="000000" w:themeColor="text1"/>
              </w:rPr>
            </w:pPr>
            <w:r w:rsidRPr="00623322">
              <w:rPr>
                <w:rFonts w:cstheme="minorHAnsi"/>
                <w:color w:val="000000" w:themeColor="text1"/>
              </w:rPr>
              <w:t>UGP — Coordonnateur</w:t>
            </w:r>
          </w:p>
        </w:tc>
      </w:tr>
      <w:tr w:rsidR="00623322" w:rsidRPr="00623322" w14:paraId="3600417B" w14:textId="77777777" w:rsidTr="000824B4">
        <w:trPr>
          <w:gridAfter w:val="2"/>
          <w:wAfter w:w="200" w:type="dxa"/>
        </w:trPr>
        <w:tc>
          <w:tcPr>
            <w:tcW w:w="1000" w:type="pct"/>
          </w:tcPr>
          <w:p w14:paraId="3F885BCF" w14:textId="77777777" w:rsidR="000146CC" w:rsidRPr="00623322" w:rsidRDefault="000146CC" w:rsidP="000824B4">
            <w:pPr>
              <w:rPr>
                <w:rFonts w:cstheme="minorHAnsi"/>
                <w:color w:val="000000" w:themeColor="text1"/>
              </w:rPr>
            </w:pPr>
            <w:r w:rsidRPr="00623322">
              <w:rPr>
                <w:rFonts w:cstheme="minorHAnsi"/>
                <w:color w:val="000000" w:themeColor="text1"/>
              </w:rPr>
              <w:t xml:space="preserve">Nombre d'actions correctives mises en œuvre </w:t>
            </w:r>
            <w:proofErr w:type="gramStart"/>
            <w:r w:rsidRPr="00623322">
              <w:rPr>
                <w:rFonts w:cstheme="minorHAnsi"/>
                <w:color w:val="000000" w:themeColor="text1"/>
              </w:rPr>
              <w:t xml:space="preserve">suite </w:t>
            </w:r>
            <w:r w:rsidRPr="00623322">
              <w:rPr>
                <w:rFonts w:cstheme="minorHAnsi"/>
                <w:color w:val="000000" w:themeColor="text1"/>
              </w:rPr>
              <w:lastRenderedPageBreak/>
              <w:t>aux</w:t>
            </w:r>
            <w:proofErr w:type="gramEnd"/>
            <w:r w:rsidRPr="00623322">
              <w:rPr>
                <w:rFonts w:cstheme="minorHAnsi"/>
                <w:color w:val="000000" w:themeColor="text1"/>
              </w:rPr>
              <w:t xml:space="preserve"> tendances des plaintes</w:t>
            </w:r>
          </w:p>
        </w:tc>
        <w:tc>
          <w:tcPr>
            <w:tcW w:w="1000" w:type="pct"/>
          </w:tcPr>
          <w:p w14:paraId="6D36E5DE" w14:textId="77777777" w:rsidR="000146CC" w:rsidRPr="00623322" w:rsidRDefault="000146CC" w:rsidP="000824B4">
            <w:pPr>
              <w:rPr>
                <w:rFonts w:cstheme="minorHAnsi"/>
                <w:color w:val="000000" w:themeColor="text1"/>
              </w:rPr>
            </w:pPr>
            <w:r w:rsidRPr="00623322">
              <w:rPr>
                <w:rFonts w:cstheme="minorHAnsi"/>
                <w:color w:val="000000" w:themeColor="text1"/>
              </w:rPr>
              <w:lastRenderedPageBreak/>
              <w:t>Suivi qualitatif</w:t>
            </w:r>
          </w:p>
        </w:tc>
        <w:tc>
          <w:tcPr>
            <w:tcW w:w="1000" w:type="pct"/>
          </w:tcPr>
          <w:p w14:paraId="6E1D7566" w14:textId="77777777" w:rsidR="000146CC" w:rsidRPr="00623322" w:rsidRDefault="000146CC" w:rsidP="000824B4">
            <w:pPr>
              <w:rPr>
                <w:rFonts w:cstheme="minorHAnsi"/>
                <w:color w:val="000000" w:themeColor="text1"/>
              </w:rPr>
            </w:pPr>
            <w:r w:rsidRPr="00623322">
              <w:rPr>
                <w:rFonts w:cstheme="minorHAnsi"/>
                <w:color w:val="000000" w:themeColor="text1"/>
              </w:rPr>
              <w:t>Rapports MGP ; notes de décision UGP</w:t>
            </w:r>
          </w:p>
        </w:tc>
        <w:tc>
          <w:tcPr>
            <w:tcW w:w="1000" w:type="pct"/>
          </w:tcPr>
          <w:p w14:paraId="7B2DBEB7" w14:textId="77777777" w:rsidR="000146CC" w:rsidRPr="00623322" w:rsidRDefault="000146CC" w:rsidP="000824B4">
            <w:pPr>
              <w:rPr>
                <w:rFonts w:cstheme="minorHAnsi"/>
                <w:color w:val="000000" w:themeColor="text1"/>
              </w:rPr>
            </w:pPr>
            <w:r w:rsidRPr="00623322">
              <w:rPr>
                <w:rFonts w:cstheme="minorHAnsi"/>
                <w:color w:val="000000" w:themeColor="text1"/>
              </w:rPr>
              <w:t>Trimestriel</w:t>
            </w:r>
          </w:p>
        </w:tc>
        <w:tc>
          <w:tcPr>
            <w:tcW w:w="1000" w:type="pct"/>
          </w:tcPr>
          <w:p w14:paraId="24FA6BA4" w14:textId="77777777" w:rsidR="000146CC" w:rsidRPr="00623322" w:rsidRDefault="000146CC" w:rsidP="000824B4">
            <w:pPr>
              <w:rPr>
                <w:rFonts w:cstheme="minorHAnsi"/>
                <w:color w:val="000000" w:themeColor="text1"/>
              </w:rPr>
            </w:pPr>
            <w:r w:rsidRPr="00623322">
              <w:rPr>
                <w:rFonts w:cstheme="minorHAnsi"/>
                <w:color w:val="000000" w:themeColor="text1"/>
              </w:rPr>
              <w:t>Point focal MGP (UGP)</w:t>
            </w:r>
          </w:p>
        </w:tc>
      </w:tr>
      <w:tr w:rsidR="00623322" w:rsidRPr="00F6339E" w14:paraId="45ED0D62" w14:textId="77777777" w:rsidTr="000824B4">
        <w:tc>
          <w:tcPr>
            <w:tcW w:w="700" w:type="pct"/>
          </w:tcPr>
          <w:p w14:paraId="42DCC96D" w14:textId="77777777" w:rsidR="000146CC" w:rsidRPr="00623322" w:rsidRDefault="000146CC" w:rsidP="000824B4">
            <w:pPr>
              <w:rPr>
                <w:rFonts w:cstheme="minorHAnsi"/>
                <w:color w:val="000000" w:themeColor="text1"/>
              </w:rPr>
            </w:pPr>
            <w:r w:rsidRPr="00623322">
              <w:rPr>
                <w:rFonts w:cstheme="minorHAnsi"/>
                <w:color w:val="000000" w:themeColor="text1"/>
              </w:rPr>
              <w:t>5. Renforcement des capacités</w:t>
            </w:r>
          </w:p>
        </w:tc>
        <w:tc>
          <w:tcPr>
            <w:tcW w:w="700" w:type="pct"/>
          </w:tcPr>
          <w:p w14:paraId="2B2827DA" w14:textId="77777777" w:rsidR="000146CC" w:rsidRPr="00623322" w:rsidRDefault="000146CC" w:rsidP="000824B4">
            <w:pPr>
              <w:rPr>
                <w:rFonts w:cstheme="minorHAnsi"/>
                <w:color w:val="000000" w:themeColor="text1"/>
              </w:rPr>
            </w:pPr>
            <w:r w:rsidRPr="00623322">
              <w:rPr>
                <w:rFonts w:cstheme="minorHAnsi"/>
                <w:color w:val="000000" w:themeColor="text1"/>
              </w:rPr>
              <w:t>Les membres de l'UGP, les ALC, les CERP et les prestataires disposent-ils des capacités nécessaires pour mettre en œuvre le PMPP ?</w:t>
            </w:r>
          </w:p>
        </w:tc>
        <w:tc>
          <w:tcPr>
            <w:tcW w:w="700" w:type="pct"/>
          </w:tcPr>
          <w:p w14:paraId="3E8D9416" w14:textId="77777777" w:rsidR="000146CC" w:rsidRPr="00623322" w:rsidRDefault="000146CC" w:rsidP="000824B4">
            <w:pPr>
              <w:rPr>
                <w:rFonts w:cstheme="minorHAnsi"/>
                <w:color w:val="000000" w:themeColor="text1"/>
              </w:rPr>
            </w:pPr>
            <w:r w:rsidRPr="00623322">
              <w:rPr>
                <w:rFonts w:cstheme="minorHAnsi"/>
                <w:color w:val="000000" w:themeColor="text1"/>
              </w:rPr>
              <w:t>Nombre de formations organisées sur l'engagement des parties prenantes, le MGP et la prévention des VBG/EAS/HS</w:t>
            </w:r>
          </w:p>
        </w:tc>
        <w:tc>
          <w:tcPr>
            <w:tcW w:w="700" w:type="pct"/>
          </w:tcPr>
          <w:p w14:paraId="5876EB2E" w14:textId="77777777" w:rsidR="000146CC" w:rsidRPr="00623322" w:rsidRDefault="000146CC" w:rsidP="000824B4">
            <w:pPr>
              <w:rPr>
                <w:rFonts w:cstheme="minorHAnsi"/>
                <w:color w:val="000000" w:themeColor="text1"/>
              </w:rPr>
            </w:pPr>
            <w:r w:rsidRPr="00623322">
              <w:rPr>
                <w:rFonts w:cstheme="minorHAnsi"/>
                <w:color w:val="000000" w:themeColor="text1"/>
              </w:rPr>
              <w:t>≥ 1 formation par semestre</w:t>
            </w:r>
          </w:p>
        </w:tc>
        <w:tc>
          <w:tcPr>
            <w:tcW w:w="700" w:type="pct"/>
          </w:tcPr>
          <w:p w14:paraId="65291FB9" w14:textId="77777777" w:rsidR="000146CC" w:rsidRPr="00623322" w:rsidRDefault="000146CC" w:rsidP="000824B4">
            <w:pPr>
              <w:rPr>
                <w:rFonts w:cstheme="minorHAnsi"/>
                <w:color w:val="000000" w:themeColor="text1"/>
              </w:rPr>
            </w:pPr>
            <w:r w:rsidRPr="00623322">
              <w:rPr>
                <w:rFonts w:cstheme="minorHAnsi"/>
                <w:color w:val="000000" w:themeColor="text1"/>
              </w:rPr>
              <w:t>PV de formation ; listes de présence ; supports de formation</w:t>
            </w:r>
          </w:p>
        </w:tc>
        <w:tc>
          <w:tcPr>
            <w:tcW w:w="700" w:type="pct"/>
          </w:tcPr>
          <w:p w14:paraId="75B2D824" w14:textId="77777777" w:rsidR="000146CC" w:rsidRPr="00623322" w:rsidRDefault="000146CC" w:rsidP="000824B4">
            <w:pPr>
              <w:rPr>
                <w:rFonts w:cstheme="minorHAnsi"/>
                <w:color w:val="000000" w:themeColor="text1"/>
              </w:rPr>
            </w:pPr>
            <w:r w:rsidRPr="00623322">
              <w:rPr>
                <w:rFonts w:cstheme="minorHAnsi"/>
                <w:color w:val="000000" w:themeColor="text1"/>
              </w:rPr>
              <w:t>Semestriel</w:t>
            </w:r>
          </w:p>
        </w:tc>
        <w:tc>
          <w:tcPr>
            <w:tcW w:w="700" w:type="pct"/>
          </w:tcPr>
          <w:p w14:paraId="691AD868" w14:textId="77777777" w:rsidR="000146CC" w:rsidRPr="00623322" w:rsidRDefault="000146CC" w:rsidP="000824B4">
            <w:pPr>
              <w:rPr>
                <w:rFonts w:cstheme="minorHAnsi"/>
                <w:color w:val="000000" w:themeColor="text1"/>
                <w:lang w:val="pt-PT"/>
              </w:rPr>
            </w:pPr>
            <w:r w:rsidRPr="00623322">
              <w:rPr>
                <w:rFonts w:cstheme="minorHAnsi"/>
                <w:color w:val="000000" w:themeColor="text1"/>
                <w:lang w:val="pt-PT"/>
              </w:rPr>
              <w:t>UGP — Expert E&amp;S social</w:t>
            </w:r>
          </w:p>
        </w:tc>
      </w:tr>
      <w:tr w:rsidR="00623322" w:rsidRPr="00F6339E" w14:paraId="569C249E" w14:textId="77777777" w:rsidTr="000824B4">
        <w:trPr>
          <w:gridAfter w:val="2"/>
          <w:wAfter w:w="200" w:type="dxa"/>
        </w:trPr>
        <w:tc>
          <w:tcPr>
            <w:tcW w:w="1000" w:type="pct"/>
          </w:tcPr>
          <w:p w14:paraId="32274F41" w14:textId="77777777" w:rsidR="000146CC" w:rsidRPr="00623322" w:rsidRDefault="000146CC" w:rsidP="000824B4">
            <w:pPr>
              <w:rPr>
                <w:rFonts w:cstheme="minorHAnsi"/>
                <w:color w:val="000000" w:themeColor="text1"/>
              </w:rPr>
            </w:pPr>
            <w:r w:rsidRPr="00623322">
              <w:rPr>
                <w:rFonts w:cstheme="minorHAnsi"/>
                <w:color w:val="000000" w:themeColor="text1"/>
              </w:rPr>
              <w:t>Nombre d'ALC et membres des CERP formés au MGP et à l'engagement inclusif</w:t>
            </w:r>
          </w:p>
        </w:tc>
        <w:tc>
          <w:tcPr>
            <w:tcW w:w="1000" w:type="pct"/>
          </w:tcPr>
          <w:p w14:paraId="2918449C" w14:textId="77777777" w:rsidR="000146CC" w:rsidRPr="00623322" w:rsidRDefault="000146CC" w:rsidP="000824B4">
            <w:pPr>
              <w:rPr>
                <w:rFonts w:cstheme="minorHAnsi"/>
                <w:color w:val="000000" w:themeColor="text1"/>
              </w:rPr>
            </w:pPr>
            <w:r w:rsidRPr="00623322">
              <w:rPr>
                <w:rFonts w:cstheme="minorHAnsi"/>
                <w:color w:val="000000" w:themeColor="text1"/>
              </w:rPr>
              <w:t>100 % des ALC et membres des CERP actifs formés avant démarrage des activités</w:t>
            </w:r>
          </w:p>
        </w:tc>
        <w:tc>
          <w:tcPr>
            <w:tcW w:w="1000" w:type="pct"/>
          </w:tcPr>
          <w:p w14:paraId="230CDFE7" w14:textId="77777777" w:rsidR="000146CC" w:rsidRPr="00623322" w:rsidRDefault="000146CC" w:rsidP="000824B4">
            <w:pPr>
              <w:rPr>
                <w:rFonts w:cstheme="minorHAnsi"/>
                <w:color w:val="000000" w:themeColor="text1"/>
              </w:rPr>
            </w:pPr>
            <w:r w:rsidRPr="00623322">
              <w:rPr>
                <w:rFonts w:cstheme="minorHAnsi"/>
                <w:color w:val="000000" w:themeColor="text1"/>
              </w:rPr>
              <w:t>Listes de présence ; attestations de formation</w:t>
            </w:r>
          </w:p>
        </w:tc>
        <w:tc>
          <w:tcPr>
            <w:tcW w:w="1000" w:type="pct"/>
          </w:tcPr>
          <w:p w14:paraId="3FF6627B" w14:textId="77777777" w:rsidR="000146CC" w:rsidRPr="00623322" w:rsidRDefault="000146CC" w:rsidP="000824B4">
            <w:pPr>
              <w:rPr>
                <w:rFonts w:cstheme="minorHAnsi"/>
                <w:color w:val="000000" w:themeColor="text1"/>
              </w:rPr>
            </w:pPr>
            <w:r w:rsidRPr="00623322">
              <w:rPr>
                <w:rFonts w:cstheme="minorHAnsi"/>
                <w:color w:val="000000" w:themeColor="text1"/>
              </w:rPr>
              <w:t>Annuel</w:t>
            </w:r>
          </w:p>
        </w:tc>
        <w:tc>
          <w:tcPr>
            <w:tcW w:w="1000" w:type="pct"/>
          </w:tcPr>
          <w:p w14:paraId="6A2CE00C" w14:textId="77777777" w:rsidR="000146CC" w:rsidRPr="00623322" w:rsidRDefault="000146CC" w:rsidP="000824B4">
            <w:pPr>
              <w:rPr>
                <w:rFonts w:cstheme="minorHAnsi"/>
                <w:color w:val="000000" w:themeColor="text1"/>
                <w:lang w:val="pt-PT"/>
              </w:rPr>
            </w:pPr>
            <w:r w:rsidRPr="00623322">
              <w:rPr>
                <w:rFonts w:cstheme="minorHAnsi"/>
                <w:color w:val="000000" w:themeColor="text1"/>
                <w:lang w:val="pt-PT"/>
              </w:rPr>
              <w:t>UGP — Expert E&amp;S social</w:t>
            </w:r>
          </w:p>
        </w:tc>
      </w:tr>
      <w:tr w:rsidR="00623322" w:rsidRPr="00623322" w14:paraId="7580D1EF" w14:textId="77777777" w:rsidTr="000824B4">
        <w:trPr>
          <w:gridAfter w:val="2"/>
          <w:wAfter w:w="200" w:type="dxa"/>
        </w:trPr>
        <w:tc>
          <w:tcPr>
            <w:tcW w:w="1000" w:type="pct"/>
          </w:tcPr>
          <w:p w14:paraId="3F35AFB1" w14:textId="77777777" w:rsidR="000146CC" w:rsidRPr="00623322" w:rsidRDefault="000146CC" w:rsidP="000824B4">
            <w:pPr>
              <w:rPr>
                <w:rFonts w:cstheme="minorHAnsi"/>
                <w:color w:val="000000" w:themeColor="text1"/>
              </w:rPr>
            </w:pPr>
            <w:r w:rsidRPr="00623322">
              <w:rPr>
                <w:rFonts w:cstheme="minorHAnsi"/>
                <w:color w:val="000000" w:themeColor="text1"/>
              </w:rPr>
              <w:t>Nombre de prestataires et opérateurs privés formés aux obligations E&amp;S (VBG/EAS/HS, travail des enfants, gestion des déchets)</w:t>
            </w:r>
          </w:p>
        </w:tc>
        <w:tc>
          <w:tcPr>
            <w:tcW w:w="1000" w:type="pct"/>
          </w:tcPr>
          <w:p w14:paraId="09A20188" w14:textId="77777777" w:rsidR="000146CC" w:rsidRPr="00623322" w:rsidRDefault="000146CC" w:rsidP="000824B4">
            <w:pPr>
              <w:rPr>
                <w:rFonts w:cstheme="minorHAnsi"/>
                <w:color w:val="000000" w:themeColor="text1"/>
              </w:rPr>
            </w:pPr>
            <w:r w:rsidRPr="00623322">
              <w:rPr>
                <w:rFonts w:cstheme="minorHAnsi"/>
                <w:color w:val="000000" w:themeColor="text1"/>
              </w:rPr>
              <w:t>100 % des prestataires actifs formés avant démarrage des travaux</w:t>
            </w:r>
          </w:p>
        </w:tc>
        <w:tc>
          <w:tcPr>
            <w:tcW w:w="1000" w:type="pct"/>
          </w:tcPr>
          <w:p w14:paraId="272164EC" w14:textId="77777777" w:rsidR="000146CC" w:rsidRPr="00623322" w:rsidRDefault="000146CC" w:rsidP="000824B4">
            <w:pPr>
              <w:rPr>
                <w:rFonts w:cstheme="minorHAnsi"/>
                <w:color w:val="000000" w:themeColor="text1"/>
              </w:rPr>
            </w:pPr>
            <w:r w:rsidRPr="00623322">
              <w:rPr>
                <w:rFonts w:cstheme="minorHAnsi"/>
                <w:color w:val="000000" w:themeColor="text1"/>
              </w:rPr>
              <w:t>Contrats ; PV de réunion de démarrage ; listes de présence</w:t>
            </w:r>
          </w:p>
        </w:tc>
        <w:tc>
          <w:tcPr>
            <w:tcW w:w="1000" w:type="pct"/>
          </w:tcPr>
          <w:p w14:paraId="47297326" w14:textId="77777777" w:rsidR="000146CC" w:rsidRPr="00623322" w:rsidRDefault="000146CC" w:rsidP="000824B4">
            <w:pPr>
              <w:rPr>
                <w:rFonts w:cstheme="minorHAnsi"/>
                <w:color w:val="000000" w:themeColor="text1"/>
              </w:rPr>
            </w:pPr>
            <w:r w:rsidRPr="00623322">
              <w:rPr>
                <w:rFonts w:cstheme="minorHAnsi"/>
                <w:color w:val="000000" w:themeColor="text1"/>
              </w:rPr>
              <w:t>À chaque nouveau contrat</w:t>
            </w:r>
          </w:p>
        </w:tc>
        <w:tc>
          <w:tcPr>
            <w:tcW w:w="1000" w:type="pct"/>
          </w:tcPr>
          <w:p w14:paraId="1C33423D" w14:textId="77777777" w:rsidR="000146CC" w:rsidRPr="00623322" w:rsidRDefault="000146CC" w:rsidP="000824B4">
            <w:pPr>
              <w:rPr>
                <w:rFonts w:cstheme="minorHAnsi"/>
                <w:color w:val="000000" w:themeColor="text1"/>
              </w:rPr>
            </w:pPr>
            <w:r w:rsidRPr="00623322">
              <w:rPr>
                <w:rFonts w:cstheme="minorHAnsi"/>
                <w:color w:val="000000" w:themeColor="text1"/>
              </w:rPr>
              <w:t>UGP — Expert E&amp;S</w:t>
            </w:r>
          </w:p>
        </w:tc>
      </w:tr>
      <w:tr w:rsidR="00623322" w:rsidRPr="00F6339E" w14:paraId="16FFA086" w14:textId="77777777" w:rsidTr="000824B4">
        <w:trPr>
          <w:gridAfter w:val="2"/>
          <w:wAfter w:w="200" w:type="dxa"/>
        </w:trPr>
        <w:tc>
          <w:tcPr>
            <w:tcW w:w="1000" w:type="pct"/>
          </w:tcPr>
          <w:p w14:paraId="6A02AB5E" w14:textId="77777777" w:rsidR="000146CC" w:rsidRPr="00623322" w:rsidRDefault="000146CC" w:rsidP="000824B4">
            <w:pPr>
              <w:rPr>
                <w:rFonts w:cstheme="minorHAnsi"/>
                <w:color w:val="000000" w:themeColor="text1"/>
              </w:rPr>
            </w:pPr>
            <w:r w:rsidRPr="00623322">
              <w:rPr>
                <w:rFonts w:cstheme="minorHAnsi"/>
                <w:color w:val="000000" w:themeColor="text1"/>
              </w:rPr>
              <w:t>% des membres des comités de gestion des plaintes (CERP, CDGP, CNGP) opérationnels et formés</w:t>
            </w:r>
          </w:p>
        </w:tc>
        <w:tc>
          <w:tcPr>
            <w:tcW w:w="1000" w:type="pct"/>
          </w:tcPr>
          <w:p w14:paraId="03752492" w14:textId="77777777" w:rsidR="000146CC" w:rsidRPr="00623322" w:rsidRDefault="000146CC" w:rsidP="000824B4">
            <w:pPr>
              <w:rPr>
                <w:rFonts w:cstheme="minorHAnsi"/>
                <w:color w:val="000000" w:themeColor="text1"/>
              </w:rPr>
            </w:pPr>
            <w:r w:rsidRPr="00623322">
              <w:rPr>
                <w:rFonts w:cstheme="minorHAnsi"/>
                <w:color w:val="000000" w:themeColor="text1"/>
              </w:rPr>
              <w:t>100 %</w:t>
            </w:r>
          </w:p>
        </w:tc>
        <w:tc>
          <w:tcPr>
            <w:tcW w:w="1000" w:type="pct"/>
          </w:tcPr>
          <w:p w14:paraId="4008AC56" w14:textId="77777777" w:rsidR="000146CC" w:rsidRPr="00623322" w:rsidRDefault="000146CC" w:rsidP="000824B4">
            <w:pPr>
              <w:rPr>
                <w:rFonts w:cstheme="minorHAnsi"/>
                <w:color w:val="000000" w:themeColor="text1"/>
              </w:rPr>
            </w:pPr>
            <w:r w:rsidRPr="00623322">
              <w:rPr>
                <w:rFonts w:cstheme="minorHAnsi"/>
                <w:color w:val="000000" w:themeColor="text1"/>
              </w:rPr>
              <w:t>PV d'installation ; listes de présence aux formations</w:t>
            </w:r>
          </w:p>
        </w:tc>
        <w:tc>
          <w:tcPr>
            <w:tcW w:w="1000" w:type="pct"/>
          </w:tcPr>
          <w:p w14:paraId="27C83B08" w14:textId="77777777" w:rsidR="000146CC" w:rsidRPr="00623322" w:rsidRDefault="000146CC" w:rsidP="000824B4">
            <w:pPr>
              <w:rPr>
                <w:rFonts w:cstheme="minorHAnsi"/>
                <w:color w:val="000000" w:themeColor="text1"/>
              </w:rPr>
            </w:pPr>
            <w:r w:rsidRPr="00623322">
              <w:rPr>
                <w:rFonts w:cstheme="minorHAnsi"/>
                <w:color w:val="000000" w:themeColor="text1"/>
              </w:rPr>
              <w:t>Annuel</w:t>
            </w:r>
          </w:p>
        </w:tc>
        <w:tc>
          <w:tcPr>
            <w:tcW w:w="1000" w:type="pct"/>
          </w:tcPr>
          <w:p w14:paraId="478D68F0" w14:textId="77777777" w:rsidR="000146CC" w:rsidRPr="00623322" w:rsidRDefault="000146CC" w:rsidP="000824B4">
            <w:pPr>
              <w:rPr>
                <w:rFonts w:cstheme="minorHAnsi"/>
                <w:color w:val="000000" w:themeColor="text1"/>
                <w:lang w:val="pt-PT"/>
              </w:rPr>
            </w:pPr>
            <w:r w:rsidRPr="00623322">
              <w:rPr>
                <w:rFonts w:cstheme="minorHAnsi"/>
                <w:color w:val="000000" w:themeColor="text1"/>
                <w:lang w:val="pt-PT"/>
              </w:rPr>
              <w:t>UGP — Expert E&amp;S social</w:t>
            </w:r>
          </w:p>
        </w:tc>
      </w:tr>
      <w:tr w:rsidR="00623322" w:rsidRPr="00623322" w14:paraId="1EA38D7C" w14:textId="77777777" w:rsidTr="000824B4">
        <w:tc>
          <w:tcPr>
            <w:tcW w:w="700" w:type="pct"/>
          </w:tcPr>
          <w:p w14:paraId="67BDE648" w14:textId="77777777" w:rsidR="000146CC" w:rsidRPr="00623322" w:rsidRDefault="000146CC" w:rsidP="000824B4">
            <w:pPr>
              <w:rPr>
                <w:rFonts w:cstheme="minorHAnsi"/>
                <w:color w:val="000000" w:themeColor="text1"/>
              </w:rPr>
            </w:pPr>
            <w:r w:rsidRPr="00623322">
              <w:rPr>
                <w:rFonts w:cstheme="minorHAnsi"/>
                <w:color w:val="000000" w:themeColor="text1"/>
              </w:rPr>
              <w:t>6. Fonctionnement du PMPP</w:t>
            </w:r>
          </w:p>
        </w:tc>
        <w:tc>
          <w:tcPr>
            <w:tcW w:w="700" w:type="pct"/>
          </w:tcPr>
          <w:p w14:paraId="7B383B6F" w14:textId="77777777" w:rsidR="000146CC" w:rsidRPr="00623322" w:rsidRDefault="000146CC" w:rsidP="000824B4">
            <w:pPr>
              <w:rPr>
                <w:rFonts w:cstheme="minorHAnsi"/>
                <w:color w:val="000000" w:themeColor="text1"/>
              </w:rPr>
            </w:pPr>
            <w:r w:rsidRPr="00623322">
              <w:rPr>
                <w:rFonts w:cstheme="minorHAnsi"/>
                <w:color w:val="000000" w:themeColor="text1"/>
              </w:rPr>
              <w:t xml:space="preserve">Le PMPP est-il mis en œuvre conformément </w:t>
            </w:r>
            <w:proofErr w:type="gramStart"/>
            <w:r w:rsidRPr="00623322">
              <w:rPr>
                <w:rFonts w:cstheme="minorHAnsi"/>
                <w:color w:val="000000" w:themeColor="text1"/>
              </w:rPr>
              <w:t>au</w:t>
            </w:r>
            <w:proofErr w:type="gramEnd"/>
            <w:r w:rsidRPr="00623322">
              <w:rPr>
                <w:rFonts w:cstheme="minorHAnsi"/>
                <w:color w:val="000000" w:themeColor="text1"/>
              </w:rPr>
              <w:t xml:space="preserve"> plan prévu ? Le budget est-il utilisé de manière efficiente ?</w:t>
            </w:r>
          </w:p>
        </w:tc>
        <w:tc>
          <w:tcPr>
            <w:tcW w:w="700" w:type="pct"/>
          </w:tcPr>
          <w:p w14:paraId="374D0504" w14:textId="77777777" w:rsidR="000146CC" w:rsidRPr="00623322" w:rsidRDefault="000146CC" w:rsidP="000824B4">
            <w:pPr>
              <w:rPr>
                <w:rFonts w:cstheme="minorHAnsi"/>
                <w:color w:val="000000" w:themeColor="text1"/>
              </w:rPr>
            </w:pPr>
            <w:r w:rsidRPr="00623322">
              <w:rPr>
                <w:rFonts w:cstheme="minorHAnsi"/>
                <w:color w:val="000000" w:themeColor="text1"/>
              </w:rPr>
              <w:t xml:space="preserve">Taux d'exécution du plan de consultation annuel (% d'activités réalisées par rapport aux activités </w:t>
            </w:r>
            <w:r w:rsidRPr="00623322">
              <w:rPr>
                <w:rFonts w:cstheme="minorHAnsi"/>
                <w:color w:val="000000" w:themeColor="text1"/>
              </w:rPr>
              <w:lastRenderedPageBreak/>
              <w:t>prévues dans le PTBA)</w:t>
            </w:r>
          </w:p>
        </w:tc>
        <w:tc>
          <w:tcPr>
            <w:tcW w:w="700" w:type="pct"/>
          </w:tcPr>
          <w:p w14:paraId="20C62F51" w14:textId="77777777" w:rsidR="000146CC" w:rsidRPr="00623322" w:rsidRDefault="000146CC" w:rsidP="000824B4">
            <w:pPr>
              <w:rPr>
                <w:rFonts w:cstheme="minorHAnsi"/>
                <w:color w:val="000000" w:themeColor="text1"/>
              </w:rPr>
            </w:pPr>
            <w:r w:rsidRPr="00623322">
              <w:rPr>
                <w:rFonts w:cstheme="minorHAnsi"/>
                <w:color w:val="000000" w:themeColor="text1"/>
              </w:rPr>
              <w:lastRenderedPageBreak/>
              <w:t>≥ 85 %</w:t>
            </w:r>
          </w:p>
        </w:tc>
        <w:tc>
          <w:tcPr>
            <w:tcW w:w="700" w:type="pct"/>
          </w:tcPr>
          <w:p w14:paraId="6E11E720" w14:textId="77777777" w:rsidR="000146CC" w:rsidRPr="00623322" w:rsidRDefault="000146CC" w:rsidP="000824B4">
            <w:pPr>
              <w:rPr>
                <w:rFonts w:cstheme="minorHAnsi"/>
                <w:color w:val="000000" w:themeColor="text1"/>
              </w:rPr>
            </w:pPr>
            <w:r w:rsidRPr="00623322">
              <w:rPr>
                <w:rFonts w:cstheme="minorHAnsi"/>
                <w:color w:val="000000" w:themeColor="text1"/>
              </w:rPr>
              <w:t>Comparaison PTBA / activités réalisées ; rapports de terrain</w:t>
            </w:r>
          </w:p>
        </w:tc>
        <w:tc>
          <w:tcPr>
            <w:tcW w:w="700" w:type="pct"/>
          </w:tcPr>
          <w:p w14:paraId="3FDCB960" w14:textId="77777777" w:rsidR="000146CC" w:rsidRPr="00623322" w:rsidRDefault="000146CC" w:rsidP="000824B4">
            <w:pPr>
              <w:rPr>
                <w:rFonts w:cstheme="minorHAnsi"/>
                <w:color w:val="000000" w:themeColor="text1"/>
              </w:rPr>
            </w:pPr>
            <w:r w:rsidRPr="00623322">
              <w:rPr>
                <w:rFonts w:cstheme="minorHAnsi"/>
                <w:color w:val="000000" w:themeColor="text1"/>
              </w:rPr>
              <w:t>Trimestriel</w:t>
            </w:r>
          </w:p>
        </w:tc>
        <w:tc>
          <w:tcPr>
            <w:tcW w:w="700" w:type="pct"/>
          </w:tcPr>
          <w:p w14:paraId="11C0705E" w14:textId="77777777" w:rsidR="000146CC" w:rsidRPr="00623322" w:rsidRDefault="000146CC" w:rsidP="000824B4">
            <w:pPr>
              <w:rPr>
                <w:rFonts w:cstheme="minorHAnsi"/>
                <w:color w:val="000000" w:themeColor="text1"/>
              </w:rPr>
            </w:pPr>
            <w:r w:rsidRPr="00623322">
              <w:rPr>
                <w:rFonts w:cstheme="minorHAnsi"/>
                <w:color w:val="000000" w:themeColor="text1"/>
              </w:rPr>
              <w:t>UGP — Coordonnateur</w:t>
            </w:r>
          </w:p>
        </w:tc>
      </w:tr>
      <w:tr w:rsidR="00623322" w:rsidRPr="00623322" w14:paraId="1536D1CE" w14:textId="77777777" w:rsidTr="000824B4">
        <w:trPr>
          <w:gridAfter w:val="2"/>
          <w:wAfter w:w="200" w:type="dxa"/>
        </w:trPr>
        <w:tc>
          <w:tcPr>
            <w:tcW w:w="1000" w:type="pct"/>
          </w:tcPr>
          <w:p w14:paraId="03777E88" w14:textId="77777777" w:rsidR="000146CC" w:rsidRPr="00623322" w:rsidRDefault="000146CC" w:rsidP="000824B4">
            <w:pPr>
              <w:rPr>
                <w:rFonts w:cstheme="minorHAnsi"/>
                <w:color w:val="000000" w:themeColor="text1"/>
              </w:rPr>
            </w:pPr>
            <w:r w:rsidRPr="00623322">
              <w:rPr>
                <w:rFonts w:cstheme="minorHAnsi"/>
                <w:color w:val="000000" w:themeColor="text1"/>
              </w:rPr>
              <w:t>Taux d'exécution du budget PMPP</w:t>
            </w:r>
          </w:p>
        </w:tc>
        <w:tc>
          <w:tcPr>
            <w:tcW w:w="1000" w:type="pct"/>
          </w:tcPr>
          <w:p w14:paraId="1A3DC887" w14:textId="77777777" w:rsidR="000146CC" w:rsidRPr="00623322" w:rsidRDefault="000146CC" w:rsidP="000824B4">
            <w:pPr>
              <w:rPr>
                <w:rFonts w:cstheme="minorHAnsi"/>
                <w:color w:val="000000" w:themeColor="text1"/>
              </w:rPr>
            </w:pPr>
            <w:r w:rsidRPr="00623322">
              <w:rPr>
                <w:rFonts w:cstheme="minorHAnsi"/>
                <w:color w:val="000000" w:themeColor="text1"/>
              </w:rPr>
              <w:t>Conformément au PTBA</w:t>
            </w:r>
          </w:p>
        </w:tc>
        <w:tc>
          <w:tcPr>
            <w:tcW w:w="1000" w:type="pct"/>
          </w:tcPr>
          <w:p w14:paraId="4F42A175" w14:textId="77777777" w:rsidR="000146CC" w:rsidRPr="00623322" w:rsidRDefault="000146CC" w:rsidP="000824B4">
            <w:pPr>
              <w:rPr>
                <w:rFonts w:cstheme="minorHAnsi"/>
                <w:color w:val="000000" w:themeColor="text1"/>
              </w:rPr>
            </w:pPr>
            <w:r w:rsidRPr="00623322">
              <w:rPr>
                <w:rFonts w:cstheme="minorHAnsi"/>
                <w:color w:val="000000" w:themeColor="text1"/>
              </w:rPr>
              <w:t>Rapports financiers de l'UGP</w:t>
            </w:r>
          </w:p>
        </w:tc>
        <w:tc>
          <w:tcPr>
            <w:tcW w:w="1000" w:type="pct"/>
          </w:tcPr>
          <w:p w14:paraId="4A38EB1B" w14:textId="77777777" w:rsidR="000146CC" w:rsidRPr="00623322" w:rsidRDefault="000146CC" w:rsidP="000824B4">
            <w:pPr>
              <w:rPr>
                <w:rFonts w:cstheme="minorHAnsi"/>
                <w:color w:val="000000" w:themeColor="text1"/>
              </w:rPr>
            </w:pPr>
            <w:r w:rsidRPr="00623322">
              <w:rPr>
                <w:rFonts w:cstheme="minorHAnsi"/>
                <w:color w:val="000000" w:themeColor="text1"/>
              </w:rPr>
              <w:t>Trimestriel</w:t>
            </w:r>
          </w:p>
        </w:tc>
        <w:tc>
          <w:tcPr>
            <w:tcW w:w="1000" w:type="pct"/>
          </w:tcPr>
          <w:p w14:paraId="04A05057" w14:textId="77777777" w:rsidR="000146CC" w:rsidRPr="00623322" w:rsidRDefault="000146CC" w:rsidP="000824B4">
            <w:pPr>
              <w:rPr>
                <w:rFonts w:cstheme="minorHAnsi"/>
                <w:color w:val="000000" w:themeColor="text1"/>
              </w:rPr>
            </w:pPr>
            <w:r w:rsidRPr="00623322">
              <w:rPr>
                <w:rFonts w:cstheme="minorHAnsi"/>
                <w:color w:val="000000" w:themeColor="text1"/>
              </w:rPr>
              <w:t>UGP — Responsable administratif et financier</w:t>
            </w:r>
          </w:p>
        </w:tc>
      </w:tr>
      <w:tr w:rsidR="00623322" w:rsidRPr="00623322" w14:paraId="5A44E153" w14:textId="77777777" w:rsidTr="000824B4">
        <w:trPr>
          <w:gridAfter w:val="2"/>
          <w:wAfter w:w="200" w:type="dxa"/>
        </w:trPr>
        <w:tc>
          <w:tcPr>
            <w:tcW w:w="1000" w:type="pct"/>
          </w:tcPr>
          <w:p w14:paraId="731B8827" w14:textId="77777777" w:rsidR="000146CC" w:rsidRPr="00623322" w:rsidRDefault="000146CC" w:rsidP="000824B4">
            <w:pPr>
              <w:rPr>
                <w:rFonts w:cstheme="minorHAnsi"/>
                <w:color w:val="000000" w:themeColor="text1"/>
              </w:rPr>
            </w:pPr>
            <w:r w:rsidRPr="00623322">
              <w:rPr>
                <w:rFonts w:cstheme="minorHAnsi"/>
                <w:color w:val="000000" w:themeColor="text1"/>
              </w:rPr>
              <w:t>Le PMPP a-t-il été mis à jour et divulgué conformément aux exigences de la NES10 ?</w:t>
            </w:r>
          </w:p>
        </w:tc>
        <w:tc>
          <w:tcPr>
            <w:tcW w:w="1000" w:type="pct"/>
          </w:tcPr>
          <w:p w14:paraId="0243227A" w14:textId="77777777" w:rsidR="000146CC" w:rsidRPr="00623322" w:rsidRDefault="000146CC" w:rsidP="000824B4">
            <w:pPr>
              <w:rPr>
                <w:rFonts w:cstheme="minorHAnsi"/>
                <w:color w:val="000000" w:themeColor="text1"/>
              </w:rPr>
            </w:pPr>
            <w:r w:rsidRPr="00623322">
              <w:rPr>
                <w:rFonts w:cstheme="minorHAnsi"/>
                <w:color w:val="000000" w:themeColor="text1"/>
              </w:rPr>
              <w:t>≥ 1 mise à jour annuelle ; divulgation dans les 30 jours suivant la révision</w:t>
            </w:r>
          </w:p>
        </w:tc>
        <w:tc>
          <w:tcPr>
            <w:tcW w:w="1000" w:type="pct"/>
          </w:tcPr>
          <w:p w14:paraId="648E61C8" w14:textId="77777777" w:rsidR="000146CC" w:rsidRPr="00623322" w:rsidRDefault="000146CC" w:rsidP="000824B4">
            <w:pPr>
              <w:rPr>
                <w:rFonts w:cstheme="minorHAnsi"/>
                <w:color w:val="000000" w:themeColor="text1"/>
              </w:rPr>
            </w:pPr>
            <w:r w:rsidRPr="00623322">
              <w:rPr>
                <w:rFonts w:cstheme="minorHAnsi"/>
                <w:color w:val="000000" w:themeColor="text1"/>
              </w:rPr>
              <w:t>PMPP révisé ; logs de divulgation</w:t>
            </w:r>
          </w:p>
        </w:tc>
        <w:tc>
          <w:tcPr>
            <w:tcW w:w="1000" w:type="pct"/>
          </w:tcPr>
          <w:p w14:paraId="454A3017" w14:textId="77777777" w:rsidR="000146CC" w:rsidRPr="00623322" w:rsidRDefault="000146CC" w:rsidP="000824B4">
            <w:pPr>
              <w:rPr>
                <w:rFonts w:cstheme="minorHAnsi"/>
                <w:color w:val="000000" w:themeColor="text1"/>
              </w:rPr>
            </w:pPr>
            <w:r w:rsidRPr="00623322">
              <w:rPr>
                <w:rFonts w:cstheme="minorHAnsi"/>
                <w:color w:val="000000" w:themeColor="text1"/>
              </w:rPr>
              <w:t>Annuel</w:t>
            </w:r>
          </w:p>
        </w:tc>
        <w:tc>
          <w:tcPr>
            <w:tcW w:w="1000" w:type="pct"/>
          </w:tcPr>
          <w:p w14:paraId="4A23CB8E" w14:textId="77777777" w:rsidR="000146CC" w:rsidRPr="00623322" w:rsidRDefault="000146CC" w:rsidP="000824B4">
            <w:pPr>
              <w:rPr>
                <w:rFonts w:cstheme="minorHAnsi"/>
                <w:color w:val="000000" w:themeColor="text1"/>
              </w:rPr>
            </w:pPr>
            <w:r w:rsidRPr="00623322">
              <w:rPr>
                <w:rFonts w:cstheme="minorHAnsi"/>
                <w:color w:val="000000" w:themeColor="text1"/>
              </w:rPr>
              <w:t>UGP — Coordonnateur</w:t>
            </w:r>
          </w:p>
        </w:tc>
      </w:tr>
      <w:tr w:rsidR="00623322" w:rsidRPr="00F6339E" w14:paraId="2C7F84BF" w14:textId="77777777" w:rsidTr="000824B4">
        <w:trPr>
          <w:gridAfter w:val="2"/>
          <w:wAfter w:w="200" w:type="dxa"/>
        </w:trPr>
        <w:tc>
          <w:tcPr>
            <w:tcW w:w="1000" w:type="pct"/>
          </w:tcPr>
          <w:p w14:paraId="1F8505B8" w14:textId="77777777" w:rsidR="000146CC" w:rsidRPr="00623322" w:rsidRDefault="000146CC" w:rsidP="000824B4">
            <w:pPr>
              <w:rPr>
                <w:rFonts w:cstheme="minorHAnsi"/>
                <w:color w:val="000000" w:themeColor="text1"/>
              </w:rPr>
            </w:pPr>
            <w:r w:rsidRPr="00623322">
              <w:rPr>
                <w:rFonts w:cstheme="minorHAnsi"/>
                <w:color w:val="000000" w:themeColor="text1"/>
              </w:rPr>
              <w:t>Nombre de rapports de suivi PMPP transmis à la Banque mondiale</w:t>
            </w:r>
          </w:p>
        </w:tc>
        <w:tc>
          <w:tcPr>
            <w:tcW w:w="1000" w:type="pct"/>
          </w:tcPr>
          <w:p w14:paraId="4D393225" w14:textId="77777777" w:rsidR="000146CC" w:rsidRPr="00623322" w:rsidRDefault="000146CC" w:rsidP="000824B4">
            <w:pPr>
              <w:rPr>
                <w:rFonts w:cstheme="minorHAnsi"/>
                <w:color w:val="000000" w:themeColor="text1"/>
              </w:rPr>
            </w:pPr>
            <w:r w:rsidRPr="00623322">
              <w:rPr>
                <w:rFonts w:cstheme="minorHAnsi"/>
                <w:color w:val="000000" w:themeColor="text1"/>
              </w:rPr>
              <w:t>4 rapports trimestriels + 2 rapports semestriels par an</w:t>
            </w:r>
          </w:p>
        </w:tc>
        <w:tc>
          <w:tcPr>
            <w:tcW w:w="1000" w:type="pct"/>
          </w:tcPr>
          <w:p w14:paraId="2645882A" w14:textId="77777777" w:rsidR="000146CC" w:rsidRPr="00623322" w:rsidRDefault="000146CC" w:rsidP="000824B4">
            <w:pPr>
              <w:rPr>
                <w:rFonts w:cstheme="minorHAnsi"/>
                <w:color w:val="000000" w:themeColor="text1"/>
              </w:rPr>
            </w:pPr>
            <w:r w:rsidRPr="00623322">
              <w:rPr>
                <w:rFonts w:cstheme="minorHAnsi"/>
                <w:color w:val="000000" w:themeColor="text1"/>
              </w:rPr>
              <w:t xml:space="preserve">Système de suivi de la Banque mondiale ; </w:t>
            </w:r>
            <w:proofErr w:type="gramStart"/>
            <w:r w:rsidRPr="00623322">
              <w:rPr>
                <w:rFonts w:cstheme="minorHAnsi"/>
                <w:color w:val="000000" w:themeColor="text1"/>
              </w:rPr>
              <w:t>emails</w:t>
            </w:r>
            <w:proofErr w:type="gramEnd"/>
            <w:r w:rsidRPr="00623322">
              <w:rPr>
                <w:rFonts w:cstheme="minorHAnsi"/>
                <w:color w:val="000000" w:themeColor="text1"/>
              </w:rPr>
              <w:t xml:space="preserve"> de transmission</w:t>
            </w:r>
          </w:p>
        </w:tc>
        <w:tc>
          <w:tcPr>
            <w:tcW w:w="1000" w:type="pct"/>
          </w:tcPr>
          <w:p w14:paraId="54857B1D" w14:textId="77777777" w:rsidR="000146CC" w:rsidRPr="00623322" w:rsidRDefault="000146CC" w:rsidP="000824B4">
            <w:pPr>
              <w:rPr>
                <w:rFonts w:cstheme="minorHAnsi"/>
                <w:color w:val="000000" w:themeColor="text1"/>
              </w:rPr>
            </w:pPr>
            <w:r w:rsidRPr="00623322">
              <w:rPr>
                <w:rFonts w:cstheme="minorHAnsi"/>
                <w:color w:val="000000" w:themeColor="text1"/>
              </w:rPr>
              <w:t>Trimestriel / Semestriel</w:t>
            </w:r>
          </w:p>
        </w:tc>
        <w:tc>
          <w:tcPr>
            <w:tcW w:w="1000" w:type="pct"/>
          </w:tcPr>
          <w:p w14:paraId="1FD0E8CB" w14:textId="77777777" w:rsidR="000146CC" w:rsidRPr="00623322" w:rsidRDefault="000146CC" w:rsidP="000824B4">
            <w:pPr>
              <w:rPr>
                <w:rFonts w:cstheme="minorHAnsi"/>
                <w:color w:val="000000" w:themeColor="text1"/>
                <w:lang w:val="pt-PT"/>
              </w:rPr>
            </w:pPr>
            <w:r w:rsidRPr="00623322">
              <w:rPr>
                <w:rFonts w:cstheme="minorHAnsi"/>
                <w:color w:val="000000" w:themeColor="text1"/>
                <w:lang w:val="pt-PT"/>
              </w:rPr>
              <w:t>UGP — Expert E&amp;S social</w:t>
            </w:r>
          </w:p>
        </w:tc>
      </w:tr>
    </w:tbl>
    <w:p w14:paraId="3314546D" w14:textId="77777777" w:rsidR="000146CC" w:rsidRPr="00623322" w:rsidRDefault="000146CC" w:rsidP="000146CC">
      <w:pPr>
        <w:rPr>
          <w:color w:val="000000" w:themeColor="text1"/>
        </w:rPr>
      </w:pPr>
      <w:r w:rsidRPr="00623322">
        <w:rPr>
          <w:color w:val="000000" w:themeColor="text1"/>
        </w:rPr>
        <w:t>Tableau A1b : Tableau de bord synthétique des indicateurs clés du PMPP</w:t>
      </w:r>
    </w:p>
    <w:p w14:paraId="2DF7A68D" w14:textId="77777777" w:rsidR="000146CC" w:rsidRPr="00623322" w:rsidRDefault="000146CC" w:rsidP="000146CC">
      <w:pPr>
        <w:spacing w:after="120"/>
        <w:rPr>
          <w:rFonts w:cstheme="minorHAnsi"/>
          <w:color w:val="000000" w:themeColor="text1"/>
        </w:rPr>
      </w:pPr>
      <w:r w:rsidRPr="00623322">
        <w:rPr>
          <w:rFonts w:cstheme="minorHAnsi"/>
          <w:color w:val="000000" w:themeColor="text1"/>
        </w:rPr>
        <w:t>Ce tableau de bord est renseigné mensuellement par le point focal MGP et partagé avec le Coordonnateur de l'UGP. Il offre une vue rapide sur les indicateurs les plus critiques.</w:t>
      </w:r>
    </w:p>
    <w:p w14:paraId="2FF38499" w14:textId="77777777" w:rsidR="004B16E7" w:rsidRPr="00623322" w:rsidRDefault="004B16E7" w:rsidP="000146CC">
      <w:pPr>
        <w:spacing w:after="120"/>
        <w:rPr>
          <w:rFonts w:cstheme="minorHAnsi"/>
          <w:color w:val="000000" w:themeColor="text1"/>
        </w:rPr>
      </w:pPr>
    </w:p>
    <w:tbl>
      <w:tblPr>
        <w:tblW w:w="44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92"/>
        <w:gridCol w:w="2892"/>
        <w:gridCol w:w="2891"/>
      </w:tblGrid>
      <w:tr w:rsidR="00623322" w:rsidRPr="00623322" w14:paraId="320D739F" w14:textId="77777777" w:rsidTr="004B16E7">
        <w:tc>
          <w:tcPr>
            <w:tcW w:w="1667" w:type="pct"/>
          </w:tcPr>
          <w:p w14:paraId="10BD379B" w14:textId="77777777" w:rsidR="004B16E7" w:rsidRPr="00623322" w:rsidRDefault="004B16E7" w:rsidP="000824B4">
            <w:pPr>
              <w:rPr>
                <w:rFonts w:cstheme="minorHAnsi"/>
                <w:color w:val="000000" w:themeColor="text1"/>
              </w:rPr>
            </w:pPr>
            <w:r w:rsidRPr="00623322">
              <w:rPr>
                <w:rFonts w:cstheme="minorHAnsi"/>
                <w:b/>
                <w:bCs/>
                <w:color w:val="000000" w:themeColor="text1"/>
              </w:rPr>
              <w:t>Indicateur clé</w:t>
            </w:r>
          </w:p>
        </w:tc>
        <w:tc>
          <w:tcPr>
            <w:tcW w:w="1667" w:type="pct"/>
          </w:tcPr>
          <w:p w14:paraId="460AFA9E" w14:textId="77777777" w:rsidR="004B16E7" w:rsidRPr="00623322" w:rsidRDefault="004B16E7" w:rsidP="000824B4">
            <w:pPr>
              <w:rPr>
                <w:rFonts w:cstheme="minorHAnsi"/>
                <w:color w:val="000000" w:themeColor="text1"/>
              </w:rPr>
            </w:pPr>
            <w:r w:rsidRPr="00623322">
              <w:rPr>
                <w:rFonts w:cstheme="minorHAnsi"/>
                <w:b/>
                <w:bCs/>
                <w:color w:val="000000" w:themeColor="text1"/>
              </w:rPr>
              <w:t>Valeur du mois</w:t>
            </w:r>
          </w:p>
        </w:tc>
        <w:tc>
          <w:tcPr>
            <w:tcW w:w="1667" w:type="pct"/>
          </w:tcPr>
          <w:p w14:paraId="2E3D59EA" w14:textId="77777777" w:rsidR="004B16E7" w:rsidRPr="00623322" w:rsidRDefault="004B16E7" w:rsidP="000824B4">
            <w:pPr>
              <w:rPr>
                <w:rFonts w:cstheme="minorHAnsi"/>
                <w:color w:val="000000" w:themeColor="text1"/>
              </w:rPr>
            </w:pPr>
            <w:r w:rsidRPr="00623322">
              <w:rPr>
                <w:rFonts w:cstheme="minorHAnsi"/>
                <w:b/>
                <w:bCs/>
                <w:color w:val="000000" w:themeColor="text1"/>
              </w:rPr>
              <w:t>Cumul depuis début du projet</w:t>
            </w:r>
          </w:p>
        </w:tc>
      </w:tr>
      <w:tr w:rsidR="00623322" w:rsidRPr="00623322" w14:paraId="0F13950C" w14:textId="77777777" w:rsidTr="004B16E7">
        <w:tc>
          <w:tcPr>
            <w:tcW w:w="1667" w:type="pct"/>
          </w:tcPr>
          <w:p w14:paraId="49195DD3" w14:textId="77777777" w:rsidR="004B16E7" w:rsidRPr="00623322" w:rsidRDefault="004B16E7" w:rsidP="000824B4">
            <w:pPr>
              <w:rPr>
                <w:rFonts w:cstheme="minorHAnsi"/>
                <w:color w:val="000000" w:themeColor="text1"/>
              </w:rPr>
            </w:pPr>
            <w:r w:rsidRPr="00623322">
              <w:rPr>
                <w:rFonts w:cstheme="minorHAnsi"/>
                <w:color w:val="000000" w:themeColor="text1"/>
              </w:rPr>
              <w:t>Nombre total de plaintes reçues</w:t>
            </w:r>
          </w:p>
        </w:tc>
        <w:tc>
          <w:tcPr>
            <w:tcW w:w="1667" w:type="pct"/>
          </w:tcPr>
          <w:p w14:paraId="6D3130EE" w14:textId="77777777" w:rsidR="004B16E7" w:rsidRPr="00623322" w:rsidRDefault="004B16E7" w:rsidP="000824B4">
            <w:pPr>
              <w:rPr>
                <w:rFonts w:cstheme="minorHAnsi"/>
                <w:color w:val="000000" w:themeColor="text1"/>
              </w:rPr>
            </w:pPr>
            <w:r w:rsidRPr="00623322">
              <w:rPr>
                <w:rFonts w:cstheme="minorHAnsi"/>
                <w:color w:val="000000" w:themeColor="text1"/>
              </w:rPr>
              <w:t>Suivi progressif</w:t>
            </w:r>
          </w:p>
        </w:tc>
        <w:tc>
          <w:tcPr>
            <w:tcW w:w="1667" w:type="pct"/>
          </w:tcPr>
          <w:p w14:paraId="132F0D08" w14:textId="77777777" w:rsidR="004B16E7" w:rsidRPr="00623322" w:rsidRDefault="004B16E7" w:rsidP="000824B4">
            <w:pPr>
              <w:rPr>
                <w:rFonts w:cstheme="minorHAnsi"/>
                <w:color w:val="000000" w:themeColor="text1"/>
              </w:rPr>
            </w:pPr>
            <w:r w:rsidRPr="00623322">
              <w:rPr>
                <w:rFonts w:ascii="Segoe UI Symbol" w:hAnsi="Segoe UI Symbol" w:cs="Segoe UI Symbol"/>
                <w:color w:val="000000" w:themeColor="text1"/>
              </w:rPr>
              <w:t>☐</w:t>
            </w:r>
            <w:r w:rsidRPr="00623322">
              <w:rPr>
                <w:rFonts w:cstheme="minorHAnsi"/>
                <w:color w:val="000000" w:themeColor="text1"/>
              </w:rPr>
              <w:t xml:space="preserve"> En bonne voie </w:t>
            </w:r>
            <w:r w:rsidRPr="00623322">
              <w:rPr>
                <w:rFonts w:ascii="Segoe UI Symbol" w:hAnsi="Segoe UI Symbol" w:cs="Segoe UI Symbol"/>
                <w:color w:val="000000" w:themeColor="text1"/>
              </w:rPr>
              <w:t>☐</w:t>
            </w:r>
            <w:r w:rsidRPr="00623322">
              <w:rPr>
                <w:rFonts w:cstheme="minorHAnsi"/>
                <w:color w:val="000000" w:themeColor="text1"/>
              </w:rPr>
              <w:t xml:space="preserve"> Attention </w:t>
            </w:r>
            <w:r w:rsidRPr="00623322">
              <w:rPr>
                <w:rFonts w:ascii="Segoe UI Symbol" w:hAnsi="Segoe UI Symbol" w:cs="Segoe UI Symbol"/>
                <w:color w:val="000000" w:themeColor="text1"/>
              </w:rPr>
              <w:t>☐</w:t>
            </w:r>
            <w:r w:rsidRPr="00623322">
              <w:rPr>
                <w:rFonts w:cstheme="minorHAnsi"/>
                <w:color w:val="000000" w:themeColor="text1"/>
              </w:rPr>
              <w:t xml:space="preserve"> Alerte</w:t>
            </w:r>
          </w:p>
        </w:tc>
      </w:tr>
      <w:tr w:rsidR="00623322" w:rsidRPr="00623322" w14:paraId="0F08A2A9" w14:textId="77777777" w:rsidTr="004B16E7">
        <w:tc>
          <w:tcPr>
            <w:tcW w:w="1667" w:type="pct"/>
          </w:tcPr>
          <w:p w14:paraId="7D49961E" w14:textId="77777777" w:rsidR="004B16E7" w:rsidRPr="00623322" w:rsidRDefault="004B16E7" w:rsidP="000824B4">
            <w:pPr>
              <w:rPr>
                <w:rFonts w:cstheme="minorHAnsi"/>
                <w:color w:val="000000" w:themeColor="text1"/>
              </w:rPr>
            </w:pPr>
            <w:r w:rsidRPr="00623322">
              <w:rPr>
                <w:rFonts w:cstheme="minorHAnsi"/>
                <w:color w:val="000000" w:themeColor="text1"/>
              </w:rPr>
              <w:t>% accusés de réception ≤ 2 jours ouvrables</w:t>
            </w:r>
          </w:p>
        </w:tc>
        <w:tc>
          <w:tcPr>
            <w:tcW w:w="1667" w:type="pct"/>
          </w:tcPr>
          <w:p w14:paraId="0B10F5E9" w14:textId="77777777" w:rsidR="004B16E7" w:rsidRPr="00623322" w:rsidRDefault="004B16E7" w:rsidP="000824B4">
            <w:pPr>
              <w:rPr>
                <w:rFonts w:cstheme="minorHAnsi"/>
                <w:color w:val="000000" w:themeColor="text1"/>
              </w:rPr>
            </w:pPr>
            <w:r w:rsidRPr="00623322">
              <w:rPr>
                <w:rFonts w:cstheme="minorHAnsi"/>
                <w:color w:val="000000" w:themeColor="text1"/>
              </w:rPr>
              <w:t>≥ 90 %</w:t>
            </w:r>
          </w:p>
        </w:tc>
        <w:tc>
          <w:tcPr>
            <w:tcW w:w="1667" w:type="pct"/>
          </w:tcPr>
          <w:p w14:paraId="24B6AC9C" w14:textId="77777777" w:rsidR="004B16E7" w:rsidRPr="00623322" w:rsidRDefault="004B16E7" w:rsidP="000824B4">
            <w:pPr>
              <w:rPr>
                <w:rFonts w:cstheme="minorHAnsi"/>
                <w:color w:val="000000" w:themeColor="text1"/>
              </w:rPr>
            </w:pPr>
            <w:r w:rsidRPr="00623322">
              <w:rPr>
                <w:rFonts w:ascii="Segoe UI Symbol" w:hAnsi="Segoe UI Symbol" w:cs="Segoe UI Symbol"/>
                <w:color w:val="000000" w:themeColor="text1"/>
              </w:rPr>
              <w:t>☐</w:t>
            </w:r>
            <w:r w:rsidRPr="00623322">
              <w:rPr>
                <w:rFonts w:cstheme="minorHAnsi"/>
                <w:color w:val="000000" w:themeColor="text1"/>
              </w:rPr>
              <w:t xml:space="preserve"> En bonne voie </w:t>
            </w:r>
            <w:r w:rsidRPr="00623322">
              <w:rPr>
                <w:rFonts w:ascii="Segoe UI Symbol" w:hAnsi="Segoe UI Symbol" w:cs="Segoe UI Symbol"/>
                <w:color w:val="000000" w:themeColor="text1"/>
              </w:rPr>
              <w:t>☐</w:t>
            </w:r>
            <w:r w:rsidRPr="00623322">
              <w:rPr>
                <w:rFonts w:cstheme="minorHAnsi"/>
                <w:color w:val="000000" w:themeColor="text1"/>
              </w:rPr>
              <w:t xml:space="preserve"> Attention </w:t>
            </w:r>
            <w:r w:rsidRPr="00623322">
              <w:rPr>
                <w:rFonts w:ascii="Segoe UI Symbol" w:hAnsi="Segoe UI Symbol" w:cs="Segoe UI Symbol"/>
                <w:color w:val="000000" w:themeColor="text1"/>
              </w:rPr>
              <w:t>☐</w:t>
            </w:r>
            <w:r w:rsidRPr="00623322">
              <w:rPr>
                <w:rFonts w:cstheme="minorHAnsi"/>
                <w:color w:val="000000" w:themeColor="text1"/>
              </w:rPr>
              <w:t xml:space="preserve"> Alerte</w:t>
            </w:r>
          </w:p>
        </w:tc>
      </w:tr>
      <w:tr w:rsidR="00623322" w:rsidRPr="00623322" w14:paraId="654113DC" w14:textId="77777777" w:rsidTr="004B16E7">
        <w:tc>
          <w:tcPr>
            <w:tcW w:w="1667" w:type="pct"/>
          </w:tcPr>
          <w:p w14:paraId="5954D388" w14:textId="77777777" w:rsidR="004B16E7" w:rsidRPr="00623322" w:rsidRDefault="004B16E7" w:rsidP="000824B4">
            <w:pPr>
              <w:rPr>
                <w:rFonts w:cstheme="minorHAnsi"/>
                <w:color w:val="000000" w:themeColor="text1"/>
              </w:rPr>
            </w:pPr>
            <w:r w:rsidRPr="00623322">
              <w:rPr>
                <w:rFonts w:cstheme="minorHAnsi"/>
                <w:color w:val="000000" w:themeColor="text1"/>
              </w:rPr>
              <w:t>% plaintes résolues ≤ 15 jours ouvrables</w:t>
            </w:r>
          </w:p>
        </w:tc>
        <w:tc>
          <w:tcPr>
            <w:tcW w:w="1667" w:type="pct"/>
          </w:tcPr>
          <w:p w14:paraId="2643F3B5" w14:textId="77777777" w:rsidR="004B16E7" w:rsidRPr="00623322" w:rsidRDefault="004B16E7" w:rsidP="000824B4">
            <w:pPr>
              <w:rPr>
                <w:rFonts w:cstheme="minorHAnsi"/>
                <w:color w:val="000000" w:themeColor="text1"/>
              </w:rPr>
            </w:pPr>
            <w:r w:rsidRPr="00623322">
              <w:rPr>
                <w:rFonts w:cstheme="minorHAnsi"/>
                <w:color w:val="000000" w:themeColor="text1"/>
              </w:rPr>
              <w:t>≥ 80 %</w:t>
            </w:r>
          </w:p>
        </w:tc>
        <w:tc>
          <w:tcPr>
            <w:tcW w:w="1667" w:type="pct"/>
          </w:tcPr>
          <w:p w14:paraId="17E91E6E" w14:textId="77777777" w:rsidR="004B16E7" w:rsidRPr="00623322" w:rsidRDefault="004B16E7" w:rsidP="000824B4">
            <w:pPr>
              <w:rPr>
                <w:rFonts w:cstheme="minorHAnsi"/>
                <w:color w:val="000000" w:themeColor="text1"/>
              </w:rPr>
            </w:pPr>
            <w:r w:rsidRPr="00623322">
              <w:rPr>
                <w:rFonts w:ascii="Segoe UI Symbol" w:hAnsi="Segoe UI Symbol" w:cs="Segoe UI Symbol"/>
                <w:color w:val="000000" w:themeColor="text1"/>
              </w:rPr>
              <w:t>☐</w:t>
            </w:r>
            <w:r w:rsidRPr="00623322">
              <w:rPr>
                <w:rFonts w:cstheme="minorHAnsi"/>
                <w:color w:val="000000" w:themeColor="text1"/>
              </w:rPr>
              <w:t xml:space="preserve"> En bonne voie </w:t>
            </w:r>
            <w:r w:rsidRPr="00623322">
              <w:rPr>
                <w:rFonts w:ascii="Segoe UI Symbol" w:hAnsi="Segoe UI Symbol" w:cs="Segoe UI Symbol"/>
                <w:color w:val="000000" w:themeColor="text1"/>
              </w:rPr>
              <w:t>☐</w:t>
            </w:r>
            <w:r w:rsidRPr="00623322">
              <w:rPr>
                <w:rFonts w:cstheme="minorHAnsi"/>
                <w:color w:val="000000" w:themeColor="text1"/>
              </w:rPr>
              <w:t xml:space="preserve"> Attention </w:t>
            </w:r>
            <w:r w:rsidRPr="00623322">
              <w:rPr>
                <w:rFonts w:ascii="Segoe UI Symbol" w:hAnsi="Segoe UI Symbol" w:cs="Segoe UI Symbol"/>
                <w:color w:val="000000" w:themeColor="text1"/>
              </w:rPr>
              <w:t>☐</w:t>
            </w:r>
            <w:r w:rsidRPr="00623322">
              <w:rPr>
                <w:rFonts w:cstheme="minorHAnsi"/>
                <w:color w:val="000000" w:themeColor="text1"/>
              </w:rPr>
              <w:t xml:space="preserve"> Alerte</w:t>
            </w:r>
          </w:p>
        </w:tc>
      </w:tr>
      <w:tr w:rsidR="00623322" w:rsidRPr="00623322" w14:paraId="54E53463" w14:textId="77777777" w:rsidTr="004B16E7">
        <w:tc>
          <w:tcPr>
            <w:tcW w:w="1667" w:type="pct"/>
          </w:tcPr>
          <w:p w14:paraId="0CA3DE14" w14:textId="77777777" w:rsidR="004B16E7" w:rsidRPr="00623322" w:rsidRDefault="004B16E7" w:rsidP="000824B4">
            <w:pPr>
              <w:rPr>
                <w:rFonts w:cstheme="minorHAnsi"/>
                <w:color w:val="000000" w:themeColor="text1"/>
              </w:rPr>
            </w:pPr>
            <w:r w:rsidRPr="00623322">
              <w:rPr>
                <w:rFonts w:cstheme="minorHAnsi"/>
                <w:color w:val="000000" w:themeColor="text1"/>
              </w:rPr>
              <w:t>% plaignants satisfaits</w:t>
            </w:r>
          </w:p>
        </w:tc>
        <w:tc>
          <w:tcPr>
            <w:tcW w:w="1667" w:type="pct"/>
          </w:tcPr>
          <w:p w14:paraId="058B621C" w14:textId="77777777" w:rsidR="004B16E7" w:rsidRPr="00623322" w:rsidRDefault="004B16E7" w:rsidP="000824B4">
            <w:pPr>
              <w:rPr>
                <w:rFonts w:cstheme="minorHAnsi"/>
                <w:color w:val="000000" w:themeColor="text1"/>
              </w:rPr>
            </w:pPr>
            <w:r w:rsidRPr="00623322">
              <w:rPr>
                <w:rFonts w:cstheme="minorHAnsi"/>
                <w:color w:val="000000" w:themeColor="text1"/>
              </w:rPr>
              <w:t>≥ 75 %</w:t>
            </w:r>
          </w:p>
        </w:tc>
        <w:tc>
          <w:tcPr>
            <w:tcW w:w="1667" w:type="pct"/>
          </w:tcPr>
          <w:p w14:paraId="4F3F9287" w14:textId="77777777" w:rsidR="004B16E7" w:rsidRPr="00623322" w:rsidRDefault="004B16E7" w:rsidP="000824B4">
            <w:pPr>
              <w:rPr>
                <w:rFonts w:cstheme="minorHAnsi"/>
                <w:color w:val="000000" w:themeColor="text1"/>
              </w:rPr>
            </w:pPr>
            <w:r w:rsidRPr="00623322">
              <w:rPr>
                <w:rFonts w:ascii="Segoe UI Symbol" w:hAnsi="Segoe UI Symbol" w:cs="Segoe UI Symbol"/>
                <w:color w:val="000000" w:themeColor="text1"/>
              </w:rPr>
              <w:t>☐</w:t>
            </w:r>
            <w:r w:rsidRPr="00623322">
              <w:rPr>
                <w:rFonts w:cstheme="minorHAnsi"/>
                <w:color w:val="000000" w:themeColor="text1"/>
              </w:rPr>
              <w:t xml:space="preserve"> En bonne voie </w:t>
            </w:r>
            <w:r w:rsidRPr="00623322">
              <w:rPr>
                <w:rFonts w:ascii="Segoe UI Symbol" w:hAnsi="Segoe UI Symbol" w:cs="Segoe UI Symbol"/>
                <w:color w:val="000000" w:themeColor="text1"/>
              </w:rPr>
              <w:t>☐</w:t>
            </w:r>
            <w:r w:rsidRPr="00623322">
              <w:rPr>
                <w:rFonts w:cstheme="minorHAnsi"/>
                <w:color w:val="000000" w:themeColor="text1"/>
              </w:rPr>
              <w:t xml:space="preserve"> Attention </w:t>
            </w:r>
            <w:r w:rsidRPr="00623322">
              <w:rPr>
                <w:rFonts w:ascii="Segoe UI Symbol" w:hAnsi="Segoe UI Symbol" w:cs="Segoe UI Symbol"/>
                <w:color w:val="000000" w:themeColor="text1"/>
              </w:rPr>
              <w:t>☐</w:t>
            </w:r>
            <w:r w:rsidRPr="00623322">
              <w:rPr>
                <w:rFonts w:cstheme="minorHAnsi"/>
                <w:color w:val="000000" w:themeColor="text1"/>
              </w:rPr>
              <w:t xml:space="preserve"> Alerte</w:t>
            </w:r>
          </w:p>
        </w:tc>
      </w:tr>
      <w:tr w:rsidR="00623322" w:rsidRPr="00623322" w14:paraId="0A60E61C" w14:textId="77777777" w:rsidTr="004B16E7">
        <w:tc>
          <w:tcPr>
            <w:tcW w:w="1667" w:type="pct"/>
          </w:tcPr>
          <w:p w14:paraId="781790A7" w14:textId="77777777" w:rsidR="004B16E7" w:rsidRPr="00623322" w:rsidRDefault="004B16E7" w:rsidP="000824B4">
            <w:pPr>
              <w:rPr>
                <w:rFonts w:cstheme="minorHAnsi"/>
                <w:color w:val="000000" w:themeColor="text1"/>
              </w:rPr>
            </w:pPr>
            <w:r w:rsidRPr="00623322">
              <w:rPr>
                <w:rFonts w:cstheme="minorHAnsi"/>
                <w:color w:val="000000" w:themeColor="text1"/>
              </w:rPr>
              <w:t>% plaintes escaladées</w:t>
            </w:r>
          </w:p>
        </w:tc>
        <w:tc>
          <w:tcPr>
            <w:tcW w:w="1667" w:type="pct"/>
          </w:tcPr>
          <w:p w14:paraId="3B155CF1" w14:textId="77777777" w:rsidR="004B16E7" w:rsidRPr="00623322" w:rsidRDefault="004B16E7" w:rsidP="000824B4">
            <w:pPr>
              <w:rPr>
                <w:rFonts w:cstheme="minorHAnsi"/>
                <w:color w:val="000000" w:themeColor="text1"/>
              </w:rPr>
            </w:pPr>
            <w:r w:rsidRPr="00623322">
              <w:rPr>
                <w:rFonts w:cstheme="minorHAnsi"/>
                <w:color w:val="000000" w:themeColor="text1"/>
              </w:rPr>
              <w:t>≤ 10 %</w:t>
            </w:r>
          </w:p>
        </w:tc>
        <w:tc>
          <w:tcPr>
            <w:tcW w:w="1667" w:type="pct"/>
          </w:tcPr>
          <w:p w14:paraId="3D9B5035" w14:textId="77777777" w:rsidR="004B16E7" w:rsidRPr="00623322" w:rsidRDefault="004B16E7" w:rsidP="000824B4">
            <w:pPr>
              <w:rPr>
                <w:rFonts w:cstheme="minorHAnsi"/>
                <w:color w:val="000000" w:themeColor="text1"/>
              </w:rPr>
            </w:pPr>
            <w:r w:rsidRPr="00623322">
              <w:rPr>
                <w:rFonts w:ascii="Segoe UI Symbol" w:hAnsi="Segoe UI Symbol" w:cs="Segoe UI Symbol"/>
                <w:color w:val="000000" w:themeColor="text1"/>
              </w:rPr>
              <w:t>☐</w:t>
            </w:r>
            <w:r w:rsidRPr="00623322">
              <w:rPr>
                <w:rFonts w:cstheme="minorHAnsi"/>
                <w:color w:val="000000" w:themeColor="text1"/>
              </w:rPr>
              <w:t xml:space="preserve"> En bonne voie </w:t>
            </w:r>
            <w:r w:rsidRPr="00623322">
              <w:rPr>
                <w:rFonts w:ascii="Segoe UI Symbol" w:hAnsi="Segoe UI Symbol" w:cs="Segoe UI Symbol"/>
                <w:color w:val="000000" w:themeColor="text1"/>
              </w:rPr>
              <w:t>☐</w:t>
            </w:r>
            <w:r w:rsidRPr="00623322">
              <w:rPr>
                <w:rFonts w:cstheme="minorHAnsi"/>
                <w:color w:val="000000" w:themeColor="text1"/>
              </w:rPr>
              <w:t xml:space="preserve"> Attention </w:t>
            </w:r>
            <w:r w:rsidRPr="00623322">
              <w:rPr>
                <w:rFonts w:ascii="Segoe UI Symbol" w:hAnsi="Segoe UI Symbol" w:cs="Segoe UI Symbol"/>
                <w:color w:val="000000" w:themeColor="text1"/>
              </w:rPr>
              <w:t>☐</w:t>
            </w:r>
            <w:r w:rsidRPr="00623322">
              <w:rPr>
                <w:rFonts w:cstheme="minorHAnsi"/>
                <w:color w:val="000000" w:themeColor="text1"/>
              </w:rPr>
              <w:t xml:space="preserve"> Alerte</w:t>
            </w:r>
          </w:p>
        </w:tc>
      </w:tr>
      <w:tr w:rsidR="00623322" w:rsidRPr="00623322" w14:paraId="0EE9808A" w14:textId="77777777" w:rsidTr="004B16E7">
        <w:tc>
          <w:tcPr>
            <w:tcW w:w="1667" w:type="pct"/>
          </w:tcPr>
          <w:p w14:paraId="42688661" w14:textId="77777777" w:rsidR="004B16E7" w:rsidRPr="00623322" w:rsidRDefault="004B16E7" w:rsidP="000824B4">
            <w:pPr>
              <w:rPr>
                <w:rFonts w:cstheme="minorHAnsi"/>
                <w:color w:val="000000" w:themeColor="text1"/>
              </w:rPr>
            </w:pPr>
            <w:r w:rsidRPr="00623322">
              <w:rPr>
                <w:rFonts w:cstheme="minorHAnsi"/>
                <w:color w:val="000000" w:themeColor="text1"/>
              </w:rPr>
              <w:t>Nombre de cas VBG/EAS/HS orientés (agrégé anonymisé)</w:t>
            </w:r>
          </w:p>
        </w:tc>
        <w:tc>
          <w:tcPr>
            <w:tcW w:w="1667" w:type="pct"/>
          </w:tcPr>
          <w:p w14:paraId="3EF818A5" w14:textId="77777777" w:rsidR="004B16E7" w:rsidRPr="00623322" w:rsidRDefault="004B16E7" w:rsidP="000824B4">
            <w:pPr>
              <w:rPr>
                <w:rFonts w:cstheme="minorHAnsi"/>
                <w:color w:val="000000" w:themeColor="text1"/>
              </w:rPr>
            </w:pPr>
            <w:r w:rsidRPr="00623322">
              <w:rPr>
                <w:rFonts w:cstheme="minorHAnsi"/>
                <w:color w:val="000000" w:themeColor="text1"/>
              </w:rPr>
              <w:t>100 % des cas signalés</w:t>
            </w:r>
          </w:p>
        </w:tc>
        <w:tc>
          <w:tcPr>
            <w:tcW w:w="1667" w:type="pct"/>
          </w:tcPr>
          <w:p w14:paraId="4ED650E0" w14:textId="77777777" w:rsidR="004B16E7" w:rsidRPr="00623322" w:rsidRDefault="004B16E7" w:rsidP="000824B4">
            <w:pPr>
              <w:rPr>
                <w:rFonts w:cstheme="minorHAnsi"/>
                <w:color w:val="000000" w:themeColor="text1"/>
              </w:rPr>
            </w:pPr>
            <w:r w:rsidRPr="00623322">
              <w:rPr>
                <w:rFonts w:ascii="Segoe UI Symbol" w:hAnsi="Segoe UI Symbol" w:cs="Segoe UI Symbol"/>
                <w:color w:val="000000" w:themeColor="text1"/>
              </w:rPr>
              <w:t>☐</w:t>
            </w:r>
            <w:r w:rsidRPr="00623322">
              <w:rPr>
                <w:rFonts w:cstheme="minorHAnsi"/>
                <w:color w:val="000000" w:themeColor="text1"/>
              </w:rPr>
              <w:t xml:space="preserve"> En bonne voie </w:t>
            </w:r>
            <w:r w:rsidRPr="00623322">
              <w:rPr>
                <w:rFonts w:ascii="Segoe UI Symbol" w:hAnsi="Segoe UI Symbol" w:cs="Segoe UI Symbol"/>
                <w:color w:val="000000" w:themeColor="text1"/>
              </w:rPr>
              <w:t>☐</w:t>
            </w:r>
            <w:r w:rsidRPr="00623322">
              <w:rPr>
                <w:rFonts w:cstheme="minorHAnsi"/>
                <w:color w:val="000000" w:themeColor="text1"/>
              </w:rPr>
              <w:t xml:space="preserve"> Attention </w:t>
            </w:r>
            <w:r w:rsidRPr="00623322">
              <w:rPr>
                <w:rFonts w:ascii="Segoe UI Symbol" w:hAnsi="Segoe UI Symbol" w:cs="Segoe UI Symbol"/>
                <w:color w:val="000000" w:themeColor="text1"/>
              </w:rPr>
              <w:t>☐</w:t>
            </w:r>
            <w:r w:rsidRPr="00623322">
              <w:rPr>
                <w:rFonts w:cstheme="minorHAnsi"/>
                <w:color w:val="000000" w:themeColor="text1"/>
              </w:rPr>
              <w:t xml:space="preserve"> Alerte</w:t>
            </w:r>
          </w:p>
        </w:tc>
      </w:tr>
      <w:tr w:rsidR="00623322" w:rsidRPr="00623322" w14:paraId="3E80C2CD" w14:textId="77777777" w:rsidTr="004B16E7">
        <w:tc>
          <w:tcPr>
            <w:tcW w:w="1667" w:type="pct"/>
          </w:tcPr>
          <w:p w14:paraId="2EF4D579" w14:textId="77777777" w:rsidR="004B16E7" w:rsidRPr="00623322" w:rsidRDefault="004B16E7" w:rsidP="000824B4">
            <w:pPr>
              <w:rPr>
                <w:rFonts w:cstheme="minorHAnsi"/>
                <w:color w:val="000000" w:themeColor="text1"/>
              </w:rPr>
            </w:pPr>
            <w:r w:rsidRPr="00623322">
              <w:rPr>
                <w:rFonts w:cstheme="minorHAnsi"/>
                <w:color w:val="000000" w:themeColor="text1"/>
              </w:rPr>
              <w:t>% femmes participantes aux consultations</w:t>
            </w:r>
          </w:p>
        </w:tc>
        <w:tc>
          <w:tcPr>
            <w:tcW w:w="1667" w:type="pct"/>
          </w:tcPr>
          <w:p w14:paraId="01AE444C" w14:textId="77777777" w:rsidR="004B16E7" w:rsidRPr="00623322" w:rsidRDefault="004B16E7" w:rsidP="000824B4">
            <w:pPr>
              <w:rPr>
                <w:rFonts w:cstheme="minorHAnsi"/>
                <w:color w:val="000000" w:themeColor="text1"/>
              </w:rPr>
            </w:pPr>
            <w:r w:rsidRPr="00623322">
              <w:rPr>
                <w:rFonts w:cstheme="minorHAnsi"/>
                <w:color w:val="000000" w:themeColor="text1"/>
              </w:rPr>
              <w:t>≥ 40 %</w:t>
            </w:r>
          </w:p>
        </w:tc>
        <w:tc>
          <w:tcPr>
            <w:tcW w:w="1667" w:type="pct"/>
          </w:tcPr>
          <w:p w14:paraId="157EDA13" w14:textId="77777777" w:rsidR="004B16E7" w:rsidRPr="00623322" w:rsidRDefault="004B16E7" w:rsidP="000824B4">
            <w:pPr>
              <w:rPr>
                <w:rFonts w:cstheme="minorHAnsi"/>
                <w:color w:val="000000" w:themeColor="text1"/>
              </w:rPr>
            </w:pPr>
            <w:r w:rsidRPr="00623322">
              <w:rPr>
                <w:rFonts w:ascii="Segoe UI Symbol" w:hAnsi="Segoe UI Symbol" w:cs="Segoe UI Symbol"/>
                <w:color w:val="000000" w:themeColor="text1"/>
              </w:rPr>
              <w:t>☐</w:t>
            </w:r>
            <w:r w:rsidRPr="00623322">
              <w:rPr>
                <w:rFonts w:cstheme="minorHAnsi"/>
                <w:color w:val="000000" w:themeColor="text1"/>
              </w:rPr>
              <w:t xml:space="preserve"> En bonne voie </w:t>
            </w:r>
            <w:r w:rsidRPr="00623322">
              <w:rPr>
                <w:rFonts w:ascii="Segoe UI Symbol" w:hAnsi="Segoe UI Symbol" w:cs="Segoe UI Symbol"/>
                <w:color w:val="000000" w:themeColor="text1"/>
              </w:rPr>
              <w:t>☐</w:t>
            </w:r>
            <w:r w:rsidRPr="00623322">
              <w:rPr>
                <w:rFonts w:cstheme="minorHAnsi"/>
                <w:color w:val="000000" w:themeColor="text1"/>
              </w:rPr>
              <w:t xml:space="preserve"> Attention </w:t>
            </w:r>
            <w:r w:rsidRPr="00623322">
              <w:rPr>
                <w:rFonts w:ascii="Segoe UI Symbol" w:hAnsi="Segoe UI Symbol" w:cs="Segoe UI Symbol"/>
                <w:color w:val="000000" w:themeColor="text1"/>
              </w:rPr>
              <w:t>☐</w:t>
            </w:r>
            <w:r w:rsidRPr="00623322">
              <w:rPr>
                <w:rFonts w:cstheme="minorHAnsi"/>
                <w:color w:val="000000" w:themeColor="text1"/>
              </w:rPr>
              <w:t xml:space="preserve"> Alerte</w:t>
            </w:r>
          </w:p>
        </w:tc>
      </w:tr>
      <w:tr w:rsidR="00623322" w:rsidRPr="00623322" w14:paraId="044173C9" w14:textId="77777777" w:rsidTr="004B16E7">
        <w:tc>
          <w:tcPr>
            <w:tcW w:w="1667" w:type="pct"/>
          </w:tcPr>
          <w:p w14:paraId="6CBE1048" w14:textId="77777777" w:rsidR="004B16E7" w:rsidRPr="00623322" w:rsidRDefault="004B16E7" w:rsidP="000824B4">
            <w:pPr>
              <w:rPr>
                <w:rFonts w:cstheme="minorHAnsi"/>
                <w:color w:val="000000" w:themeColor="text1"/>
              </w:rPr>
            </w:pPr>
            <w:r w:rsidRPr="00623322">
              <w:rPr>
                <w:rFonts w:cstheme="minorHAnsi"/>
                <w:color w:val="000000" w:themeColor="text1"/>
              </w:rPr>
              <w:lastRenderedPageBreak/>
              <w:t>Nombre de consultations en langues locales</w:t>
            </w:r>
          </w:p>
        </w:tc>
        <w:tc>
          <w:tcPr>
            <w:tcW w:w="1667" w:type="pct"/>
          </w:tcPr>
          <w:p w14:paraId="528383E1" w14:textId="77777777" w:rsidR="004B16E7" w:rsidRPr="00623322" w:rsidRDefault="004B16E7" w:rsidP="000824B4">
            <w:pPr>
              <w:rPr>
                <w:rFonts w:cstheme="minorHAnsi"/>
                <w:color w:val="000000" w:themeColor="text1"/>
              </w:rPr>
            </w:pPr>
            <w:r w:rsidRPr="00623322">
              <w:rPr>
                <w:rFonts w:cstheme="minorHAnsi"/>
                <w:color w:val="000000" w:themeColor="text1"/>
              </w:rPr>
              <w:t>100 % en zones rurales</w:t>
            </w:r>
          </w:p>
        </w:tc>
        <w:tc>
          <w:tcPr>
            <w:tcW w:w="1667" w:type="pct"/>
          </w:tcPr>
          <w:p w14:paraId="1A6733F8" w14:textId="77777777" w:rsidR="004B16E7" w:rsidRPr="00623322" w:rsidRDefault="004B16E7" w:rsidP="000824B4">
            <w:pPr>
              <w:rPr>
                <w:rFonts w:cstheme="minorHAnsi"/>
                <w:color w:val="000000" w:themeColor="text1"/>
              </w:rPr>
            </w:pPr>
            <w:r w:rsidRPr="00623322">
              <w:rPr>
                <w:rFonts w:ascii="Segoe UI Symbol" w:hAnsi="Segoe UI Symbol" w:cs="Segoe UI Symbol"/>
                <w:color w:val="000000" w:themeColor="text1"/>
              </w:rPr>
              <w:t>☐</w:t>
            </w:r>
            <w:r w:rsidRPr="00623322">
              <w:rPr>
                <w:rFonts w:cstheme="minorHAnsi"/>
                <w:color w:val="000000" w:themeColor="text1"/>
              </w:rPr>
              <w:t xml:space="preserve"> En bonne voie </w:t>
            </w:r>
            <w:r w:rsidRPr="00623322">
              <w:rPr>
                <w:rFonts w:ascii="Segoe UI Symbol" w:hAnsi="Segoe UI Symbol" w:cs="Segoe UI Symbol"/>
                <w:color w:val="000000" w:themeColor="text1"/>
              </w:rPr>
              <w:t>☐</w:t>
            </w:r>
            <w:r w:rsidRPr="00623322">
              <w:rPr>
                <w:rFonts w:cstheme="minorHAnsi"/>
                <w:color w:val="000000" w:themeColor="text1"/>
              </w:rPr>
              <w:t xml:space="preserve"> Attention </w:t>
            </w:r>
            <w:r w:rsidRPr="00623322">
              <w:rPr>
                <w:rFonts w:ascii="Segoe UI Symbol" w:hAnsi="Segoe UI Symbol" w:cs="Segoe UI Symbol"/>
                <w:color w:val="000000" w:themeColor="text1"/>
              </w:rPr>
              <w:t>☐</w:t>
            </w:r>
            <w:r w:rsidRPr="00623322">
              <w:rPr>
                <w:rFonts w:cstheme="minorHAnsi"/>
                <w:color w:val="000000" w:themeColor="text1"/>
              </w:rPr>
              <w:t xml:space="preserve"> Alerte</w:t>
            </w:r>
          </w:p>
        </w:tc>
      </w:tr>
      <w:tr w:rsidR="00623322" w:rsidRPr="00623322" w14:paraId="35F8EFCD" w14:textId="77777777" w:rsidTr="004B16E7">
        <w:tc>
          <w:tcPr>
            <w:tcW w:w="1667" w:type="pct"/>
          </w:tcPr>
          <w:p w14:paraId="5E038C75" w14:textId="77777777" w:rsidR="004B16E7" w:rsidRPr="00623322" w:rsidRDefault="004B16E7" w:rsidP="000824B4">
            <w:pPr>
              <w:rPr>
                <w:rFonts w:cstheme="minorHAnsi"/>
                <w:color w:val="000000" w:themeColor="text1"/>
              </w:rPr>
            </w:pPr>
            <w:r w:rsidRPr="00623322">
              <w:rPr>
                <w:rFonts w:cstheme="minorHAnsi"/>
                <w:color w:val="000000" w:themeColor="text1"/>
              </w:rPr>
              <w:t>Nombre d'émissions radio réalisées</w:t>
            </w:r>
          </w:p>
        </w:tc>
        <w:tc>
          <w:tcPr>
            <w:tcW w:w="1667" w:type="pct"/>
          </w:tcPr>
          <w:p w14:paraId="49304550" w14:textId="77777777" w:rsidR="004B16E7" w:rsidRPr="00623322" w:rsidRDefault="004B16E7" w:rsidP="000824B4">
            <w:pPr>
              <w:rPr>
                <w:rFonts w:cstheme="minorHAnsi"/>
                <w:color w:val="000000" w:themeColor="text1"/>
              </w:rPr>
            </w:pPr>
            <w:r w:rsidRPr="00623322">
              <w:rPr>
                <w:rFonts w:cstheme="minorHAnsi"/>
                <w:color w:val="000000" w:themeColor="text1"/>
              </w:rPr>
              <w:t>≥ 2/semestre/zone</w:t>
            </w:r>
          </w:p>
        </w:tc>
        <w:tc>
          <w:tcPr>
            <w:tcW w:w="1667" w:type="pct"/>
          </w:tcPr>
          <w:p w14:paraId="5BDFDB9D" w14:textId="77777777" w:rsidR="004B16E7" w:rsidRPr="00623322" w:rsidRDefault="004B16E7" w:rsidP="000824B4">
            <w:pPr>
              <w:rPr>
                <w:rFonts w:cstheme="minorHAnsi"/>
                <w:color w:val="000000" w:themeColor="text1"/>
              </w:rPr>
            </w:pPr>
            <w:r w:rsidRPr="00623322">
              <w:rPr>
                <w:rFonts w:ascii="Segoe UI Symbol" w:hAnsi="Segoe UI Symbol" w:cs="Segoe UI Symbol"/>
                <w:color w:val="000000" w:themeColor="text1"/>
              </w:rPr>
              <w:t>☐</w:t>
            </w:r>
            <w:r w:rsidRPr="00623322">
              <w:rPr>
                <w:rFonts w:cstheme="minorHAnsi"/>
                <w:color w:val="000000" w:themeColor="text1"/>
              </w:rPr>
              <w:t xml:space="preserve"> En bonne voie </w:t>
            </w:r>
            <w:r w:rsidRPr="00623322">
              <w:rPr>
                <w:rFonts w:ascii="Segoe UI Symbol" w:hAnsi="Segoe UI Symbol" w:cs="Segoe UI Symbol"/>
                <w:color w:val="000000" w:themeColor="text1"/>
              </w:rPr>
              <w:t>☐</w:t>
            </w:r>
            <w:r w:rsidRPr="00623322">
              <w:rPr>
                <w:rFonts w:cstheme="minorHAnsi"/>
                <w:color w:val="000000" w:themeColor="text1"/>
              </w:rPr>
              <w:t xml:space="preserve"> Attention </w:t>
            </w:r>
            <w:r w:rsidRPr="00623322">
              <w:rPr>
                <w:rFonts w:ascii="Segoe UI Symbol" w:hAnsi="Segoe UI Symbol" w:cs="Segoe UI Symbol"/>
                <w:color w:val="000000" w:themeColor="text1"/>
              </w:rPr>
              <w:t>☐</w:t>
            </w:r>
            <w:r w:rsidRPr="00623322">
              <w:rPr>
                <w:rFonts w:cstheme="minorHAnsi"/>
                <w:color w:val="000000" w:themeColor="text1"/>
              </w:rPr>
              <w:t xml:space="preserve"> Alerte</w:t>
            </w:r>
          </w:p>
        </w:tc>
      </w:tr>
      <w:tr w:rsidR="00623322" w:rsidRPr="00623322" w14:paraId="3E726D34" w14:textId="77777777" w:rsidTr="004B16E7">
        <w:tc>
          <w:tcPr>
            <w:tcW w:w="1667" w:type="pct"/>
          </w:tcPr>
          <w:p w14:paraId="2A14562E" w14:textId="77777777" w:rsidR="004B16E7" w:rsidRPr="00623322" w:rsidRDefault="004B16E7" w:rsidP="000824B4">
            <w:pPr>
              <w:rPr>
                <w:rFonts w:cstheme="minorHAnsi"/>
                <w:color w:val="000000" w:themeColor="text1"/>
              </w:rPr>
            </w:pPr>
            <w:r w:rsidRPr="00623322">
              <w:rPr>
                <w:rFonts w:cstheme="minorHAnsi"/>
                <w:color w:val="000000" w:themeColor="text1"/>
              </w:rPr>
              <w:t>Taux d'exécution du plan de consultation (PTBA)</w:t>
            </w:r>
          </w:p>
        </w:tc>
        <w:tc>
          <w:tcPr>
            <w:tcW w:w="1667" w:type="pct"/>
          </w:tcPr>
          <w:p w14:paraId="693AD9DB" w14:textId="77777777" w:rsidR="004B16E7" w:rsidRPr="00623322" w:rsidRDefault="004B16E7" w:rsidP="000824B4">
            <w:pPr>
              <w:rPr>
                <w:rFonts w:cstheme="minorHAnsi"/>
                <w:color w:val="000000" w:themeColor="text1"/>
              </w:rPr>
            </w:pPr>
            <w:r w:rsidRPr="00623322">
              <w:rPr>
                <w:rFonts w:cstheme="minorHAnsi"/>
                <w:color w:val="000000" w:themeColor="text1"/>
              </w:rPr>
              <w:t>≥ 85 %</w:t>
            </w:r>
          </w:p>
        </w:tc>
        <w:tc>
          <w:tcPr>
            <w:tcW w:w="1667" w:type="pct"/>
          </w:tcPr>
          <w:p w14:paraId="11C49AC7" w14:textId="77777777" w:rsidR="004B16E7" w:rsidRPr="00623322" w:rsidRDefault="004B16E7" w:rsidP="000824B4">
            <w:pPr>
              <w:rPr>
                <w:rFonts w:cstheme="minorHAnsi"/>
                <w:color w:val="000000" w:themeColor="text1"/>
              </w:rPr>
            </w:pPr>
            <w:r w:rsidRPr="00623322">
              <w:rPr>
                <w:rFonts w:ascii="Segoe UI Symbol" w:hAnsi="Segoe UI Symbol" w:cs="Segoe UI Symbol"/>
                <w:color w:val="000000" w:themeColor="text1"/>
              </w:rPr>
              <w:t>☐</w:t>
            </w:r>
            <w:r w:rsidRPr="00623322">
              <w:rPr>
                <w:rFonts w:cstheme="minorHAnsi"/>
                <w:color w:val="000000" w:themeColor="text1"/>
              </w:rPr>
              <w:t xml:space="preserve"> En bonne voie </w:t>
            </w:r>
            <w:r w:rsidRPr="00623322">
              <w:rPr>
                <w:rFonts w:ascii="Segoe UI Symbol" w:hAnsi="Segoe UI Symbol" w:cs="Segoe UI Symbol"/>
                <w:color w:val="000000" w:themeColor="text1"/>
              </w:rPr>
              <w:t>☐</w:t>
            </w:r>
            <w:r w:rsidRPr="00623322">
              <w:rPr>
                <w:rFonts w:cstheme="minorHAnsi"/>
                <w:color w:val="000000" w:themeColor="text1"/>
              </w:rPr>
              <w:t xml:space="preserve"> Attention </w:t>
            </w:r>
            <w:r w:rsidRPr="00623322">
              <w:rPr>
                <w:rFonts w:ascii="Segoe UI Symbol" w:hAnsi="Segoe UI Symbol" w:cs="Segoe UI Symbol"/>
                <w:color w:val="000000" w:themeColor="text1"/>
              </w:rPr>
              <w:t>☐</w:t>
            </w:r>
            <w:r w:rsidRPr="00623322">
              <w:rPr>
                <w:rFonts w:cstheme="minorHAnsi"/>
                <w:color w:val="000000" w:themeColor="text1"/>
              </w:rPr>
              <w:t xml:space="preserve"> Alerte</w:t>
            </w:r>
          </w:p>
        </w:tc>
      </w:tr>
    </w:tbl>
    <w:p w14:paraId="46D44479" w14:textId="77777777" w:rsidR="000146CC" w:rsidRPr="00623322" w:rsidRDefault="000146CC" w:rsidP="000146CC">
      <w:pPr>
        <w:pBdr>
          <w:bottom w:val="single" w:sz="6" w:space="0" w:color="CCCCCC"/>
        </w:pBdr>
        <w:spacing w:before="120" w:after="120"/>
        <w:rPr>
          <w:rFonts w:cstheme="minorHAnsi"/>
          <w:color w:val="000000" w:themeColor="text1"/>
        </w:rPr>
      </w:pPr>
    </w:p>
    <w:p w14:paraId="5853B4F7" w14:textId="77777777" w:rsidR="000146CC" w:rsidRPr="00623322" w:rsidRDefault="000146CC" w:rsidP="000146CC">
      <w:pPr>
        <w:pBdr>
          <w:left w:val="single" w:sz="12" w:space="0" w:color="CCCCCC"/>
        </w:pBdr>
        <w:spacing w:before="120" w:after="120"/>
        <w:ind w:left="720"/>
        <w:rPr>
          <w:rFonts w:cstheme="minorHAnsi"/>
          <w:color w:val="000000" w:themeColor="text1"/>
        </w:rPr>
      </w:pPr>
      <w:r w:rsidRPr="00623322">
        <w:rPr>
          <w:rFonts w:cstheme="minorHAnsi"/>
          <w:i/>
          <w:iCs/>
          <w:color w:val="000000" w:themeColor="text1"/>
        </w:rPr>
        <w:t xml:space="preserve">Légende statut : </w:t>
      </w:r>
      <w:r w:rsidRPr="00623322">
        <w:rPr>
          <w:rFonts w:ascii="Segoe UI Symbol" w:hAnsi="Segoe UI Symbol" w:cs="Segoe UI Symbol"/>
          <w:i/>
          <w:iCs/>
          <w:color w:val="000000" w:themeColor="text1"/>
        </w:rPr>
        <w:t>☐</w:t>
      </w:r>
      <w:r w:rsidRPr="00623322">
        <w:rPr>
          <w:rFonts w:cstheme="minorHAnsi"/>
          <w:i/>
          <w:iCs/>
          <w:color w:val="000000" w:themeColor="text1"/>
        </w:rPr>
        <w:t xml:space="preserve"> En bonne voie = Indicateur conforme ou sup</w:t>
      </w:r>
      <w:r w:rsidRPr="00623322">
        <w:rPr>
          <w:rFonts w:ascii="Calibri" w:hAnsi="Calibri" w:cs="Calibri"/>
          <w:i/>
          <w:iCs/>
          <w:color w:val="000000" w:themeColor="text1"/>
        </w:rPr>
        <w:t>é</w:t>
      </w:r>
      <w:r w:rsidRPr="00623322">
        <w:rPr>
          <w:rFonts w:cstheme="minorHAnsi"/>
          <w:i/>
          <w:iCs/>
          <w:color w:val="000000" w:themeColor="text1"/>
        </w:rPr>
        <w:t xml:space="preserve">rieur </w:t>
      </w:r>
      <w:r w:rsidRPr="00623322">
        <w:rPr>
          <w:rFonts w:ascii="Calibri" w:hAnsi="Calibri" w:cs="Calibri"/>
          <w:i/>
          <w:iCs/>
          <w:color w:val="000000" w:themeColor="text1"/>
        </w:rPr>
        <w:t>à</w:t>
      </w:r>
      <w:r w:rsidRPr="00623322">
        <w:rPr>
          <w:rFonts w:cstheme="minorHAnsi"/>
          <w:i/>
          <w:iCs/>
          <w:color w:val="000000" w:themeColor="text1"/>
        </w:rPr>
        <w:t xml:space="preserve"> la cible | </w:t>
      </w:r>
      <w:r w:rsidRPr="00623322">
        <w:rPr>
          <w:rFonts w:ascii="Segoe UI Symbol" w:hAnsi="Segoe UI Symbol" w:cs="Segoe UI Symbol"/>
          <w:i/>
          <w:iCs/>
          <w:color w:val="000000" w:themeColor="text1"/>
        </w:rPr>
        <w:t>☐</w:t>
      </w:r>
      <w:r w:rsidRPr="00623322">
        <w:rPr>
          <w:rFonts w:cstheme="minorHAnsi"/>
          <w:i/>
          <w:iCs/>
          <w:color w:val="000000" w:themeColor="text1"/>
        </w:rPr>
        <w:t xml:space="preserve"> Attention = Indicateur l</w:t>
      </w:r>
      <w:r w:rsidRPr="00623322">
        <w:rPr>
          <w:rFonts w:ascii="Calibri" w:hAnsi="Calibri" w:cs="Calibri"/>
          <w:i/>
          <w:iCs/>
          <w:color w:val="000000" w:themeColor="text1"/>
        </w:rPr>
        <w:t>é</w:t>
      </w:r>
      <w:r w:rsidRPr="00623322">
        <w:rPr>
          <w:rFonts w:cstheme="minorHAnsi"/>
          <w:i/>
          <w:iCs/>
          <w:color w:val="000000" w:themeColor="text1"/>
        </w:rPr>
        <w:t>g</w:t>
      </w:r>
      <w:r w:rsidRPr="00623322">
        <w:rPr>
          <w:rFonts w:ascii="Calibri" w:hAnsi="Calibri" w:cs="Calibri"/>
          <w:i/>
          <w:iCs/>
          <w:color w:val="000000" w:themeColor="text1"/>
        </w:rPr>
        <w:t>è</w:t>
      </w:r>
      <w:r w:rsidRPr="00623322">
        <w:rPr>
          <w:rFonts w:cstheme="minorHAnsi"/>
          <w:i/>
          <w:iCs/>
          <w:color w:val="000000" w:themeColor="text1"/>
        </w:rPr>
        <w:t>rement en de</w:t>
      </w:r>
      <w:r w:rsidRPr="00623322">
        <w:rPr>
          <w:rFonts w:ascii="Calibri" w:hAnsi="Calibri" w:cs="Calibri"/>
          <w:i/>
          <w:iCs/>
          <w:color w:val="000000" w:themeColor="text1"/>
        </w:rPr>
        <w:t>çà</w:t>
      </w:r>
      <w:r w:rsidRPr="00623322">
        <w:rPr>
          <w:rFonts w:cstheme="minorHAnsi"/>
          <w:i/>
          <w:iCs/>
          <w:color w:val="000000" w:themeColor="text1"/>
        </w:rPr>
        <w:t xml:space="preserve"> de la cible (</w:t>
      </w:r>
      <w:r w:rsidRPr="00623322">
        <w:rPr>
          <w:rFonts w:ascii="Calibri" w:hAnsi="Calibri" w:cs="Calibri"/>
          <w:i/>
          <w:iCs/>
          <w:color w:val="000000" w:themeColor="text1"/>
        </w:rPr>
        <w:t>é</w:t>
      </w:r>
      <w:r w:rsidRPr="00623322">
        <w:rPr>
          <w:rFonts w:cstheme="minorHAnsi"/>
          <w:i/>
          <w:iCs/>
          <w:color w:val="000000" w:themeColor="text1"/>
        </w:rPr>
        <w:t xml:space="preserve">cart &lt; 10 points) </w:t>
      </w:r>
      <w:r w:rsidRPr="00623322">
        <w:rPr>
          <w:rFonts w:ascii="Calibri" w:hAnsi="Calibri" w:cs="Calibri"/>
          <w:i/>
          <w:iCs/>
          <w:color w:val="000000" w:themeColor="text1"/>
        </w:rPr>
        <w:t>—</w:t>
      </w:r>
      <w:r w:rsidRPr="00623322">
        <w:rPr>
          <w:rFonts w:cstheme="minorHAnsi"/>
          <w:i/>
          <w:iCs/>
          <w:color w:val="000000" w:themeColor="text1"/>
        </w:rPr>
        <w:t xml:space="preserve"> </w:t>
      </w:r>
      <w:r w:rsidRPr="00623322">
        <w:rPr>
          <w:rFonts w:ascii="Calibri" w:hAnsi="Calibri" w:cs="Calibri"/>
          <w:i/>
          <w:iCs/>
          <w:color w:val="000000" w:themeColor="text1"/>
        </w:rPr>
        <w:t>à</w:t>
      </w:r>
      <w:r w:rsidRPr="00623322">
        <w:rPr>
          <w:rFonts w:cstheme="minorHAnsi"/>
          <w:i/>
          <w:iCs/>
          <w:color w:val="000000" w:themeColor="text1"/>
        </w:rPr>
        <w:t xml:space="preserve"> surveiller | </w:t>
      </w:r>
      <w:r w:rsidRPr="00623322">
        <w:rPr>
          <w:rFonts w:ascii="Segoe UI Symbol" w:hAnsi="Segoe UI Symbol" w:cs="Segoe UI Symbol"/>
          <w:i/>
          <w:iCs/>
          <w:color w:val="000000" w:themeColor="text1"/>
        </w:rPr>
        <w:t>☐</w:t>
      </w:r>
      <w:r w:rsidRPr="00623322">
        <w:rPr>
          <w:rFonts w:cstheme="minorHAnsi"/>
          <w:i/>
          <w:iCs/>
          <w:color w:val="000000" w:themeColor="text1"/>
        </w:rPr>
        <w:t xml:space="preserve"> Alerte = Indicateur significativement en de</w:t>
      </w:r>
      <w:r w:rsidRPr="00623322">
        <w:rPr>
          <w:rFonts w:ascii="Calibri" w:hAnsi="Calibri" w:cs="Calibri"/>
          <w:i/>
          <w:iCs/>
          <w:color w:val="000000" w:themeColor="text1"/>
        </w:rPr>
        <w:t>çà</w:t>
      </w:r>
      <w:r w:rsidRPr="00623322">
        <w:rPr>
          <w:rFonts w:cstheme="minorHAnsi"/>
          <w:i/>
          <w:iCs/>
          <w:color w:val="000000" w:themeColor="text1"/>
        </w:rPr>
        <w:t xml:space="preserve"> de la cible (</w:t>
      </w:r>
      <w:r w:rsidRPr="00623322">
        <w:rPr>
          <w:rFonts w:ascii="Calibri" w:hAnsi="Calibri" w:cs="Calibri"/>
          <w:i/>
          <w:iCs/>
          <w:color w:val="000000" w:themeColor="text1"/>
        </w:rPr>
        <w:t>é</w:t>
      </w:r>
      <w:r w:rsidRPr="00623322">
        <w:rPr>
          <w:rFonts w:cstheme="minorHAnsi"/>
          <w:i/>
          <w:iCs/>
          <w:color w:val="000000" w:themeColor="text1"/>
        </w:rPr>
        <w:t xml:space="preserve">cart </w:t>
      </w:r>
      <w:r w:rsidRPr="00623322">
        <w:rPr>
          <w:rFonts w:ascii="Calibri" w:hAnsi="Calibri" w:cs="Calibri"/>
          <w:i/>
          <w:iCs/>
          <w:color w:val="000000" w:themeColor="text1"/>
        </w:rPr>
        <w:t>≥</w:t>
      </w:r>
      <w:r w:rsidRPr="00623322">
        <w:rPr>
          <w:rFonts w:cstheme="minorHAnsi"/>
          <w:i/>
          <w:iCs/>
          <w:color w:val="000000" w:themeColor="text1"/>
        </w:rPr>
        <w:t xml:space="preserve"> 10 points) </w:t>
      </w:r>
      <w:r w:rsidRPr="00623322">
        <w:rPr>
          <w:rFonts w:ascii="Calibri" w:hAnsi="Calibri" w:cs="Calibri"/>
          <w:i/>
          <w:iCs/>
          <w:color w:val="000000" w:themeColor="text1"/>
        </w:rPr>
        <w:t>—</w:t>
      </w:r>
      <w:r w:rsidRPr="00623322">
        <w:rPr>
          <w:rFonts w:cstheme="minorHAnsi"/>
          <w:i/>
          <w:iCs/>
          <w:color w:val="000000" w:themeColor="text1"/>
        </w:rPr>
        <w:t xml:space="preserve"> mesure corrective requise et </w:t>
      </w:r>
      <w:r w:rsidRPr="00623322">
        <w:rPr>
          <w:rFonts w:ascii="Calibri" w:hAnsi="Calibri" w:cs="Calibri"/>
          <w:i/>
          <w:iCs/>
          <w:color w:val="000000" w:themeColor="text1"/>
        </w:rPr>
        <w:t>à</w:t>
      </w:r>
      <w:r w:rsidRPr="00623322">
        <w:rPr>
          <w:rFonts w:cstheme="minorHAnsi"/>
          <w:i/>
          <w:iCs/>
          <w:color w:val="000000" w:themeColor="text1"/>
        </w:rPr>
        <w:t xml:space="preserve"> documenter dans le rapport trimestriel</w:t>
      </w:r>
    </w:p>
    <w:p w14:paraId="1E524DDC" w14:textId="77777777" w:rsidR="000146CC" w:rsidRPr="00623322" w:rsidRDefault="000146CC" w:rsidP="000146CC">
      <w:pPr>
        <w:rPr>
          <w:rFonts w:cstheme="minorHAnsi"/>
          <w:color w:val="000000" w:themeColor="text1"/>
        </w:rPr>
      </w:pPr>
    </w:p>
    <w:p w14:paraId="5681BA80" w14:textId="77777777" w:rsidR="000146CC" w:rsidRPr="00623322" w:rsidRDefault="000146CC" w:rsidP="000146CC">
      <w:pPr>
        <w:rPr>
          <w:rFonts w:cstheme="minorHAnsi"/>
          <w:color w:val="000000" w:themeColor="text1"/>
        </w:rPr>
      </w:pPr>
    </w:p>
    <w:p w14:paraId="5C68BDD3" w14:textId="77777777" w:rsidR="000146CC" w:rsidRPr="00623322" w:rsidRDefault="000146CC" w:rsidP="000146CC">
      <w:pPr>
        <w:rPr>
          <w:rFonts w:cstheme="minorHAnsi"/>
          <w:color w:val="000000" w:themeColor="text1"/>
        </w:rPr>
      </w:pPr>
    </w:p>
    <w:p w14:paraId="394728D6" w14:textId="77777777" w:rsidR="000146CC" w:rsidRPr="00623322" w:rsidRDefault="000146CC" w:rsidP="000146CC">
      <w:pPr>
        <w:rPr>
          <w:rFonts w:cstheme="minorHAnsi"/>
          <w:color w:val="000000" w:themeColor="text1"/>
        </w:rPr>
      </w:pPr>
    </w:p>
    <w:p w14:paraId="6FBD204B" w14:textId="77777777" w:rsidR="000146CC" w:rsidRPr="00623322" w:rsidRDefault="000146CC" w:rsidP="000146CC">
      <w:pPr>
        <w:tabs>
          <w:tab w:val="left" w:pos="3630"/>
        </w:tabs>
        <w:spacing w:after="200" w:line="276" w:lineRule="auto"/>
        <w:jc w:val="both"/>
        <w:rPr>
          <w:rFonts w:cstheme="minorHAnsi"/>
          <w:b/>
          <w:color w:val="000000" w:themeColor="text1"/>
        </w:rPr>
      </w:pPr>
    </w:p>
    <w:p w14:paraId="550C1380" w14:textId="605DC7BD" w:rsidR="000146CC" w:rsidRPr="00623322" w:rsidRDefault="000146CC" w:rsidP="000146CC">
      <w:pPr>
        <w:tabs>
          <w:tab w:val="left" w:pos="3630"/>
        </w:tabs>
        <w:rPr>
          <w:rFonts w:cstheme="minorHAnsi"/>
          <w:color w:val="000000" w:themeColor="text1"/>
        </w:rPr>
        <w:sectPr w:rsidR="000146CC" w:rsidRPr="00623322" w:rsidSect="00C847CA">
          <w:pgSz w:w="11900" w:h="16840"/>
          <w:pgMar w:top="1440" w:right="1080" w:bottom="1440" w:left="1080" w:header="0" w:footer="953" w:gutter="0"/>
          <w:cols w:space="720"/>
          <w:docGrid w:linePitch="326"/>
        </w:sectPr>
      </w:pPr>
      <w:r w:rsidRPr="00623322">
        <w:rPr>
          <w:rFonts w:cstheme="minorHAnsi"/>
          <w:color w:val="000000" w:themeColor="text1"/>
        </w:rPr>
        <w:tab/>
      </w:r>
    </w:p>
    <w:p w14:paraId="7470FDDB" w14:textId="011BCB6E" w:rsidR="008204CC" w:rsidRPr="00623322" w:rsidRDefault="008204CC" w:rsidP="000146CC">
      <w:pPr>
        <w:pStyle w:val="Heading2"/>
        <w:rPr>
          <w:color w:val="000000" w:themeColor="text1"/>
        </w:rPr>
      </w:pPr>
    </w:p>
    <w:sectPr w:rsidR="008204CC" w:rsidRPr="00623322" w:rsidSect="00CE37D5">
      <w:headerReference w:type="default" r:id="rId16"/>
      <w:footerReference w:type="default" r:id="rId17"/>
      <w:pgSz w:w="11906" w:h="16838"/>
      <w:pgMar w:top="1276"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5750E" w14:textId="77777777" w:rsidR="00F9527A" w:rsidRDefault="00F9527A" w:rsidP="00201E32">
      <w:pPr>
        <w:spacing w:after="0" w:line="240" w:lineRule="auto"/>
      </w:pPr>
      <w:r>
        <w:separator/>
      </w:r>
    </w:p>
  </w:endnote>
  <w:endnote w:type="continuationSeparator" w:id="0">
    <w:p w14:paraId="32C877EE" w14:textId="77777777" w:rsidR="00F9527A" w:rsidRDefault="00F9527A" w:rsidP="00201E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7353F" w14:textId="77777777" w:rsidR="00D36F2F" w:rsidRDefault="00D36F2F">
    <w:pPr>
      <w:pStyle w:val="Footer"/>
    </w:pPr>
    <w:r>
      <w:rPr>
        <w:noProof/>
      </w:rPr>
      <mc:AlternateContent>
        <mc:Choice Requires="wps">
          <w:drawing>
            <wp:anchor distT="0" distB="0" distL="0" distR="0" simplePos="0" relativeHeight="251659264" behindDoc="0" locked="0" layoutInCell="1" allowOverlap="1" wp14:anchorId="10BBAC83" wp14:editId="45D014E4">
              <wp:simplePos x="635" y="635"/>
              <wp:positionH relativeFrom="page">
                <wp:align>right</wp:align>
              </wp:positionH>
              <wp:positionV relativeFrom="page">
                <wp:align>bottom</wp:align>
              </wp:positionV>
              <wp:extent cx="1172210" cy="357505"/>
              <wp:effectExtent l="0" t="0" r="0" b="0"/>
              <wp:wrapNone/>
              <wp:docPr id="162740370" name="Text Box 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57505"/>
                      </a:xfrm>
                      <a:prstGeom prst="rect">
                        <a:avLst/>
                      </a:prstGeom>
                      <a:noFill/>
                      <a:ln>
                        <a:noFill/>
                      </a:ln>
                    </wps:spPr>
                    <wps:txbx>
                      <w:txbxContent>
                        <w:p w14:paraId="35CE4E44" w14:textId="77777777" w:rsidR="00D36F2F" w:rsidRPr="00C2758A" w:rsidRDefault="00D36F2F" w:rsidP="00C2758A">
                          <w:pPr>
                            <w:spacing w:after="0"/>
                            <w:rPr>
                              <w:rFonts w:ascii="Aptos" w:eastAsia="Aptos" w:hAnsi="Aptos" w:cs="Aptos"/>
                              <w:noProof/>
                              <w:color w:val="000000"/>
                              <w:sz w:val="20"/>
                              <w:szCs w:val="20"/>
                            </w:rPr>
                          </w:pPr>
                          <w:r w:rsidRPr="00C2758A">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0BBAC83" id="_x0000_t202" coordsize="21600,21600" o:spt="202" path="m,l,21600r21600,l21600,xe">
              <v:stroke joinstyle="miter"/>
              <v:path gradientshapeok="t" o:connecttype="rect"/>
            </v:shapetype>
            <v:shape id="Text Box 2" o:spid="_x0000_s1026" type="#_x0000_t202" alt="Official Use Only" style="position:absolute;margin-left:41.1pt;margin-top:0;width:92.3pt;height:28.15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" filled="f" stroked="f">
              <v:textbox style="mso-fit-shape-to-text:t" inset="0,0,20pt,15pt">
                <w:txbxContent>
                  <w:p w14:paraId="35CE4E44" w14:textId="77777777" w:rsidR="00D36F2F" w:rsidRPr="00C2758A" w:rsidRDefault="00D36F2F" w:rsidP="00C2758A">
                    <w:pPr>
                      <w:spacing w:after="0"/>
                      <w:rPr>
                        <w:rFonts w:ascii="Aptos" w:eastAsia="Aptos" w:hAnsi="Aptos" w:cs="Aptos"/>
                        <w:noProof/>
                        <w:color w:val="000000"/>
                        <w:sz w:val="20"/>
                        <w:szCs w:val="20"/>
                      </w:rPr>
                    </w:pPr>
                    <w:r w:rsidRPr="00C2758A">
                      <w:rPr>
                        <w:rFonts w:ascii="Aptos" w:eastAsia="Aptos" w:hAnsi="Aptos" w:cs="Aptos"/>
                        <w:noProof/>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A1DCD" w14:textId="77777777" w:rsidR="00D36F2F" w:rsidRDefault="00D36F2F" w:rsidP="00977C6A">
    <w:pPr>
      <w:pStyle w:val="Footer"/>
      <w:pBdr>
        <w:top w:val="thinThickSmallGap" w:sz="24" w:space="1" w:color="823B0B" w:themeColor="accent2" w:themeShade="7F"/>
      </w:pBdr>
      <w:rPr>
        <w:rFonts w:asciiTheme="majorHAnsi" w:hAnsiTheme="majorHAnsi"/>
      </w:rPr>
    </w:pPr>
    <w:r>
      <w:rPr>
        <w:rFonts w:asciiTheme="majorHAnsi" w:eastAsiaTheme="majorEastAsia" w:hAnsiTheme="majorHAnsi" w:cstheme="majorBidi"/>
        <w:i/>
        <w:noProof/>
        <w:sz w:val="18"/>
        <w:szCs w:val="32"/>
      </w:rPr>
      <mc:AlternateContent>
        <mc:Choice Requires="wps">
          <w:drawing>
            <wp:anchor distT="0" distB="0" distL="0" distR="0" simplePos="0" relativeHeight="251665408" behindDoc="0" locked="0" layoutInCell="1" allowOverlap="1" wp14:anchorId="2859469D" wp14:editId="51A31208">
              <wp:simplePos x="915035" y="9850120"/>
              <wp:positionH relativeFrom="page">
                <wp:align>right</wp:align>
              </wp:positionH>
              <wp:positionV relativeFrom="page">
                <wp:align>bottom</wp:align>
              </wp:positionV>
              <wp:extent cx="1172210" cy="357505"/>
              <wp:effectExtent l="0" t="0" r="0" b="0"/>
              <wp:wrapNone/>
              <wp:docPr id="1907709126" name="Text Box 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57505"/>
                      </a:xfrm>
                      <a:prstGeom prst="rect">
                        <a:avLst/>
                      </a:prstGeom>
                      <a:noFill/>
                      <a:ln>
                        <a:noFill/>
                      </a:ln>
                    </wps:spPr>
                    <wps:txbx>
                      <w:txbxContent>
                        <w:p w14:paraId="480747BE" w14:textId="77777777" w:rsidR="00D36F2F" w:rsidRPr="00C2758A" w:rsidRDefault="00D36F2F" w:rsidP="00C2758A">
                          <w:pPr>
                            <w:spacing w:after="0"/>
                            <w:rPr>
                              <w:rFonts w:ascii="Aptos" w:eastAsia="Aptos" w:hAnsi="Aptos" w:cs="Aptos"/>
                              <w:noProof/>
                              <w:color w:val="000000"/>
                              <w:sz w:val="20"/>
                              <w:szCs w:val="20"/>
                            </w:rPr>
                          </w:pPr>
                          <w:r w:rsidRPr="00C2758A">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859469D" id="_x0000_t202" coordsize="21600,21600" o:spt="202" path="m,l,21600r21600,l21600,xe">
              <v:stroke joinstyle="miter"/>
              <v:path gradientshapeok="t" o:connecttype="rect"/>
            </v:shapetype>
            <v:shape id="Text Box 3" o:spid="_x0000_s1027" type="#_x0000_t202" alt="Official Use Only" style="position:absolute;margin-left:41.1pt;margin-top:0;width:92.3pt;height:28.15pt;z-index:25166540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" filled="f" stroked="f">
              <v:textbox style="mso-fit-shape-to-text:t" inset="0,0,20pt,15pt">
                <w:txbxContent>
                  <w:p w14:paraId="480747BE" w14:textId="77777777" w:rsidR="00D36F2F" w:rsidRPr="00C2758A" w:rsidRDefault="00D36F2F" w:rsidP="00C2758A">
                    <w:pPr>
                      <w:spacing w:after="0"/>
                      <w:rPr>
                        <w:rFonts w:ascii="Aptos" w:eastAsia="Aptos" w:hAnsi="Aptos" w:cs="Aptos"/>
                        <w:noProof/>
                        <w:color w:val="000000"/>
                        <w:sz w:val="20"/>
                        <w:szCs w:val="20"/>
                      </w:rPr>
                    </w:pPr>
                    <w:r w:rsidRPr="00C2758A">
                      <w:rPr>
                        <w:rFonts w:ascii="Aptos" w:eastAsia="Aptos" w:hAnsi="Aptos" w:cs="Aptos"/>
                        <w:noProof/>
                        <w:color w:val="000000"/>
                        <w:sz w:val="20"/>
                        <w:szCs w:val="20"/>
                      </w:rPr>
                      <w:t>Official Use Only</w:t>
                    </w:r>
                  </w:p>
                </w:txbxContent>
              </v:textbox>
              <w10:wrap anchorx="page" anchory="page"/>
            </v:shape>
          </w:pict>
        </mc:Fallback>
      </mc:AlternateContent>
    </w:r>
    <w:r w:rsidRPr="00135A12">
      <w:rPr>
        <w:rFonts w:asciiTheme="majorHAnsi" w:eastAsiaTheme="majorEastAsia" w:hAnsiTheme="majorHAnsi" w:cstheme="majorBidi"/>
        <w:i/>
        <w:sz w:val="18"/>
        <w:szCs w:val="32"/>
      </w:rPr>
      <w:t xml:space="preserve">PLAN DE MOBILISATIODES PARTIES PRENANTES (PMPP) </w:t>
    </w: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r w:rsidRPr="005E5621">
      <w:rPr>
        <w:rFonts w:asciiTheme="majorHAnsi" w:hAnsiTheme="majorHAnsi"/>
        <w:noProof/>
      </w:rPr>
      <w:t>20</w:t>
    </w:r>
    <w:r>
      <w:rPr>
        <w:rFonts w:asciiTheme="majorHAnsi" w:hAnsiTheme="majorHAnsi"/>
        <w:noProof/>
      </w:rPr>
      <w:fldChar w:fldCharType="end"/>
    </w:r>
  </w:p>
  <w:p w14:paraId="61B6056E" w14:textId="77777777" w:rsidR="00D36F2F" w:rsidRDefault="00D36F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185F5" w14:textId="77777777" w:rsidR="00D36F2F" w:rsidRDefault="00D36F2F">
    <w:pPr>
      <w:pStyle w:val="Footer"/>
    </w:pPr>
    <w:r>
      <w:rPr>
        <w:noProof/>
      </w:rPr>
      <mc:AlternateContent>
        <mc:Choice Requires="wps">
          <w:drawing>
            <wp:anchor distT="0" distB="0" distL="0" distR="0" simplePos="0" relativeHeight="251662336" behindDoc="0" locked="0" layoutInCell="1" allowOverlap="1" wp14:anchorId="6D7754C5" wp14:editId="5ABE4D29">
              <wp:simplePos x="914400" y="10090150"/>
              <wp:positionH relativeFrom="page">
                <wp:align>right</wp:align>
              </wp:positionH>
              <wp:positionV relativeFrom="page">
                <wp:align>bottom</wp:align>
              </wp:positionV>
              <wp:extent cx="1172210" cy="357505"/>
              <wp:effectExtent l="0" t="0" r="0" b="0"/>
              <wp:wrapNone/>
              <wp:docPr id="367862501" name="Text Box 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57505"/>
                      </a:xfrm>
                      <a:prstGeom prst="rect">
                        <a:avLst/>
                      </a:prstGeom>
                      <a:noFill/>
                      <a:ln>
                        <a:noFill/>
                      </a:ln>
                    </wps:spPr>
                    <wps:txbx>
                      <w:txbxContent>
                        <w:p w14:paraId="2D882344" w14:textId="77777777" w:rsidR="00D36F2F" w:rsidRPr="00C2758A" w:rsidRDefault="00D36F2F" w:rsidP="00C2758A">
                          <w:pPr>
                            <w:spacing w:after="0"/>
                            <w:rPr>
                              <w:rFonts w:ascii="Aptos" w:eastAsia="Aptos" w:hAnsi="Aptos" w:cs="Aptos"/>
                              <w:noProof/>
                              <w:color w:val="000000"/>
                              <w:sz w:val="20"/>
                              <w:szCs w:val="20"/>
                            </w:rPr>
                          </w:pPr>
                          <w:r w:rsidRPr="00C2758A">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D7754C5" id="_x0000_t202" coordsize="21600,21600" o:spt="202" path="m,l,21600r21600,l21600,xe">
              <v:stroke joinstyle="miter"/>
              <v:path gradientshapeok="t" o:connecttype="rect"/>
            </v:shapetype>
            <v:shape id="Text Box 1" o:spid="_x0000_s1028" type="#_x0000_t202" alt="Official Use Only" style="position:absolute;margin-left:41.1pt;margin-top:0;width:92.3pt;height:28.15pt;z-index:25166233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" filled="f" stroked="f">
              <v:textbox style="mso-fit-shape-to-text:t" inset="0,0,20pt,15pt">
                <w:txbxContent>
                  <w:p w14:paraId="2D882344" w14:textId="77777777" w:rsidR="00D36F2F" w:rsidRPr="00C2758A" w:rsidRDefault="00D36F2F" w:rsidP="00C2758A">
                    <w:pPr>
                      <w:spacing w:after="0"/>
                      <w:rPr>
                        <w:rFonts w:ascii="Aptos" w:eastAsia="Aptos" w:hAnsi="Aptos" w:cs="Aptos"/>
                        <w:noProof/>
                        <w:color w:val="000000"/>
                        <w:sz w:val="20"/>
                        <w:szCs w:val="20"/>
                      </w:rPr>
                    </w:pPr>
                    <w:r w:rsidRPr="00C2758A">
                      <w:rPr>
                        <w:rFonts w:ascii="Aptos" w:eastAsia="Aptos" w:hAnsi="Aptos" w:cs="Aptos"/>
                        <w:noProof/>
                        <w:color w:val="000000"/>
                        <w:sz w:val="20"/>
                        <w:szCs w:val="20"/>
                      </w:rPr>
                      <w:t>Official Use Only</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0AAE2" w14:textId="77777777" w:rsidR="00C847CA" w:rsidRDefault="00C847CA">
    <w:pPr>
      <w:pStyle w:val="Footer"/>
      <w:jc w:val="center"/>
    </w:pPr>
    <w:r>
      <w:rPr>
        <w:noProof/>
        <w14:ligatures w14:val="standardContextual"/>
      </w:rPr>
      <mc:AlternateContent>
        <mc:Choice Requires="wps">
          <w:drawing>
            <wp:anchor distT="0" distB="0" distL="0" distR="0" simplePos="0" relativeHeight="251667456" behindDoc="0" locked="0" layoutInCell="1" allowOverlap="1" wp14:anchorId="095A8C1D" wp14:editId="71BDE28A">
              <wp:simplePos x="635" y="635"/>
              <wp:positionH relativeFrom="page">
                <wp:align>right</wp:align>
              </wp:positionH>
              <wp:positionV relativeFrom="page">
                <wp:align>bottom</wp:align>
              </wp:positionV>
              <wp:extent cx="1292225" cy="342900"/>
              <wp:effectExtent l="0" t="0" r="0" b="0"/>
              <wp:wrapNone/>
              <wp:docPr id="1323557538" name="Zone de texte 4" descr="Strictly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92225" cy="342900"/>
                      </a:xfrm>
                      <a:prstGeom prst="rect">
                        <a:avLst/>
                      </a:prstGeom>
                      <a:noFill/>
                      <a:ln>
                        <a:noFill/>
                      </a:ln>
                    </wps:spPr>
                    <wps:txbx>
                      <w:txbxContent>
                        <w:p w14:paraId="4B54FF13" w14:textId="77777777" w:rsidR="00C847CA" w:rsidRPr="004F0A54" w:rsidRDefault="00C847CA" w:rsidP="004F0A54">
                          <w:pPr>
                            <w:spacing w:after="0"/>
                            <w:rPr>
                              <w:rFonts w:ascii="Aptos" w:eastAsia="Aptos" w:hAnsi="Aptos" w:cs="Aptos"/>
                              <w:noProof/>
                              <w:color w:val="000000"/>
                              <w:sz w:val="20"/>
                              <w:szCs w:val="20"/>
                            </w:rPr>
                          </w:pPr>
                          <w:r w:rsidRPr="004F0A54">
                            <w:rPr>
                              <w:rFonts w:ascii="Aptos" w:eastAsia="Aptos" w:hAnsi="Aptos" w:cs="Aptos"/>
                              <w:noProof/>
                              <w:color w:val="000000"/>
                              <w:sz w:val="20"/>
                              <w:szCs w:val="20"/>
                            </w:rPr>
                            <w:t>Strictly 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95A8C1D" id="_x0000_t202" coordsize="21600,21600" o:spt="202" path="m,l,21600r21600,l21600,xe">
              <v:stroke joinstyle="miter"/>
              <v:path gradientshapeok="t" o:connecttype="rect"/>
            </v:shapetype>
            <v:shape id="Zone de texte 4" o:spid="_x0000_s1029" type="#_x0000_t202" alt="Strictly Confidential" style="position:absolute;left:0;text-align:left;margin-left:50.55pt;margin-top:0;width:101.75pt;height:27pt;z-index:25166745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" filled="f" stroked="f">
              <v:textbox style="mso-fit-shape-to-text:t" inset="0,0,20pt,15pt">
                <w:txbxContent>
                  <w:p w14:paraId="4B54FF13" w14:textId="77777777" w:rsidR="00C847CA" w:rsidRPr="004F0A54" w:rsidRDefault="00C847CA" w:rsidP="004F0A54">
                    <w:pPr>
                      <w:spacing w:after="0"/>
                      <w:rPr>
                        <w:rFonts w:ascii="Aptos" w:eastAsia="Aptos" w:hAnsi="Aptos" w:cs="Aptos"/>
                        <w:noProof/>
                        <w:color w:val="000000"/>
                        <w:sz w:val="20"/>
                        <w:szCs w:val="20"/>
                      </w:rPr>
                    </w:pPr>
                    <w:r w:rsidRPr="004F0A54">
                      <w:rPr>
                        <w:rFonts w:ascii="Aptos" w:eastAsia="Aptos" w:hAnsi="Aptos" w:cs="Aptos"/>
                        <w:noProof/>
                        <w:color w:val="000000"/>
                        <w:sz w:val="20"/>
                        <w:szCs w:val="20"/>
                      </w:rPr>
                      <w:t>Strictly Confidential</w:t>
                    </w:r>
                  </w:p>
                </w:txbxContent>
              </v:textbox>
              <w10:wrap anchorx="page" anchory="page"/>
            </v:shape>
          </w:pict>
        </mc:Fallback>
      </mc:AlternateContent>
    </w:r>
    <w:sdt>
      <w:sdtPr>
        <w:id w:val="-775255405"/>
        <w:docPartObj>
          <w:docPartGallery w:val="Page Numbers (Bottom of Page)"/>
          <w:docPartUnique/>
        </w:docPartObj>
      </w:sdtPr>
      <w:sdtEndPr/>
      <w:sdtContent>
        <w:r>
          <w:fldChar w:fldCharType="begin"/>
        </w:r>
        <w:r>
          <w:instrText>PAGE   \* MERGEFORMAT</w:instrText>
        </w:r>
        <w:r>
          <w:fldChar w:fldCharType="separate"/>
        </w:r>
        <w:r>
          <w:rPr>
            <w:noProof/>
          </w:rPr>
          <w:t>43</w:t>
        </w:r>
        <w:r>
          <w:fldChar w:fldCharType="end"/>
        </w:r>
      </w:sdtContent>
    </w:sdt>
  </w:p>
  <w:p w14:paraId="7B48615C" w14:textId="77777777" w:rsidR="00C847CA" w:rsidRDefault="00C847C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804C4" w14:textId="503F239C" w:rsidR="00FC710C" w:rsidRDefault="00C2758A">
    <w:pPr>
      <w:pStyle w:val="Footer"/>
      <w:pBdr>
        <w:top w:val="thinThickSmallGap" w:sz="24" w:space="1" w:color="823B0B" w:themeColor="accent2" w:themeShade="7F"/>
      </w:pBdr>
      <w:rPr>
        <w:rFonts w:asciiTheme="majorHAnsi" w:hAnsiTheme="majorHAnsi"/>
      </w:rPr>
    </w:pPr>
    <w:r>
      <w:rPr>
        <w:rFonts w:asciiTheme="majorHAnsi" w:eastAsiaTheme="majorEastAsia" w:hAnsiTheme="majorHAnsi" w:cstheme="majorBidi"/>
        <w:i/>
        <w:noProof/>
        <w:sz w:val="18"/>
        <w:szCs w:val="32"/>
      </w:rPr>
      <mc:AlternateContent>
        <mc:Choice Requires="wps">
          <w:drawing>
            <wp:anchor distT="0" distB="0" distL="0" distR="0" simplePos="0" relativeHeight="251656192" behindDoc="0" locked="0" layoutInCell="1" allowOverlap="1" wp14:anchorId="2145FCD4" wp14:editId="30F586BB">
              <wp:simplePos x="635" y="635"/>
              <wp:positionH relativeFrom="page">
                <wp:align>right</wp:align>
              </wp:positionH>
              <wp:positionV relativeFrom="page">
                <wp:align>bottom</wp:align>
              </wp:positionV>
              <wp:extent cx="1172210" cy="357505"/>
              <wp:effectExtent l="0" t="0" r="0" b="0"/>
              <wp:wrapNone/>
              <wp:docPr id="282442096" name="Text Box 4"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57505"/>
                      </a:xfrm>
                      <a:prstGeom prst="rect">
                        <a:avLst/>
                      </a:prstGeom>
                      <a:noFill/>
                      <a:ln>
                        <a:noFill/>
                      </a:ln>
                    </wps:spPr>
                    <wps:txbx>
                      <w:txbxContent>
                        <w:p w14:paraId="463599C7" w14:textId="1159385E" w:rsidR="00C2758A" w:rsidRPr="00C2758A" w:rsidRDefault="00C2758A" w:rsidP="00C2758A">
                          <w:pPr>
                            <w:spacing w:after="0"/>
                            <w:rPr>
                              <w:rFonts w:ascii="Aptos" w:eastAsia="Aptos" w:hAnsi="Aptos" w:cs="Aptos"/>
                              <w:noProof/>
                              <w:color w:val="000000"/>
                              <w:sz w:val="20"/>
                              <w:szCs w:val="20"/>
                            </w:rPr>
                          </w:pPr>
                          <w:r w:rsidRPr="00C2758A">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145FCD4" id="_x0000_t202" coordsize="21600,21600" o:spt="202" path="m,l,21600r21600,l21600,xe">
              <v:stroke joinstyle="miter"/>
              <v:path gradientshapeok="t" o:connecttype="rect"/>
            </v:shapetype>
            <v:shape id="Text Box 4" o:spid="_x0000_s1030" type="#_x0000_t202" alt="Official Use Only" style="position:absolute;margin-left:41.1pt;margin-top:0;width:92.3pt;height:28.15pt;z-index:25165619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" filled="f" stroked="f">
              <v:textbox style="mso-fit-shape-to-text:t" inset="0,0,20pt,15pt">
                <w:txbxContent>
                  <w:p w14:paraId="463599C7" w14:textId="1159385E" w:rsidR="00C2758A" w:rsidRPr="00C2758A" w:rsidRDefault="00C2758A" w:rsidP="00C2758A">
                    <w:pPr>
                      <w:spacing w:after="0"/>
                      <w:rPr>
                        <w:rFonts w:ascii="Aptos" w:eastAsia="Aptos" w:hAnsi="Aptos" w:cs="Aptos"/>
                        <w:noProof/>
                        <w:color w:val="000000"/>
                        <w:sz w:val="20"/>
                        <w:szCs w:val="20"/>
                      </w:rPr>
                    </w:pPr>
                    <w:r w:rsidRPr="00C2758A">
                      <w:rPr>
                        <w:rFonts w:ascii="Aptos" w:eastAsia="Aptos" w:hAnsi="Aptos" w:cs="Aptos"/>
                        <w:noProof/>
                        <w:color w:val="000000"/>
                        <w:sz w:val="20"/>
                        <w:szCs w:val="20"/>
                      </w:rPr>
                      <w:t>Official Use Only</w:t>
                    </w:r>
                  </w:p>
                </w:txbxContent>
              </v:textbox>
              <w10:wrap anchorx="page" anchory="page"/>
            </v:shape>
          </w:pict>
        </mc:Fallback>
      </mc:AlternateContent>
    </w:r>
    <w:r w:rsidR="00FC710C" w:rsidRPr="00135A12">
      <w:rPr>
        <w:rFonts w:asciiTheme="majorHAnsi" w:eastAsiaTheme="majorEastAsia" w:hAnsiTheme="majorHAnsi" w:cstheme="majorBidi"/>
        <w:i/>
        <w:sz w:val="18"/>
        <w:szCs w:val="32"/>
      </w:rPr>
      <w:t>PLAN DE MOBILISATIODES PARTIES PRENANTES (PMPP)</w:t>
    </w:r>
    <w:r w:rsidR="00FC710C">
      <w:rPr>
        <w:rFonts w:asciiTheme="majorHAnsi" w:hAnsiTheme="majorHAnsi"/>
      </w:rPr>
      <w:ptab w:relativeTo="margin" w:alignment="right" w:leader="none"/>
    </w:r>
    <w:r w:rsidR="00FC710C">
      <w:rPr>
        <w:rFonts w:asciiTheme="majorHAnsi" w:hAnsiTheme="majorHAnsi"/>
      </w:rPr>
      <w:t xml:space="preserve">Page </w:t>
    </w:r>
    <w:r w:rsidR="00FC710C">
      <w:fldChar w:fldCharType="begin"/>
    </w:r>
    <w:r w:rsidR="00FC710C">
      <w:instrText xml:space="preserve"> PAGE   \* MERGEFORMAT </w:instrText>
    </w:r>
    <w:r w:rsidR="00FC710C">
      <w:fldChar w:fldCharType="separate"/>
    </w:r>
    <w:r w:rsidR="005E5621" w:rsidRPr="005E5621">
      <w:rPr>
        <w:rFonts w:asciiTheme="majorHAnsi" w:hAnsiTheme="majorHAnsi"/>
        <w:noProof/>
      </w:rPr>
      <w:t>18</w:t>
    </w:r>
    <w:r w:rsidR="00FC710C">
      <w:rPr>
        <w:rFonts w:asciiTheme="majorHAnsi" w:hAnsiTheme="majorHAnsi"/>
        <w:noProof/>
      </w:rPr>
      <w:fldChar w:fldCharType="end"/>
    </w:r>
  </w:p>
  <w:p w14:paraId="6930E822" w14:textId="77777777" w:rsidR="00FC710C" w:rsidRDefault="00FC710C" w:rsidP="0049044B">
    <w:pPr>
      <w:pStyle w:val="Footer"/>
    </w:pPr>
  </w:p>
  <w:p w14:paraId="20E36DAB" w14:textId="77777777" w:rsidR="00FC710C" w:rsidRDefault="00FC710C" w:rsidP="004904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1FB31" w14:textId="77777777" w:rsidR="00F9527A" w:rsidRDefault="00F9527A" w:rsidP="00201E32">
      <w:pPr>
        <w:spacing w:after="0" w:line="240" w:lineRule="auto"/>
      </w:pPr>
      <w:r>
        <w:separator/>
      </w:r>
    </w:p>
  </w:footnote>
  <w:footnote w:type="continuationSeparator" w:id="0">
    <w:p w14:paraId="00E135AE" w14:textId="77777777" w:rsidR="00F9527A" w:rsidRDefault="00F9527A" w:rsidP="00201E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i/>
        <w:sz w:val="18"/>
        <w:szCs w:val="32"/>
      </w:rPr>
      <w:alias w:val="Titre"/>
      <w:id w:val="-430125027"/>
      <w:dataBinding w:prefixMappings="xmlns:ns0='http://schemas.openxmlformats.org/package/2006/metadata/core-properties' xmlns:ns1='http://purl.org/dc/elements/1.1/'" w:xpath="/ns0:coreProperties[1]/ns1:title[1]" w:storeItemID="{6C3C8BC8-F283-45AE-878A-BAB7291924A1}"/>
      <w:text/>
    </w:sdtPr>
    <w:sdtEndPr/>
    <w:sdtContent>
      <w:p w14:paraId="27B97E7C" w14:textId="30FB4A9F" w:rsidR="00D36F2F" w:rsidRDefault="00D36F2F" w:rsidP="00977C6A">
        <w:pPr>
          <w:pStyle w:val="Header"/>
          <w:pBdr>
            <w:bottom w:val="thickThinSmallGap" w:sz="24" w:space="1" w:color="823B0B" w:themeColor="accent2" w:themeShade="7F"/>
          </w:pBdr>
          <w:spacing w:before="120"/>
          <w:rPr>
            <w:rFonts w:asciiTheme="majorHAnsi" w:eastAsiaTheme="majorEastAsia" w:hAnsiTheme="majorHAnsi" w:cstheme="majorBidi"/>
            <w:i/>
            <w:sz w:val="18"/>
            <w:szCs w:val="32"/>
          </w:rPr>
        </w:pPr>
        <w:r>
          <w:rPr>
            <w:rFonts w:asciiTheme="majorHAnsi" w:eastAsiaTheme="majorEastAsia" w:hAnsiTheme="majorHAnsi" w:cstheme="majorBidi"/>
            <w:i/>
            <w:sz w:val="18"/>
            <w:szCs w:val="32"/>
          </w:rPr>
          <w:t>Projet de Développement de l'Aviculture et de l'Aquaculture au Congo (PD-2AC) (P505271)</w:t>
        </w:r>
      </w:p>
    </w:sdtContent>
  </w:sdt>
  <w:p w14:paraId="12361ABD" w14:textId="77777777" w:rsidR="00D36F2F" w:rsidRPr="00F95F93" w:rsidRDefault="00D36F2F" w:rsidP="00977C6A">
    <w:pPr>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A531F" w14:textId="77777777" w:rsidR="00C847CA" w:rsidRDefault="00C847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i/>
        <w:sz w:val="18"/>
        <w:szCs w:val="32"/>
      </w:rPr>
      <w:alias w:val="Titre"/>
      <w:id w:val="1823231722"/>
      <w:dataBinding w:prefixMappings="xmlns:ns0='http://schemas.openxmlformats.org/package/2006/metadata/core-properties' xmlns:ns1='http://purl.org/dc/elements/1.1/'" w:xpath="/ns0:coreProperties[1]/ns1:title[1]" w:storeItemID="{6C3C8BC8-F283-45AE-878A-BAB7291924A1}"/>
      <w:text/>
    </w:sdtPr>
    <w:sdtEndPr/>
    <w:sdtContent>
      <w:sdt>
        <w:sdtPr>
          <w:rPr>
            <w:rFonts w:asciiTheme="majorHAnsi" w:eastAsiaTheme="majorEastAsia" w:hAnsiTheme="majorHAnsi" w:cstheme="majorBidi"/>
            <w:i/>
            <w:sz w:val="18"/>
            <w:szCs w:val="32"/>
          </w:rPr>
          <w:alias w:val="Titre"/>
          <w:id w:val="2076010064"/>
          <w:dataBinding w:prefixMappings="xmlns:ns0='http://schemas.openxmlformats.org/package/2006/metadata/core-properties' xmlns:ns1='http://purl.org/dc/elements/1.1/'" w:xpath="/ns0:coreProperties[1]/ns1:title[1]" w:storeItemID="{6C3C8BC8-F283-45AE-878A-BAB7291924A1}"/>
          <w:text/>
        </w:sdtPr>
        <w:sdtEndPr/>
        <w:sdtContent>
          <w:p w14:paraId="36EC2946" w14:textId="77777777" w:rsidR="00FC710C" w:rsidRDefault="00FC710C" w:rsidP="00135A12">
            <w:pPr>
              <w:pStyle w:val="Header"/>
              <w:pBdr>
                <w:bottom w:val="thickThinSmallGap" w:sz="24" w:space="1" w:color="823B0B" w:themeColor="accent2" w:themeShade="7F"/>
              </w:pBdr>
              <w:spacing w:before="120"/>
              <w:rPr>
                <w:rFonts w:asciiTheme="majorHAnsi" w:eastAsiaTheme="majorEastAsia" w:hAnsiTheme="majorHAnsi" w:cstheme="majorBidi"/>
                <w:sz w:val="32"/>
                <w:szCs w:val="32"/>
              </w:rPr>
            </w:pPr>
            <w:r w:rsidRPr="0069577B">
              <w:rPr>
                <w:rFonts w:asciiTheme="majorHAnsi" w:eastAsiaTheme="majorEastAsia" w:hAnsiTheme="majorHAnsi" w:cstheme="majorBidi"/>
                <w:i/>
                <w:sz w:val="18"/>
                <w:szCs w:val="32"/>
              </w:rPr>
              <w:t>Projet de Développement de l'Aviculture et de l'Aquaculture au Congo (PD-2AC) (P505271)</w:t>
            </w:r>
          </w:p>
        </w:sdtContent>
      </w:sdt>
    </w:sdtContent>
  </w:sdt>
  <w:p w14:paraId="63966B72" w14:textId="77777777" w:rsidR="00FC710C" w:rsidRDefault="00FC710C" w:rsidP="00CE37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6B27"/>
    <w:multiLevelType w:val="hybridMultilevel"/>
    <w:tmpl w:val="E62A74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241C2C"/>
    <w:multiLevelType w:val="hybridMultilevel"/>
    <w:tmpl w:val="D25A6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3F4EB5"/>
    <w:multiLevelType w:val="hybridMultilevel"/>
    <w:tmpl w:val="82F8D54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D4B2A0F"/>
    <w:multiLevelType w:val="hybridMultilevel"/>
    <w:tmpl w:val="714014E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0647558"/>
    <w:multiLevelType w:val="hybridMultilevel"/>
    <w:tmpl w:val="E676B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67624E"/>
    <w:multiLevelType w:val="hybridMultilevel"/>
    <w:tmpl w:val="3FF4E9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9C7614"/>
    <w:multiLevelType w:val="hybridMultilevel"/>
    <w:tmpl w:val="EBF6C91E"/>
    <w:lvl w:ilvl="0" w:tplc="1EB2F0D0">
      <w:start w:val="1"/>
      <w:numFmt w:val="upperLetter"/>
      <w:pStyle w:val="Listapuce1"/>
      <w:lvlText w:val="%1-"/>
      <w:lvlJc w:val="left"/>
      <w:pPr>
        <w:ind w:left="1080" w:hanging="360"/>
      </w:pPr>
    </w:lvl>
    <w:lvl w:ilvl="1" w:tplc="040C0019">
      <w:start w:val="1"/>
      <w:numFmt w:val="lowerLetter"/>
      <w:lvlText w:val="%2."/>
      <w:lvlJc w:val="left"/>
      <w:pPr>
        <w:ind w:left="1800" w:hanging="360"/>
      </w:pPr>
    </w:lvl>
    <w:lvl w:ilvl="2" w:tplc="040C001B">
      <w:start w:val="1"/>
      <w:numFmt w:val="lowerRoman"/>
      <w:lvlText w:val="%3."/>
      <w:lvlJc w:val="right"/>
      <w:pPr>
        <w:ind w:left="2520" w:hanging="180"/>
      </w:pPr>
    </w:lvl>
    <w:lvl w:ilvl="3" w:tplc="040C000F">
      <w:start w:val="1"/>
      <w:numFmt w:val="decimal"/>
      <w:lvlText w:val="%4."/>
      <w:lvlJc w:val="left"/>
      <w:pPr>
        <w:ind w:left="3240" w:hanging="360"/>
      </w:pPr>
    </w:lvl>
    <w:lvl w:ilvl="4" w:tplc="040C0019">
      <w:start w:val="1"/>
      <w:numFmt w:val="lowerLetter"/>
      <w:lvlText w:val="%5."/>
      <w:lvlJc w:val="left"/>
      <w:pPr>
        <w:ind w:left="3960" w:hanging="360"/>
      </w:pPr>
    </w:lvl>
    <w:lvl w:ilvl="5" w:tplc="040C001B">
      <w:start w:val="1"/>
      <w:numFmt w:val="lowerRoman"/>
      <w:lvlText w:val="%6."/>
      <w:lvlJc w:val="right"/>
      <w:pPr>
        <w:ind w:left="4680" w:hanging="180"/>
      </w:pPr>
    </w:lvl>
    <w:lvl w:ilvl="6" w:tplc="040C000F">
      <w:start w:val="1"/>
      <w:numFmt w:val="decimal"/>
      <w:lvlText w:val="%7."/>
      <w:lvlJc w:val="left"/>
      <w:pPr>
        <w:ind w:left="5400" w:hanging="360"/>
      </w:pPr>
    </w:lvl>
    <w:lvl w:ilvl="7" w:tplc="040C0019">
      <w:start w:val="1"/>
      <w:numFmt w:val="lowerLetter"/>
      <w:lvlText w:val="%8."/>
      <w:lvlJc w:val="left"/>
      <w:pPr>
        <w:ind w:left="6120" w:hanging="360"/>
      </w:pPr>
    </w:lvl>
    <w:lvl w:ilvl="8" w:tplc="040C001B">
      <w:start w:val="1"/>
      <w:numFmt w:val="lowerRoman"/>
      <w:lvlText w:val="%9."/>
      <w:lvlJc w:val="right"/>
      <w:pPr>
        <w:ind w:left="6840" w:hanging="180"/>
      </w:pPr>
    </w:lvl>
  </w:abstractNum>
  <w:abstractNum w:abstractNumId="7" w15:restartNumberingAfterBreak="0">
    <w:nsid w:val="1786214C"/>
    <w:multiLevelType w:val="multilevel"/>
    <w:tmpl w:val="4B847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8161689"/>
    <w:multiLevelType w:val="hybridMultilevel"/>
    <w:tmpl w:val="5A748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475609"/>
    <w:multiLevelType w:val="hybridMultilevel"/>
    <w:tmpl w:val="BCFA4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8A69FB"/>
    <w:multiLevelType w:val="hybridMultilevel"/>
    <w:tmpl w:val="003C37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723AB7"/>
    <w:multiLevelType w:val="hybridMultilevel"/>
    <w:tmpl w:val="651C41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194E9D"/>
    <w:multiLevelType w:val="hybridMultilevel"/>
    <w:tmpl w:val="529A5FB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F06479B"/>
    <w:multiLevelType w:val="multilevel"/>
    <w:tmpl w:val="B4F23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FD65850"/>
    <w:multiLevelType w:val="hybridMultilevel"/>
    <w:tmpl w:val="101691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EC4C77"/>
    <w:multiLevelType w:val="multilevel"/>
    <w:tmpl w:val="63D44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4D04DF2"/>
    <w:multiLevelType w:val="multilevel"/>
    <w:tmpl w:val="1EB2E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6F644AD"/>
    <w:multiLevelType w:val="hybridMultilevel"/>
    <w:tmpl w:val="D8408EBA"/>
    <w:lvl w:ilvl="0" w:tplc="07A8142C">
      <w:start w:val="1"/>
      <w:numFmt w:val="bullet"/>
      <w:lvlText w:val="●"/>
      <w:lvlJc w:val="left"/>
      <w:pPr>
        <w:ind w:left="720" w:hanging="360"/>
      </w:pPr>
    </w:lvl>
    <w:lvl w:ilvl="1" w:tplc="563A6522">
      <w:start w:val="1"/>
      <w:numFmt w:val="bullet"/>
      <w:lvlText w:val="○"/>
      <w:lvlJc w:val="left"/>
      <w:pPr>
        <w:ind w:left="1440" w:hanging="360"/>
      </w:pPr>
    </w:lvl>
    <w:lvl w:ilvl="2" w:tplc="3C46C442">
      <w:start w:val="1"/>
      <w:numFmt w:val="bullet"/>
      <w:lvlText w:val="■"/>
      <w:lvlJc w:val="left"/>
      <w:pPr>
        <w:ind w:left="2160" w:hanging="360"/>
      </w:pPr>
    </w:lvl>
    <w:lvl w:ilvl="3" w:tplc="CFF8F1F0">
      <w:start w:val="1"/>
      <w:numFmt w:val="bullet"/>
      <w:lvlText w:val="●"/>
      <w:lvlJc w:val="left"/>
      <w:pPr>
        <w:ind w:left="2880" w:hanging="360"/>
      </w:pPr>
    </w:lvl>
    <w:lvl w:ilvl="4" w:tplc="209453C6">
      <w:start w:val="1"/>
      <w:numFmt w:val="bullet"/>
      <w:lvlText w:val="○"/>
      <w:lvlJc w:val="left"/>
      <w:pPr>
        <w:ind w:left="3600" w:hanging="360"/>
      </w:pPr>
    </w:lvl>
    <w:lvl w:ilvl="5" w:tplc="24902C28">
      <w:start w:val="1"/>
      <w:numFmt w:val="bullet"/>
      <w:lvlText w:val="■"/>
      <w:lvlJc w:val="left"/>
      <w:pPr>
        <w:ind w:left="4320" w:hanging="360"/>
      </w:pPr>
    </w:lvl>
    <w:lvl w:ilvl="6" w:tplc="5D3E6E70">
      <w:start w:val="1"/>
      <w:numFmt w:val="bullet"/>
      <w:lvlText w:val="●"/>
      <w:lvlJc w:val="left"/>
      <w:pPr>
        <w:ind w:left="5040" w:hanging="360"/>
      </w:pPr>
    </w:lvl>
    <w:lvl w:ilvl="7" w:tplc="52E0BFFE">
      <w:start w:val="1"/>
      <w:numFmt w:val="bullet"/>
      <w:lvlText w:val="●"/>
      <w:lvlJc w:val="left"/>
      <w:pPr>
        <w:ind w:left="5760" w:hanging="360"/>
      </w:pPr>
    </w:lvl>
    <w:lvl w:ilvl="8" w:tplc="F860FE6A">
      <w:start w:val="1"/>
      <w:numFmt w:val="bullet"/>
      <w:lvlText w:val="●"/>
      <w:lvlJc w:val="left"/>
      <w:pPr>
        <w:ind w:left="6480" w:hanging="360"/>
      </w:pPr>
    </w:lvl>
  </w:abstractNum>
  <w:abstractNum w:abstractNumId="18" w15:restartNumberingAfterBreak="0">
    <w:nsid w:val="371857C4"/>
    <w:multiLevelType w:val="hybridMultilevel"/>
    <w:tmpl w:val="A19C7C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FC02BE"/>
    <w:multiLevelType w:val="hybridMultilevel"/>
    <w:tmpl w:val="C480E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7A3034"/>
    <w:multiLevelType w:val="hybridMultilevel"/>
    <w:tmpl w:val="FC4A42F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A4827B3"/>
    <w:multiLevelType w:val="hybridMultilevel"/>
    <w:tmpl w:val="653292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1D06EF"/>
    <w:multiLevelType w:val="hybridMultilevel"/>
    <w:tmpl w:val="59FA31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835F63"/>
    <w:multiLevelType w:val="multilevel"/>
    <w:tmpl w:val="33383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8A359AF"/>
    <w:multiLevelType w:val="hybridMultilevel"/>
    <w:tmpl w:val="A4CA4C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07562B"/>
    <w:multiLevelType w:val="hybridMultilevel"/>
    <w:tmpl w:val="12186E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05369C"/>
    <w:multiLevelType w:val="multilevel"/>
    <w:tmpl w:val="9E3AA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BAB13DA"/>
    <w:multiLevelType w:val="hybridMultilevel"/>
    <w:tmpl w:val="6D20D44A"/>
    <w:lvl w:ilvl="0" w:tplc="D2F0EEA6">
      <w:start w:val="1"/>
      <w:numFmt w:val="bullet"/>
      <w:lvlText w:val="●"/>
      <w:lvlJc w:val="left"/>
      <w:pPr>
        <w:ind w:left="720" w:hanging="360"/>
      </w:pPr>
    </w:lvl>
    <w:lvl w:ilvl="1" w:tplc="F3B6259A">
      <w:start w:val="1"/>
      <w:numFmt w:val="bullet"/>
      <w:lvlText w:val="○"/>
      <w:lvlJc w:val="left"/>
      <w:pPr>
        <w:ind w:left="1440" w:hanging="360"/>
      </w:pPr>
    </w:lvl>
    <w:lvl w:ilvl="2" w:tplc="030E68D0">
      <w:start w:val="1"/>
      <w:numFmt w:val="bullet"/>
      <w:lvlText w:val="■"/>
      <w:lvlJc w:val="left"/>
      <w:pPr>
        <w:ind w:left="2160" w:hanging="360"/>
      </w:pPr>
    </w:lvl>
    <w:lvl w:ilvl="3" w:tplc="7A98745C">
      <w:start w:val="1"/>
      <w:numFmt w:val="bullet"/>
      <w:lvlText w:val="●"/>
      <w:lvlJc w:val="left"/>
      <w:pPr>
        <w:ind w:left="2880" w:hanging="360"/>
      </w:pPr>
    </w:lvl>
    <w:lvl w:ilvl="4" w:tplc="6F6603FC">
      <w:start w:val="1"/>
      <w:numFmt w:val="bullet"/>
      <w:lvlText w:val="○"/>
      <w:lvlJc w:val="left"/>
      <w:pPr>
        <w:ind w:left="3600" w:hanging="360"/>
      </w:pPr>
    </w:lvl>
    <w:lvl w:ilvl="5" w:tplc="4A368974">
      <w:start w:val="1"/>
      <w:numFmt w:val="bullet"/>
      <w:lvlText w:val="■"/>
      <w:lvlJc w:val="left"/>
      <w:pPr>
        <w:ind w:left="4320" w:hanging="360"/>
      </w:pPr>
    </w:lvl>
    <w:lvl w:ilvl="6" w:tplc="C3B4826E">
      <w:start w:val="1"/>
      <w:numFmt w:val="bullet"/>
      <w:lvlText w:val="●"/>
      <w:lvlJc w:val="left"/>
      <w:pPr>
        <w:ind w:left="5040" w:hanging="360"/>
      </w:pPr>
    </w:lvl>
    <w:lvl w:ilvl="7" w:tplc="1DA460B4">
      <w:start w:val="1"/>
      <w:numFmt w:val="bullet"/>
      <w:lvlText w:val="●"/>
      <w:lvlJc w:val="left"/>
      <w:pPr>
        <w:ind w:left="5760" w:hanging="360"/>
      </w:pPr>
    </w:lvl>
    <w:lvl w:ilvl="8" w:tplc="66427E56">
      <w:start w:val="1"/>
      <w:numFmt w:val="bullet"/>
      <w:lvlText w:val="●"/>
      <w:lvlJc w:val="left"/>
      <w:pPr>
        <w:ind w:left="6480" w:hanging="360"/>
      </w:pPr>
    </w:lvl>
  </w:abstractNum>
  <w:abstractNum w:abstractNumId="28" w15:restartNumberingAfterBreak="0">
    <w:nsid w:val="4BCD3458"/>
    <w:multiLevelType w:val="hybridMultilevel"/>
    <w:tmpl w:val="BB1CBE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8422E5"/>
    <w:multiLevelType w:val="hybridMultilevel"/>
    <w:tmpl w:val="BD502E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0F1640"/>
    <w:multiLevelType w:val="hybridMultilevel"/>
    <w:tmpl w:val="8326D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07440A2"/>
    <w:multiLevelType w:val="hybridMultilevel"/>
    <w:tmpl w:val="6C8216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A748A4"/>
    <w:multiLevelType w:val="hybridMultilevel"/>
    <w:tmpl w:val="F53476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6A6842"/>
    <w:multiLevelType w:val="multilevel"/>
    <w:tmpl w:val="ED6AB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94A3502"/>
    <w:multiLevelType w:val="multilevel"/>
    <w:tmpl w:val="4FAA800E"/>
    <w:lvl w:ilvl="0">
      <w:start w:val="1"/>
      <w:numFmt w:val="decimal"/>
      <w:lvlText w:val="%1."/>
      <w:lvlJc w:val="left"/>
      <w:pPr>
        <w:ind w:left="720" w:hanging="360"/>
      </w:pPr>
      <w:rPr>
        <w:rFonts w:hint="default"/>
        <w:b/>
        <w:bCs/>
        <w:sz w:val="22"/>
        <w:szCs w:val="22"/>
      </w:rPr>
    </w:lvl>
    <w:lvl w:ilvl="1">
      <w:start w:val="1"/>
      <w:numFmt w:val="decimal"/>
      <w:isLgl/>
      <w:lvlText w:val="%1.%2."/>
      <w:lvlJc w:val="left"/>
      <w:pPr>
        <w:ind w:left="1211" w:hanging="360"/>
      </w:pPr>
      <w:rPr>
        <w:rFonts w:hint="default"/>
        <w:b/>
        <w:bCs/>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596E25E1"/>
    <w:multiLevelType w:val="multilevel"/>
    <w:tmpl w:val="AA10D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A0F2EED"/>
    <w:multiLevelType w:val="hybridMultilevel"/>
    <w:tmpl w:val="E14EEA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F3D7F92"/>
    <w:multiLevelType w:val="hybridMultilevel"/>
    <w:tmpl w:val="91CA6F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0BA77B9"/>
    <w:multiLevelType w:val="hybridMultilevel"/>
    <w:tmpl w:val="EDB4DA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33D56FB"/>
    <w:multiLevelType w:val="hybridMultilevel"/>
    <w:tmpl w:val="507E7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6772E8E"/>
    <w:multiLevelType w:val="hybridMultilevel"/>
    <w:tmpl w:val="83B8A59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66982126"/>
    <w:multiLevelType w:val="hybridMultilevel"/>
    <w:tmpl w:val="BAF26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6B16E63"/>
    <w:multiLevelType w:val="hybridMultilevel"/>
    <w:tmpl w:val="257EC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6E2298B"/>
    <w:multiLevelType w:val="multilevel"/>
    <w:tmpl w:val="2226887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362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9EF4D27"/>
    <w:multiLevelType w:val="hybridMultilevel"/>
    <w:tmpl w:val="0D0009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0D0BFB"/>
    <w:multiLevelType w:val="hybridMultilevel"/>
    <w:tmpl w:val="AB1A753A"/>
    <w:lvl w:ilvl="0" w:tplc="BC06E6E8">
      <w:start w:val="1"/>
      <w:numFmt w:val="bullet"/>
      <w:lvlText w:val="●"/>
      <w:lvlJc w:val="left"/>
      <w:pPr>
        <w:ind w:left="720" w:hanging="360"/>
      </w:pPr>
    </w:lvl>
    <w:lvl w:ilvl="1" w:tplc="0778DEF8">
      <w:start w:val="1"/>
      <w:numFmt w:val="bullet"/>
      <w:lvlText w:val="○"/>
      <w:lvlJc w:val="left"/>
      <w:pPr>
        <w:ind w:left="1440" w:hanging="360"/>
      </w:pPr>
    </w:lvl>
    <w:lvl w:ilvl="2" w:tplc="924CDEC2">
      <w:start w:val="1"/>
      <w:numFmt w:val="bullet"/>
      <w:lvlText w:val="■"/>
      <w:lvlJc w:val="left"/>
      <w:pPr>
        <w:ind w:left="2160" w:hanging="360"/>
      </w:pPr>
    </w:lvl>
    <w:lvl w:ilvl="3" w:tplc="328228F8">
      <w:start w:val="1"/>
      <w:numFmt w:val="bullet"/>
      <w:lvlText w:val="●"/>
      <w:lvlJc w:val="left"/>
      <w:pPr>
        <w:ind w:left="2880" w:hanging="360"/>
      </w:pPr>
    </w:lvl>
    <w:lvl w:ilvl="4" w:tplc="320A06E0">
      <w:start w:val="1"/>
      <w:numFmt w:val="bullet"/>
      <w:lvlText w:val="○"/>
      <w:lvlJc w:val="left"/>
      <w:pPr>
        <w:ind w:left="3600" w:hanging="360"/>
      </w:pPr>
    </w:lvl>
    <w:lvl w:ilvl="5" w:tplc="2EFCC92A">
      <w:start w:val="1"/>
      <w:numFmt w:val="bullet"/>
      <w:lvlText w:val="■"/>
      <w:lvlJc w:val="left"/>
      <w:pPr>
        <w:ind w:left="4320" w:hanging="360"/>
      </w:pPr>
    </w:lvl>
    <w:lvl w:ilvl="6" w:tplc="C882A7E2">
      <w:start w:val="1"/>
      <w:numFmt w:val="bullet"/>
      <w:lvlText w:val="●"/>
      <w:lvlJc w:val="left"/>
      <w:pPr>
        <w:ind w:left="5040" w:hanging="360"/>
      </w:pPr>
    </w:lvl>
    <w:lvl w:ilvl="7" w:tplc="2FD8F024">
      <w:start w:val="1"/>
      <w:numFmt w:val="bullet"/>
      <w:lvlText w:val="●"/>
      <w:lvlJc w:val="left"/>
      <w:pPr>
        <w:ind w:left="5760" w:hanging="360"/>
      </w:pPr>
    </w:lvl>
    <w:lvl w:ilvl="8" w:tplc="146E2B58">
      <w:start w:val="1"/>
      <w:numFmt w:val="bullet"/>
      <w:lvlText w:val="●"/>
      <w:lvlJc w:val="left"/>
      <w:pPr>
        <w:ind w:left="6480" w:hanging="360"/>
      </w:pPr>
    </w:lvl>
  </w:abstractNum>
  <w:abstractNum w:abstractNumId="46" w15:restartNumberingAfterBreak="0">
    <w:nsid w:val="6F7F1D01"/>
    <w:multiLevelType w:val="multilevel"/>
    <w:tmpl w:val="B7E09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01F2879"/>
    <w:multiLevelType w:val="multilevel"/>
    <w:tmpl w:val="BA084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0BA65F1"/>
    <w:multiLevelType w:val="multilevel"/>
    <w:tmpl w:val="5052E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44A0CEE"/>
    <w:multiLevelType w:val="hybridMultilevel"/>
    <w:tmpl w:val="6B3409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56C033C"/>
    <w:multiLevelType w:val="hybridMultilevel"/>
    <w:tmpl w:val="72824260"/>
    <w:lvl w:ilvl="0" w:tplc="CF66341A">
      <w:start w:val="1"/>
      <w:numFmt w:val="bullet"/>
      <w:lvlText w:val="●"/>
      <w:lvlJc w:val="left"/>
      <w:pPr>
        <w:ind w:left="720" w:hanging="360"/>
      </w:pPr>
    </w:lvl>
    <w:lvl w:ilvl="1" w:tplc="235C0928">
      <w:start w:val="1"/>
      <w:numFmt w:val="bullet"/>
      <w:lvlText w:val="○"/>
      <w:lvlJc w:val="left"/>
      <w:pPr>
        <w:ind w:left="1440" w:hanging="360"/>
      </w:pPr>
    </w:lvl>
    <w:lvl w:ilvl="2" w:tplc="866677D0">
      <w:start w:val="1"/>
      <w:numFmt w:val="bullet"/>
      <w:lvlText w:val="■"/>
      <w:lvlJc w:val="left"/>
      <w:pPr>
        <w:ind w:left="2160" w:hanging="360"/>
      </w:pPr>
    </w:lvl>
    <w:lvl w:ilvl="3" w:tplc="D8A82054">
      <w:start w:val="1"/>
      <w:numFmt w:val="bullet"/>
      <w:lvlText w:val="●"/>
      <w:lvlJc w:val="left"/>
      <w:pPr>
        <w:ind w:left="2880" w:hanging="360"/>
      </w:pPr>
    </w:lvl>
    <w:lvl w:ilvl="4" w:tplc="BA562F9E">
      <w:start w:val="1"/>
      <w:numFmt w:val="bullet"/>
      <w:lvlText w:val="○"/>
      <w:lvlJc w:val="left"/>
      <w:pPr>
        <w:ind w:left="3600" w:hanging="360"/>
      </w:pPr>
    </w:lvl>
    <w:lvl w:ilvl="5" w:tplc="3E4C366C">
      <w:start w:val="1"/>
      <w:numFmt w:val="bullet"/>
      <w:lvlText w:val="■"/>
      <w:lvlJc w:val="left"/>
      <w:pPr>
        <w:ind w:left="4320" w:hanging="360"/>
      </w:pPr>
    </w:lvl>
    <w:lvl w:ilvl="6" w:tplc="263E6098">
      <w:start w:val="1"/>
      <w:numFmt w:val="bullet"/>
      <w:lvlText w:val="●"/>
      <w:lvlJc w:val="left"/>
      <w:pPr>
        <w:ind w:left="5040" w:hanging="360"/>
      </w:pPr>
    </w:lvl>
    <w:lvl w:ilvl="7" w:tplc="00BA47B2">
      <w:start w:val="1"/>
      <w:numFmt w:val="bullet"/>
      <w:lvlText w:val="●"/>
      <w:lvlJc w:val="left"/>
      <w:pPr>
        <w:ind w:left="5760" w:hanging="360"/>
      </w:pPr>
    </w:lvl>
    <w:lvl w:ilvl="8" w:tplc="FC8656C0">
      <w:start w:val="1"/>
      <w:numFmt w:val="bullet"/>
      <w:lvlText w:val="●"/>
      <w:lvlJc w:val="left"/>
      <w:pPr>
        <w:ind w:left="6480" w:hanging="360"/>
      </w:pPr>
    </w:lvl>
  </w:abstractNum>
  <w:abstractNum w:abstractNumId="51" w15:restartNumberingAfterBreak="0">
    <w:nsid w:val="764B6DB1"/>
    <w:multiLevelType w:val="hybridMultilevel"/>
    <w:tmpl w:val="C27CC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A7771C3"/>
    <w:multiLevelType w:val="hybridMultilevel"/>
    <w:tmpl w:val="09B246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EB945A3"/>
    <w:multiLevelType w:val="hybridMultilevel"/>
    <w:tmpl w:val="7AC422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597870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36762450">
    <w:abstractNumId w:val="43"/>
  </w:num>
  <w:num w:numId="3" w16cid:durableId="276373414">
    <w:abstractNumId w:val="34"/>
  </w:num>
  <w:num w:numId="4" w16cid:durableId="1041399665">
    <w:abstractNumId w:val="40"/>
  </w:num>
  <w:num w:numId="5" w16cid:durableId="468058166">
    <w:abstractNumId w:val="32"/>
  </w:num>
  <w:num w:numId="6" w16cid:durableId="1327368734">
    <w:abstractNumId w:val="36"/>
  </w:num>
  <w:num w:numId="7" w16cid:durableId="1376199861">
    <w:abstractNumId w:val="37"/>
  </w:num>
  <w:num w:numId="8" w16cid:durableId="1168641697">
    <w:abstractNumId w:val="44"/>
  </w:num>
  <w:num w:numId="9" w16cid:durableId="237134165">
    <w:abstractNumId w:val="22"/>
  </w:num>
  <w:num w:numId="10" w16cid:durableId="2041127073">
    <w:abstractNumId w:val="0"/>
  </w:num>
  <w:num w:numId="11" w16cid:durableId="45033710">
    <w:abstractNumId w:val="52"/>
  </w:num>
  <w:num w:numId="12" w16cid:durableId="532808233">
    <w:abstractNumId w:val="2"/>
  </w:num>
  <w:num w:numId="13" w16cid:durableId="1694377153">
    <w:abstractNumId w:val="24"/>
  </w:num>
  <w:num w:numId="14" w16cid:durableId="425885439">
    <w:abstractNumId w:val="28"/>
  </w:num>
  <w:num w:numId="15" w16cid:durableId="1888178522">
    <w:abstractNumId w:val="21"/>
  </w:num>
  <w:num w:numId="16" w16cid:durableId="224029283">
    <w:abstractNumId w:val="10"/>
  </w:num>
  <w:num w:numId="17" w16cid:durableId="1483499847">
    <w:abstractNumId w:val="11"/>
  </w:num>
  <w:num w:numId="18" w16cid:durableId="1688797616">
    <w:abstractNumId w:val="53"/>
  </w:num>
  <w:num w:numId="19" w16cid:durableId="1778064817">
    <w:abstractNumId w:val="25"/>
  </w:num>
  <w:num w:numId="20" w16cid:durableId="1004748988">
    <w:abstractNumId w:val="18"/>
  </w:num>
  <w:num w:numId="21" w16cid:durableId="365447317">
    <w:abstractNumId w:val="14"/>
  </w:num>
  <w:num w:numId="22" w16cid:durableId="35742338">
    <w:abstractNumId w:val="31"/>
  </w:num>
  <w:num w:numId="23" w16cid:durableId="684211318">
    <w:abstractNumId w:val="29"/>
  </w:num>
  <w:num w:numId="24" w16cid:durableId="1125270566">
    <w:abstractNumId w:val="12"/>
  </w:num>
  <w:num w:numId="25" w16cid:durableId="1384207562">
    <w:abstractNumId w:val="5"/>
  </w:num>
  <w:num w:numId="26" w16cid:durableId="494272563">
    <w:abstractNumId w:val="38"/>
  </w:num>
  <w:num w:numId="27" w16cid:durableId="1771201894">
    <w:abstractNumId w:val="20"/>
  </w:num>
  <w:num w:numId="28" w16cid:durableId="290743468">
    <w:abstractNumId w:val="49"/>
  </w:num>
  <w:num w:numId="29" w16cid:durableId="1915386781">
    <w:abstractNumId w:val="3"/>
  </w:num>
  <w:num w:numId="30" w16cid:durableId="1828091454">
    <w:abstractNumId w:val="1"/>
  </w:num>
  <w:num w:numId="31" w16cid:durableId="1811249055">
    <w:abstractNumId w:val="42"/>
  </w:num>
  <w:num w:numId="32" w16cid:durableId="189032509">
    <w:abstractNumId w:val="23"/>
  </w:num>
  <w:num w:numId="33" w16cid:durableId="1239750835">
    <w:abstractNumId w:val="26"/>
  </w:num>
  <w:num w:numId="34" w16cid:durableId="1538926690">
    <w:abstractNumId w:val="16"/>
  </w:num>
  <w:num w:numId="35" w16cid:durableId="1671565958">
    <w:abstractNumId w:val="48"/>
  </w:num>
  <w:num w:numId="36" w16cid:durableId="264919909">
    <w:abstractNumId w:val="33"/>
  </w:num>
  <w:num w:numId="37" w16cid:durableId="1806196550">
    <w:abstractNumId w:val="15"/>
  </w:num>
  <w:num w:numId="38" w16cid:durableId="605121525">
    <w:abstractNumId w:val="35"/>
  </w:num>
  <w:num w:numId="39" w16cid:durableId="452335456">
    <w:abstractNumId w:val="46"/>
  </w:num>
  <w:num w:numId="40" w16cid:durableId="804929874">
    <w:abstractNumId w:val="47"/>
  </w:num>
  <w:num w:numId="41" w16cid:durableId="963779246">
    <w:abstractNumId w:val="7"/>
  </w:num>
  <w:num w:numId="42" w16cid:durableId="1057168939">
    <w:abstractNumId w:val="13"/>
  </w:num>
  <w:num w:numId="43" w16cid:durableId="63799235">
    <w:abstractNumId w:val="19"/>
  </w:num>
  <w:num w:numId="44" w16cid:durableId="796491264">
    <w:abstractNumId w:val="4"/>
  </w:num>
  <w:num w:numId="45" w16cid:durableId="568270143">
    <w:abstractNumId w:val="9"/>
  </w:num>
  <w:num w:numId="46" w16cid:durableId="1717966177">
    <w:abstractNumId w:val="30"/>
  </w:num>
  <w:num w:numId="47" w16cid:durableId="2030259601">
    <w:abstractNumId w:val="51"/>
  </w:num>
  <w:num w:numId="48" w16cid:durableId="895318004">
    <w:abstractNumId w:val="8"/>
  </w:num>
  <w:num w:numId="49" w16cid:durableId="1114791152">
    <w:abstractNumId w:val="27"/>
    <w:lvlOverride w:ilvl="0">
      <w:startOverride w:val="1"/>
    </w:lvlOverride>
  </w:num>
  <w:num w:numId="50" w16cid:durableId="395856899">
    <w:abstractNumId w:val="50"/>
    <w:lvlOverride w:ilvl="0">
      <w:startOverride w:val="1"/>
    </w:lvlOverride>
  </w:num>
  <w:num w:numId="51" w16cid:durableId="1778022143">
    <w:abstractNumId w:val="39"/>
  </w:num>
  <w:num w:numId="52" w16cid:durableId="2054621783">
    <w:abstractNumId w:val="45"/>
    <w:lvlOverride w:ilvl="0">
      <w:startOverride w:val="1"/>
    </w:lvlOverride>
  </w:num>
  <w:num w:numId="53" w16cid:durableId="1485899761">
    <w:abstractNumId w:val="17"/>
    <w:lvlOverride w:ilvl="0">
      <w:startOverride w:val="1"/>
    </w:lvlOverride>
  </w:num>
  <w:num w:numId="54" w16cid:durableId="1482771746">
    <w:abstractNumId w:val="4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hdrShapeDefaults>
    <o:shapedefaults v:ext="edit" spidmax="20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080"/>
    <w:rsid w:val="0000087E"/>
    <w:rsid w:val="00000DFA"/>
    <w:rsid w:val="00005B8C"/>
    <w:rsid w:val="000146CC"/>
    <w:rsid w:val="000231B3"/>
    <w:rsid w:val="00024339"/>
    <w:rsid w:val="000249A3"/>
    <w:rsid w:val="00030080"/>
    <w:rsid w:val="00041839"/>
    <w:rsid w:val="000631CD"/>
    <w:rsid w:val="000635AA"/>
    <w:rsid w:val="000701BB"/>
    <w:rsid w:val="000743CD"/>
    <w:rsid w:val="000858A2"/>
    <w:rsid w:val="00085C16"/>
    <w:rsid w:val="000924E3"/>
    <w:rsid w:val="000A0436"/>
    <w:rsid w:val="000B5B8F"/>
    <w:rsid w:val="000B65E0"/>
    <w:rsid w:val="000B7CAC"/>
    <w:rsid w:val="000D4164"/>
    <w:rsid w:val="000D5B49"/>
    <w:rsid w:val="000E0FEC"/>
    <w:rsid w:val="000E59EC"/>
    <w:rsid w:val="00105FF4"/>
    <w:rsid w:val="00124A7C"/>
    <w:rsid w:val="001338AA"/>
    <w:rsid w:val="00135A12"/>
    <w:rsid w:val="001360C3"/>
    <w:rsid w:val="00137FA8"/>
    <w:rsid w:val="00140F49"/>
    <w:rsid w:val="00142892"/>
    <w:rsid w:val="001460EF"/>
    <w:rsid w:val="00150A35"/>
    <w:rsid w:val="001630E0"/>
    <w:rsid w:val="001643D5"/>
    <w:rsid w:val="00172818"/>
    <w:rsid w:val="001819BF"/>
    <w:rsid w:val="001871E5"/>
    <w:rsid w:val="001B23B0"/>
    <w:rsid w:val="001C1086"/>
    <w:rsid w:val="001C6259"/>
    <w:rsid w:val="001D415D"/>
    <w:rsid w:val="001D5499"/>
    <w:rsid w:val="001F4907"/>
    <w:rsid w:val="00201414"/>
    <w:rsid w:val="00201E32"/>
    <w:rsid w:val="00214AC6"/>
    <w:rsid w:val="00215C8C"/>
    <w:rsid w:val="0022013B"/>
    <w:rsid w:val="002301E5"/>
    <w:rsid w:val="0024008B"/>
    <w:rsid w:val="0024160E"/>
    <w:rsid w:val="00245FCB"/>
    <w:rsid w:val="00272F28"/>
    <w:rsid w:val="0028644E"/>
    <w:rsid w:val="002908D4"/>
    <w:rsid w:val="002A0135"/>
    <w:rsid w:val="002A6589"/>
    <w:rsid w:val="002B2FCE"/>
    <w:rsid w:val="002B5CBF"/>
    <w:rsid w:val="002D1E0F"/>
    <w:rsid w:val="002D7D71"/>
    <w:rsid w:val="002E1C09"/>
    <w:rsid w:val="002E2E00"/>
    <w:rsid w:val="002E579E"/>
    <w:rsid w:val="003162BC"/>
    <w:rsid w:val="00323879"/>
    <w:rsid w:val="0032732A"/>
    <w:rsid w:val="00336C54"/>
    <w:rsid w:val="003547C1"/>
    <w:rsid w:val="003575B5"/>
    <w:rsid w:val="00362502"/>
    <w:rsid w:val="00367DCC"/>
    <w:rsid w:val="00382D1A"/>
    <w:rsid w:val="00384A07"/>
    <w:rsid w:val="00393E3F"/>
    <w:rsid w:val="003A40D4"/>
    <w:rsid w:val="003A50C8"/>
    <w:rsid w:val="003A6F09"/>
    <w:rsid w:val="003B240D"/>
    <w:rsid w:val="003B68D6"/>
    <w:rsid w:val="003C00C8"/>
    <w:rsid w:val="003C330B"/>
    <w:rsid w:val="003C43DE"/>
    <w:rsid w:val="003C719B"/>
    <w:rsid w:val="003C73C0"/>
    <w:rsid w:val="003D3DA1"/>
    <w:rsid w:val="003D7AF0"/>
    <w:rsid w:val="003F1B8E"/>
    <w:rsid w:val="003F21B5"/>
    <w:rsid w:val="00413AE5"/>
    <w:rsid w:val="00420C4D"/>
    <w:rsid w:val="00422629"/>
    <w:rsid w:val="00424C9A"/>
    <w:rsid w:val="00432915"/>
    <w:rsid w:val="004437D8"/>
    <w:rsid w:val="00460F6B"/>
    <w:rsid w:val="0046409D"/>
    <w:rsid w:val="00464AB7"/>
    <w:rsid w:val="00484202"/>
    <w:rsid w:val="0049044B"/>
    <w:rsid w:val="004A1E67"/>
    <w:rsid w:val="004B0FB0"/>
    <w:rsid w:val="004B16E7"/>
    <w:rsid w:val="004B5E90"/>
    <w:rsid w:val="004C0089"/>
    <w:rsid w:val="004D64BB"/>
    <w:rsid w:val="004E281F"/>
    <w:rsid w:val="004F0523"/>
    <w:rsid w:val="005011CB"/>
    <w:rsid w:val="0050164F"/>
    <w:rsid w:val="00515045"/>
    <w:rsid w:val="00515FDF"/>
    <w:rsid w:val="005252EB"/>
    <w:rsid w:val="00525AA5"/>
    <w:rsid w:val="00546AEA"/>
    <w:rsid w:val="00552A98"/>
    <w:rsid w:val="0055387B"/>
    <w:rsid w:val="00561F70"/>
    <w:rsid w:val="00563250"/>
    <w:rsid w:val="0056548C"/>
    <w:rsid w:val="005812B1"/>
    <w:rsid w:val="00581C57"/>
    <w:rsid w:val="005A001A"/>
    <w:rsid w:val="005B2AE6"/>
    <w:rsid w:val="005B4043"/>
    <w:rsid w:val="005C44B1"/>
    <w:rsid w:val="005C4EA8"/>
    <w:rsid w:val="005C55D1"/>
    <w:rsid w:val="005E0345"/>
    <w:rsid w:val="005E5621"/>
    <w:rsid w:val="005E5C64"/>
    <w:rsid w:val="005E5D20"/>
    <w:rsid w:val="005F18B4"/>
    <w:rsid w:val="005F6527"/>
    <w:rsid w:val="0060501D"/>
    <w:rsid w:val="0060558D"/>
    <w:rsid w:val="00605C01"/>
    <w:rsid w:val="0061616A"/>
    <w:rsid w:val="006231D6"/>
    <w:rsid w:val="00623322"/>
    <w:rsid w:val="00624994"/>
    <w:rsid w:val="00630AB5"/>
    <w:rsid w:val="00633827"/>
    <w:rsid w:val="00633B19"/>
    <w:rsid w:val="006400EF"/>
    <w:rsid w:val="00641006"/>
    <w:rsid w:val="00663D6B"/>
    <w:rsid w:val="0066696D"/>
    <w:rsid w:val="006714F5"/>
    <w:rsid w:val="00674F1E"/>
    <w:rsid w:val="0068403E"/>
    <w:rsid w:val="00685BCB"/>
    <w:rsid w:val="00691E62"/>
    <w:rsid w:val="0069577B"/>
    <w:rsid w:val="006B62A4"/>
    <w:rsid w:val="006B6931"/>
    <w:rsid w:val="006F2385"/>
    <w:rsid w:val="006F72D3"/>
    <w:rsid w:val="0070718F"/>
    <w:rsid w:val="007175CD"/>
    <w:rsid w:val="00727047"/>
    <w:rsid w:val="00730E59"/>
    <w:rsid w:val="00731F0E"/>
    <w:rsid w:val="00751377"/>
    <w:rsid w:val="00752D2B"/>
    <w:rsid w:val="00757725"/>
    <w:rsid w:val="00770B5D"/>
    <w:rsid w:val="007875F4"/>
    <w:rsid w:val="00787CDF"/>
    <w:rsid w:val="00791AEA"/>
    <w:rsid w:val="007A0523"/>
    <w:rsid w:val="007A11D1"/>
    <w:rsid w:val="007C31BA"/>
    <w:rsid w:val="007E232C"/>
    <w:rsid w:val="007E50D4"/>
    <w:rsid w:val="007F0043"/>
    <w:rsid w:val="007F3D39"/>
    <w:rsid w:val="00805CB8"/>
    <w:rsid w:val="00811CB5"/>
    <w:rsid w:val="00814B9C"/>
    <w:rsid w:val="00816558"/>
    <w:rsid w:val="008204CC"/>
    <w:rsid w:val="00831E14"/>
    <w:rsid w:val="008353F2"/>
    <w:rsid w:val="00836F42"/>
    <w:rsid w:val="00840A41"/>
    <w:rsid w:val="0084370C"/>
    <w:rsid w:val="008440F9"/>
    <w:rsid w:val="00847BA7"/>
    <w:rsid w:val="00855645"/>
    <w:rsid w:val="008622C1"/>
    <w:rsid w:val="008759FE"/>
    <w:rsid w:val="00882B92"/>
    <w:rsid w:val="00886565"/>
    <w:rsid w:val="008C2839"/>
    <w:rsid w:val="008C62EE"/>
    <w:rsid w:val="008D13E6"/>
    <w:rsid w:val="008E2099"/>
    <w:rsid w:val="009002F9"/>
    <w:rsid w:val="00905C29"/>
    <w:rsid w:val="009100F4"/>
    <w:rsid w:val="00910B72"/>
    <w:rsid w:val="00916408"/>
    <w:rsid w:val="009355A4"/>
    <w:rsid w:val="00941886"/>
    <w:rsid w:val="00943813"/>
    <w:rsid w:val="0094407B"/>
    <w:rsid w:val="0094544D"/>
    <w:rsid w:val="009507E3"/>
    <w:rsid w:val="00954B74"/>
    <w:rsid w:val="00961EA0"/>
    <w:rsid w:val="00977C6A"/>
    <w:rsid w:val="00997D7A"/>
    <w:rsid w:val="009A3F37"/>
    <w:rsid w:val="009A71F5"/>
    <w:rsid w:val="009B1BD2"/>
    <w:rsid w:val="009B1C12"/>
    <w:rsid w:val="009C0ACC"/>
    <w:rsid w:val="009D67FA"/>
    <w:rsid w:val="009D7FCE"/>
    <w:rsid w:val="009E677D"/>
    <w:rsid w:val="009E7E1E"/>
    <w:rsid w:val="009F0E09"/>
    <w:rsid w:val="009F2DDB"/>
    <w:rsid w:val="009F3FAB"/>
    <w:rsid w:val="00A07BE3"/>
    <w:rsid w:val="00A17185"/>
    <w:rsid w:val="00A23E6B"/>
    <w:rsid w:val="00A30FE9"/>
    <w:rsid w:val="00A31841"/>
    <w:rsid w:val="00A50222"/>
    <w:rsid w:val="00A50547"/>
    <w:rsid w:val="00A568E4"/>
    <w:rsid w:val="00A72C93"/>
    <w:rsid w:val="00A8514D"/>
    <w:rsid w:val="00AA3BDC"/>
    <w:rsid w:val="00AC2D10"/>
    <w:rsid w:val="00AC3907"/>
    <w:rsid w:val="00AD0DF4"/>
    <w:rsid w:val="00AD32E9"/>
    <w:rsid w:val="00AE1015"/>
    <w:rsid w:val="00AF0154"/>
    <w:rsid w:val="00B14494"/>
    <w:rsid w:val="00B14CED"/>
    <w:rsid w:val="00B44C32"/>
    <w:rsid w:val="00B45BE9"/>
    <w:rsid w:val="00B639E6"/>
    <w:rsid w:val="00B94AA4"/>
    <w:rsid w:val="00B95D6E"/>
    <w:rsid w:val="00B96980"/>
    <w:rsid w:val="00BA12B2"/>
    <w:rsid w:val="00BA38BB"/>
    <w:rsid w:val="00BB156E"/>
    <w:rsid w:val="00BB2471"/>
    <w:rsid w:val="00BB7E38"/>
    <w:rsid w:val="00BC06B9"/>
    <w:rsid w:val="00BC4F3A"/>
    <w:rsid w:val="00BC6F85"/>
    <w:rsid w:val="00BD38C6"/>
    <w:rsid w:val="00BD57FB"/>
    <w:rsid w:val="00BD6CBD"/>
    <w:rsid w:val="00BE6EA0"/>
    <w:rsid w:val="00C03799"/>
    <w:rsid w:val="00C072E2"/>
    <w:rsid w:val="00C22FB7"/>
    <w:rsid w:val="00C2758A"/>
    <w:rsid w:val="00C36412"/>
    <w:rsid w:val="00C4291C"/>
    <w:rsid w:val="00C42FC5"/>
    <w:rsid w:val="00C449ED"/>
    <w:rsid w:val="00C52006"/>
    <w:rsid w:val="00C538E8"/>
    <w:rsid w:val="00C60CDA"/>
    <w:rsid w:val="00C71F12"/>
    <w:rsid w:val="00C736B2"/>
    <w:rsid w:val="00C74D96"/>
    <w:rsid w:val="00C81A38"/>
    <w:rsid w:val="00C847CA"/>
    <w:rsid w:val="00C9059E"/>
    <w:rsid w:val="00C92F75"/>
    <w:rsid w:val="00CA04AD"/>
    <w:rsid w:val="00CA0761"/>
    <w:rsid w:val="00CA7012"/>
    <w:rsid w:val="00CB0AD4"/>
    <w:rsid w:val="00CC0CB2"/>
    <w:rsid w:val="00CC1809"/>
    <w:rsid w:val="00CC5ED8"/>
    <w:rsid w:val="00CC6865"/>
    <w:rsid w:val="00CE1852"/>
    <w:rsid w:val="00CE37D5"/>
    <w:rsid w:val="00CF52B9"/>
    <w:rsid w:val="00D07176"/>
    <w:rsid w:val="00D21F33"/>
    <w:rsid w:val="00D24B19"/>
    <w:rsid w:val="00D25294"/>
    <w:rsid w:val="00D30C98"/>
    <w:rsid w:val="00D34EAC"/>
    <w:rsid w:val="00D36F2F"/>
    <w:rsid w:val="00D41B7E"/>
    <w:rsid w:val="00D435A8"/>
    <w:rsid w:val="00D66E49"/>
    <w:rsid w:val="00D82333"/>
    <w:rsid w:val="00D90813"/>
    <w:rsid w:val="00D9729E"/>
    <w:rsid w:val="00DA00A2"/>
    <w:rsid w:val="00DA3E3C"/>
    <w:rsid w:val="00DB4984"/>
    <w:rsid w:val="00DD391A"/>
    <w:rsid w:val="00DE6EFA"/>
    <w:rsid w:val="00DE71E2"/>
    <w:rsid w:val="00DE7D79"/>
    <w:rsid w:val="00DE7FCC"/>
    <w:rsid w:val="00DF73BE"/>
    <w:rsid w:val="00E06926"/>
    <w:rsid w:val="00E07409"/>
    <w:rsid w:val="00E13BBA"/>
    <w:rsid w:val="00E1695C"/>
    <w:rsid w:val="00E21AB1"/>
    <w:rsid w:val="00E22AEB"/>
    <w:rsid w:val="00E23E7E"/>
    <w:rsid w:val="00E25C9F"/>
    <w:rsid w:val="00E340ED"/>
    <w:rsid w:val="00E37846"/>
    <w:rsid w:val="00E55728"/>
    <w:rsid w:val="00E673B0"/>
    <w:rsid w:val="00E6760E"/>
    <w:rsid w:val="00E72A2D"/>
    <w:rsid w:val="00E82F5E"/>
    <w:rsid w:val="00E84DEE"/>
    <w:rsid w:val="00E95FAE"/>
    <w:rsid w:val="00EC474A"/>
    <w:rsid w:val="00EC5344"/>
    <w:rsid w:val="00ED5231"/>
    <w:rsid w:val="00EE2708"/>
    <w:rsid w:val="00EE4DDD"/>
    <w:rsid w:val="00EF1794"/>
    <w:rsid w:val="00F03B1B"/>
    <w:rsid w:val="00F23691"/>
    <w:rsid w:val="00F40413"/>
    <w:rsid w:val="00F41504"/>
    <w:rsid w:val="00F44395"/>
    <w:rsid w:val="00F50FC6"/>
    <w:rsid w:val="00F6339E"/>
    <w:rsid w:val="00F654D3"/>
    <w:rsid w:val="00F65FCD"/>
    <w:rsid w:val="00F71B1A"/>
    <w:rsid w:val="00F7296A"/>
    <w:rsid w:val="00F80201"/>
    <w:rsid w:val="00F87439"/>
    <w:rsid w:val="00F904B6"/>
    <w:rsid w:val="00F90CEB"/>
    <w:rsid w:val="00F9527A"/>
    <w:rsid w:val="00FB19A6"/>
    <w:rsid w:val="00FB3A9E"/>
    <w:rsid w:val="00FC710C"/>
    <w:rsid w:val="00FE4054"/>
    <w:rsid w:val="00FE5307"/>
    <w:rsid w:val="00FE7757"/>
    <w:rsid w:val="0142CF9B"/>
    <w:rsid w:val="01A77162"/>
    <w:rsid w:val="01DC7F36"/>
    <w:rsid w:val="048D566D"/>
    <w:rsid w:val="052A0AC8"/>
    <w:rsid w:val="05FEDE1A"/>
    <w:rsid w:val="068875C7"/>
    <w:rsid w:val="07A95356"/>
    <w:rsid w:val="0906CC2F"/>
    <w:rsid w:val="09C5BF11"/>
    <w:rsid w:val="0B86E753"/>
    <w:rsid w:val="0D100962"/>
    <w:rsid w:val="0E4541EB"/>
    <w:rsid w:val="0FE19DC2"/>
    <w:rsid w:val="1018046E"/>
    <w:rsid w:val="104E671B"/>
    <w:rsid w:val="13028AE9"/>
    <w:rsid w:val="142C69EE"/>
    <w:rsid w:val="15134A38"/>
    <w:rsid w:val="151B2DD4"/>
    <w:rsid w:val="16559528"/>
    <w:rsid w:val="17DFC320"/>
    <w:rsid w:val="199C884A"/>
    <w:rsid w:val="1AE09DF6"/>
    <w:rsid w:val="1B1B8840"/>
    <w:rsid w:val="1B48C8C0"/>
    <w:rsid w:val="1B9C0B96"/>
    <w:rsid w:val="1BEEDE50"/>
    <w:rsid w:val="1C0DEC7D"/>
    <w:rsid w:val="1EA15732"/>
    <w:rsid w:val="1F14F6DE"/>
    <w:rsid w:val="1FC21F61"/>
    <w:rsid w:val="200917EA"/>
    <w:rsid w:val="218F334C"/>
    <w:rsid w:val="21ED6D93"/>
    <w:rsid w:val="225CA13C"/>
    <w:rsid w:val="2264520E"/>
    <w:rsid w:val="22E83782"/>
    <w:rsid w:val="239D9B97"/>
    <w:rsid w:val="24BF67FB"/>
    <w:rsid w:val="254CE868"/>
    <w:rsid w:val="26D29D49"/>
    <w:rsid w:val="270ED0D5"/>
    <w:rsid w:val="27166C14"/>
    <w:rsid w:val="2731D9B9"/>
    <w:rsid w:val="283FFA1A"/>
    <w:rsid w:val="295A9F6E"/>
    <w:rsid w:val="2AF26671"/>
    <w:rsid w:val="2D1B8489"/>
    <w:rsid w:val="2DA32596"/>
    <w:rsid w:val="2E535669"/>
    <w:rsid w:val="2FC57B2E"/>
    <w:rsid w:val="300D18E8"/>
    <w:rsid w:val="30968035"/>
    <w:rsid w:val="30986618"/>
    <w:rsid w:val="31880144"/>
    <w:rsid w:val="3208E11D"/>
    <w:rsid w:val="322EF6DD"/>
    <w:rsid w:val="32C3D892"/>
    <w:rsid w:val="3302435D"/>
    <w:rsid w:val="33D109DD"/>
    <w:rsid w:val="34CABC76"/>
    <w:rsid w:val="34F7E473"/>
    <w:rsid w:val="36A2CFE3"/>
    <w:rsid w:val="36B66716"/>
    <w:rsid w:val="3731E164"/>
    <w:rsid w:val="37955C31"/>
    <w:rsid w:val="37EA4ED7"/>
    <w:rsid w:val="389AB004"/>
    <w:rsid w:val="391AFFC3"/>
    <w:rsid w:val="398E6F3B"/>
    <w:rsid w:val="3BF72877"/>
    <w:rsid w:val="3D6B246D"/>
    <w:rsid w:val="3DAAA2F9"/>
    <w:rsid w:val="3E702070"/>
    <w:rsid w:val="3FEAA48F"/>
    <w:rsid w:val="408BF211"/>
    <w:rsid w:val="423DC4A9"/>
    <w:rsid w:val="42498AAF"/>
    <w:rsid w:val="42804CFC"/>
    <w:rsid w:val="43AFFD23"/>
    <w:rsid w:val="4402A763"/>
    <w:rsid w:val="4458B651"/>
    <w:rsid w:val="445FD4F0"/>
    <w:rsid w:val="446DBFA2"/>
    <w:rsid w:val="44D024B5"/>
    <w:rsid w:val="450FC28F"/>
    <w:rsid w:val="45827C4C"/>
    <w:rsid w:val="46370469"/>
    <w:rsid w:val="4771664C"/>
    <w:rsid w:val="48CE64F7"/>
    <w:rsid w:val="4BA10D13"/>
    <w:rsid w:val="4C5C2A04"/>
    <w:rsid w:val="4CB7E112"/>
    <w:rsid w:val="4E8A0A45"/>
    <w:rsid w:val="4E949C9D"/>
    <w:rsid w:val="4F101D70"/>
    <w:rsid w:val="4FD5ACB2"/>
    <w:rsid w:val="50D724E5"/>
    <w:rsid w:val="51ED2F77"/>
    <w:rsid w:val="52907C19"/>
    <w:rsid w:val="5532137F"/>
    <w:rsid w:val="56B5F694"/>
    <w:rsid w:val="57129DE7"/>
    <w:rsid w:val="58251945"/>
    <w:rsid w:val="586987D7"/>
    <w:rsid w:val="587896B3"/>
    <w:rsid w:val="58B3B038"/>
    <w:rsid w:val="5D2C37B2"/>
    <w:rsid w:val="5E79110B"/>
    <w:rsid w:val="5EDEB2EA"/>
    <w:rsid w:val="5F56E4DC"/>
    <w:rsid w:val="5F69D7BE"/>
    <w:rsid w:val="60B28A6A"/>
    <w:rsid w:val="60F8521C"/>
    <w:rsid w:val="61A2511B"/>
    <w:rsid w:val="6366CBAF"/>
    <w:rsid w:val="6598A9DE"/>
    <w:rsid w:val="66036617"/>
    <w:rsid w:val="66BC5C1E"/>
    <w:rsid w:val="680056FC"/>
    <w:rsid w:val="6860529E"/>
    <w:rsid w:val="6900534D"/>
    <w:rsid w:val="6A15ADB3"/>
    <w:rsid w:val="6B530D25"/>
    <w:rsid w:val="6B8B76C9"/>
    <w:rsid w:val="6BAE79D9"/>
    <w:rsid w:val="6C5E45E1"/>
    <w:rsid w:val="6D1012E4"/>
    <w:rsid w:val="6DEF52AC"/>
    <w:rsid w:val="6E2EEE26"/>
    <w:rsid w:val="6E4316BC"/>
    <w:rsid w:val="6FB0D0AE"/>
    <w:rsid w:val="70177079"/>
    <w:rsid w:val="719410D6"/>
    <w:rsid w:val="71A4CAC8"/>
    <w:rsid w:val="71C1B572"/>
    <w:rsid w:val="71DB364B"/>
    <w:rsid w:val="723FB488"/>
    <w:rsid w:val="748793A3"/>
    <w:rsid w:val="74ED1F61"/>
    <w:rsid w:val="75E257FA"/>
    <w:rsid w:val="76170623"/>
    <w:rsid w:val="763031F2"/>
    <w:rsid w:val="765E0937"/>
    <w:rsid w:val="76AC5B77"/>
    <w:rsid w:val="77038D23"/>
    <w:rsid w:val="7788ADBD"/>
    <w:rsid w:val="77E50A64"/>
    <w:rsid w:val="781C2153"/>
    <w:rsid w:val="7867CD49"/>
    <w:rsid w:val="786B262B"/>
    <w:rsid w:val="7BF19296"/>
    <w:rsid w:val="7C570F5B"/>
    <w:rsid w:val="7D16C2E3"/>
    <w:rsid w:val="7D601984"/>
    <w:rsid w:val="7E668F06"/>
    <w:rsid w:val="7FDB7BFE"/>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77"/>
    <o:shapelayout v:ext="edit">
      <o:idmap v:ext="edit" data="2"/>
    </o:shapelayout>
  </w:shapeDefaults>
  <w:decimalSymbol w:val=","/>
  <w:listSeparator w:val=";"/>
  <w14:docId w14:val="4D09F522"/>
  <w15:chartTrackingRefBased/>
  <w15:docId w15:val="{23337357-FF3A-4885-A9AF-07AA81A69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C93"/>
  </w:style>
  <w:style w:type="paragraph" w:styleId="Heading1">
    <w:name w:val="heading 1"/>
    <w:basedOn w:val="Normal"/>
    <w:next w:val="Normal"/>
    <w:link w:val="Heading1Char"/>
    <w:autoRedefine/>
    <w:uiPriority w:val="9"/>
    <w:qFormat/>
    <w:rsid w:val="00D435A8"/>
    <w:pPr>
      <w:keepNext/>
      <w:spacing w:before="240" w:after="240" w:line="240" w:lineRule="auto"/>
      <w:ind w:left="360"/>
      <w:outlineLvl w:val="0"/>
    </w:pPr>
    <w:rPr>
      <w:rFonts w:eastAsia="Times New Roman" w:cstheme="minorHAnsi"/>
      <w:b/>
      <w:bCs/>
      <w:kern w:val="32"/>
      <w:lang w:eastAsia="fr-FR"/>
    </w:rPr>
  </w:style>
  <w:style w:type="paragraph" w:styleId="Heading2">
    <w:name w:val="heading 2"/>
    <w:basedOn w:val="Normal"/>
    <w:next w:val="Normal"/>
    <w:link w:val="Heading2Char"/>
    <w:autoRedefine/>
    <w:uiPriority w:val="9"/>
    <w:unhideWhenUsed/>
    <w:qFormat/>
    <w:rsid w:val="00D435A8"/>
    <w:pPr>
      <w:keepNext/>
      <w:keepLines/>
      <w:autoSpaceDE w:val="0"/>
      <w:autoSpaceDN w:val="0"/>
      <w:adjustRightInd w:val="0"/>
      <w:spacing w:before="240" w:after="120" w:line="276" w:lineRule="auto"/>
      <w:jc w:val="both"/>
      <w:outlineLvl w:val="1"/>
    </w:pPr>
    <w:rPr>
      <w:rFonts w:eastAsiaTheme="majorEastAsia" w:cstheme="minorHAnsi"/>
      <w:b/>
      <w:bCs/>
    </w:rPr>
  </w:style>
  <w:style w:type="paragraph" w:styleId="Heading3">
    <w:name w:val="heading 3"/>
    <w:aliases w:val="Titre 4A"/>
    <w:basedOn w:val="Normal"/>
    <w:next w:val="Normal"/>
    <w:link w:val="Heading3Char"/>
    <w:autoRedefine/>
    <w:uiPriority w:val="9"/>
    <w:unhideWhenUsed/>
    <w:qFormat/>
    <w:rsid w:val="002E2E00"/>
    <w:pPr>
      <w:autoSpaceDE w:val="0"/>
      <w:autoSpaceDN w:val="0"/>
      <w:adjustRightInd w:val="0"/>
      <w:spacing w:before="240" w:after="120" w:line="276" w:lineRule="auto"/>
      <w:ind w:left="1728" w:hanging="648"/>
      <w:jc w:val="both"/>
      <w:outlineLvl w:val="2"/>
    </w:pPr>
    <w:rPr>
      <w:rFonts w:ascii="Times New Roman" w:hAnsi="Times New Roman"/>
      <w:b/>
      <w:iCs/>
    </w:rPr>
  </w:style>
  <w:style w:type="paragraph" w:styleId="Heading4">
    <w:name w:val="heading 4"/>
    <w:aliases w:val="Titre 3A"/>
    <w:basedOn w:val="Heading3"/>
    <w:next w:val="Normal"/>
    <w:link w:val="Heading4Char"/>
    <w:autoRedefine/>
    <w:uiPriority w:val="9"/>
    <w:unhideWhenUsed/>
    <w:qFormat/>
    <w:rsid w:val="00F90CEB"/>
    <w:pPr>
      <w:numPr>
        <w:ilvl w:val="2"/>
      </w:numPr>
      <w:ind w:left="680" w:hanging="68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30080"/>
    <w:pPr>
      <w:spacing w:after="0" w:line="240" w:lineRule="auto"/>
    </w:pPr>
    <w:rPr>
      <w:rFonts w:eastAsiaTheme="minorEastAsia"/>
      <w:lang w:eastAsia="fr-FR"/>
    </w:rPr>
  </w:style>
  <w:style w:type="character" w:customStyle="1" w:styleId="NoSpacingChar">
    <w:name w:val="No Spacing Char"/>
    <w:basedOn w:val="DefaultParagraphFont"/>
    <w:link w:val="NoSpacing"/>
    <w:uiPriority w:val="1"/>
    <w:rsid w:val="00030080"/>
    <w:rPr>
      <w:rFonts w:eastAsiaTheme="minorEastAsia"/>
      <w:lang w:eastAsia="fr-FR"/>
    </w:rPr>
  </w:style>
  <w:style w:type="table" w:styleId="TableGrid">
    <w:name w:val="Table Grid"/>
    <w:aliases w:val="SGS Table Basic 1,CV table,EY Table,TABLEAU BURGEAP,Note comm,GT0,GT01,GT02,TabelEcorys"/>
    <w:basedOn w:val="TableNormal"/>
    <w:uiPriority w:val="39"/>
    <w:qFormat/>
    <w:rsid w:val="000300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Car Car10 Car Car, Car Car10 Car Car"/>
    <w:uiPriority w:val="99"/>
    <w:rsid w:val="00030080"/>
    <w:rPr>
      <w:color w:val="0000FF"/>
      <w:u w:val="single"/>
    </w:rPr>
  </w:style>
  <w:style w:type="paragraph" w:styleId="Header">
    <w:name w:val="header"/>
    <w:basedOn w:val="Normal"/>
    <w:link w:val="HeaderChar"/>
    <w:unhideWhenUsed/>
    <w:rsid w:val="00201E32"/>
    <w:pPr>
      <w:tabs>
        <w:tab w:val="center" w:pos="4513"/>
        <w:tab w:val="right" w:pos="9026"/>
      </w:tabs>
      <w:spacing w:after="0" w:line="240" w:lineRule="auto"/>
    </w:pPr>
  </w:style>
  <w:style w:type="character" w:customStyle="1" w:styleId="HeaderChar">
    <w:name w:val="Header Char"/>
    <w:basedOn w:val="DefaultParagraphFont"/>
    <w:link w:val="Header"/>
    <w:rsid w:val="00201E32"/>
  </w:style>
  <w:style w:type="paragraph" w:styleId="Footer">
    <w:name w:val="footer"/>
    <w:basedOn w:val="Normal"/>
    <w:link w:val="FooterChar"/>
    <w:unhideWhenUsed/>
    <w:rsid w:val="00201E32"/>
    <w:pPr>
      <w:tabs>
        <w:tab w:val="center" w:pos="4513"/>
        <w:tab w:val="right" w:pos="9026"/>
      </w:tabs>
      <w:spacing w:after="0" w:line="240" w:lineRule="auto"/>
    </w:pPr>
  </w:style>
  <w:style w:type="character" w:customStyle="1" w:styleId="FooterChar">
    <w:name w:val="Footer Char"/>
    <w:basedOn w:val="DefaultParagraphFont"/>
    <w:link w:val="Footer"/>
    <w:rsid w:val="00201E32"/>
  </w:style>
  <w:style w:type="table" w:customStyle="1" w:styleId="GT021">
    <w:name w:val="GT021"/>
    <w:basedOn w:val="TableNormal"/>
    <w:next w:val="TableGrid"/>
    <w:uiPriority w:val="39"/>
    <w:qFormat/>
    <w:rsid w:val="00135A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Bullets,List Paragraph (numbered (a)),Lapis Bulleted List,References,Liste 1,List Paragraph nowy,Numbered List Paragraph,Dot pt,No Spacing1,List Paragraph Char Char Char,Indicator Text,Numbered Para 1,List Paragraph12,l"/>
    <w:basedOn w:val="Normal"/>
    <w:link w:val="ListParagraphChar"/>
    <w:qFormat/>
    <w:rsid w:val="00FB19A6"/>
    <w:pPr>
      <w:spacing w:after="200" w:line="276" w:lineRule="auto"/>
      <w:ind w:left="720"/>
      <w:contextualSpacing/>
    </w:pPr>
    <w:rPr>
      <w:rFonts w:ascii="Calibri" w:eastAsia="Times New Roman" w:hAnsi="Calibri" w:cs="Times New Roman"/>
      <w:lang w:eastAsia="fr-FR"/>
    </w:rPr>
  </w:style>
  <w:style w:type="character" w:customStyle="1" w:styleId="ListParagraphChar">
    <w:name w:val="List Paragraph Char"/>
    <w:aliases w:val="List Paragraph1 Char,Bullets Char,List Paragraph (numbered (a)) Char,Lapis Bulleted List Char,References Char,Liste 1 Char,List Paragraph nowy Char,Numbered List Paragraph Char,Dot pt Char,No Spacing1 Char,Indicator Text Char,l Char"/>
    <w:link w:val="ListParagraph"/>
    <w:uiPriority w:val="34"/>
    <w:qFormat/>
    <w:locked/>
    <w:rsid w:val="00FB19A6"/>
    <w:rPr>
      <w:rFonts w:ascii="Calibri" w:eastAsia="Times New Roman" w:hAnsi="Calibri" w:cs="Times New Roman"/>
      <w:lang w:eastAsia="fr-FR"/>
    </w:rPr>
  </w:style>
  <w:style w:type="paragraph" w:customStyle="1" w:styleId="Listapuce1">
    <w:name w:val="Listapuce1"/>
    <w:basedOn w:val="Normal"/>
    <w:qFormat/>
    <w:rsid w:val="00FB19A6"/>
    <w:pPr>
      <w:numPr>
        <w:numId w:val="1"/>
      </w:numPr>
      <w:spacing w:before="120" w:after="0" w:line="240" w:lineRule="auto"/>
      <w:jc w:val="both"/>
    </w:pPr>
    <w:rPr>
      <w:rFonts w:ascii="Arial" w:eastAsia="Times New Roman" w:hAnsi="Arial" w:cs="Arial"/>
      <w:bCs/>
      <w:lang w:eastAsia="fr-FR"/>
    </w:rPr>
  </w:style>
  <w:style w:type="paragraph" w:styleId="BodyText">
    <w:name w:val="Body Text"/>
    <w:basedOn w:val="Normal"/>
    <w:link w:val="BodyTextChar"/>
    <w:uiPriority w:val="1"/>
    <w:qFormat/>
    <w:rsid w:val="00997D7A"/>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997D7A"/>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D435A8"/>
    <w:rPr>
      <w:rFonts w:eastAsia="Times New Roman" w:cstheme="minorHAnsi"/>
      <w:b/>
      <w:bCs/>
      <w:kern w:val="32"/>
      <w:lang w:eastAsia="fr-FR"/>
    </w:rPr>
  </w:style>
  <w:style w:type="character" w:customStyle="1" w:styleId="Heading2Char">
    <w:name w:val="Heading 2 Char"/>
    <w:basedOn w:val="DefaultParagraphFont"/>
    <w:link w:val="Heading2"/>
    <w:uiPriority w:val="9"/>
    <w:rsid w:val="00D435A8"/>
    <w:rPr>
      <w:rFonts w:eastAsiaTheme="majorEastAsia" w:cstheme="minorHAnsi"/>
      <w:b/>
      <w:bCs/>
    </w:rPr>
  </w:style>
  <w:style w:type="character" w:customStyle="1" w:styleId="Heading3Char">
    <w:name w:val="Heading 3 Char"/>
    <w:aliases w:val="Titre 4A Char"/>
    <w:basedOn w:val="DefaultParagraphFont"/>
    <w:link w:val="Heading3"/>
    <w:uiPriority w:val="9"/>
    <w:rsid w:val="002E2E00"/>
    <w:rPr>
      <w:rFonts w:ascii="Times New Roman" w:hAnsi="Times New Roman"/>
      <w:b/>
      <w:iCs/>
    </w:rPr>
  </w:style>
  <w:style w:type="character" w:customStyle="1" w:styleId="Heading4Char">
    <w:name w:val="Heading 4 Char"/>
    <w:aliases w:val="Titre 3A Char"/>
    <w:basedOn w:val="DefaultParagraphFont"/>
    <w:link w:val="Heading4"/>
    <w:uiPriority w:val="9"/>
    <w:rsid w:val="00F90CEB"/>
    <w:rPr>
      <w:rFonts w:ascii="Times New Roman" w:hAnsi="Times New Roman"/>
      <w:b/>
      <w:i/>
    </w:rPr>
  </w:style>
  <w:style w:type="paragraph" w:styleId="CommentText">
    <w:name w:val="annotation text"/>
    <w:basedOn w:val="Normal"/>
    <w:link w:val="CommentTextChar"/>
    <w:uiPriority w:val="99"/>
    <w:unhideWhenUsed/>
    <w:rsid w:val="000D4164"/>
    <w:pPr>
      <w:autoSpaceDE w:val="0"/>
      <w:autoSpaceDN w:val="0"/>
      <w:adjustRightInd w:val="0"/>
      <w:spacing w:line="240" w:lineRule="auto"/>
      <w:jc w:val="both"/>
    </w:pPr>
    <w:rPr>
      <w:rFonts w:ascii="Times New Roman" w:hAnsi="Times New Roman"/>
      <w:sz w:val="20"/>
      <w:szCs w:val="20"/>
    </w:rPr>
  </w:style>
  <w:style w:type="character" w:customStyle="1" w:styleId="CommentTextChar">
    <w:name w:val="Comment Text Char"/>
    <w:basedOn w:val="DefaultParagraphFont"/>
    <w:link w:val="CommentText"/>
    <w:uiPriority w:val="99"/>
    <w:rsid w:val="000D4164"/>
    <w:rPr>
      <w:rFonts w:ascii="Times New Roman" w:hAnsi="Times New Roman"/>
      <w:sz w:val="20"/>
      <w:szCs w:val="20"/>
    </w:rPr>
  </w:style>
  <w:style w:type="character" w:styleId="CommentReference">
    <w:name w:val="annotation reference"/>
    <w:basedOn w:val="DefaultParagraphFont"/>
    <w:uiPriority w:val="99"/>
    <w:semiHidden/>
    <w:unhideWhenUsed/>
    <w:rsid w:val="000D4164"/>
    <w:rPr>
      <w:sz w:val="16"/>
      <w:szCs w:val="16"/>
    </w:rPr>
  </w:style>
  <w:style w:type="paragraph" w:styleId="BalloonText">
    <w:name w:val="Balloon Text"/>
    <w:basedOn w:val="Normal"/>
    <w:link w:val="BalloonTextChar"/>
    <w:uiPriority w:val="99"/>
    <w:semiHidden/>
    <w:unhideWhenUsed/>
    <w:rsid w:val="000D41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4164"/>
    <w:rPr>
      <w:rFonts w:ascii="Segoe UI" w:hAnsi="Segoe UI" w:cs="Segoe UI"/>
      <w:sz w:val="18"/>
      <w:szCs w:val="18"/>
    </w:rPr>
  </w:style>
  <w:style w:type="paragraph" w:customStyle="1" w:styleId="Default">
    <w:name w:val="Default"/>
    <w:link w:val="DefaultCar"/>
    <w:qFormat/>
    <w:rsid w:val="00EC534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DefaultCar">
    <w:name w:val="Default Car"/>
    <w:link w:val="Default"/>
    <w:locked/>
    <w:rsid w:val="00362502"/>
    <w:rPr>
      <w:rFonts w:ascii="Times New Roman" w:hAnsi="Times New Roman" w:cs="Times New Roman"/>
      <w:color w:val="000000"/>
      <w:sz w:val="24"/>
      <w:szCs w:val="24"/>
    </w:rPr>
  </w:style>
  <w:style w:type="paragraph" w:styleId="Caption">
    <w:name w:val="caption"/>
    <w:basedOn w:val="Normal"/>
    <w:next w:val="Normal"/>
    <w:uiPriority w:val="35"/>
    <w:unhideWhenUsed/>
    <w:qFormat/>
    <w:rsid w:val="00674F1E"/>
    <w:pPr>
      <w:spacing w:after="200" w:line="240" w:lineRule="auto"/>
    </w:pPr>
    <w:rPr>
      <w:i/>
      <w:iCs/>
      <w:color w:val="44546A" w:themeColor="text2"/>
      <w:sz w:val="18"/>
      <w:szCs w:val="18"/>
    </w:rPr>
  </w:style>
  <w:style w:type="paragraph" w:styleId="TOCHeading">
    <w:name w:val="TOC Heading"/>
    <w:basedOn w:val="Heading1"/>
    <w:next w:val="Normal"/>
    <w:uiPriority w:val="39"/>
    <w:unhideWhenUsed/>
    <w:qFormat/>
    <w:rsid w:val="009A71F5"/>
    <w:pPr>
      <w:keepLines/>
      <w:spacing w:after="0" w:line="259" w:lineRule="auto"/>
      <w:ind w:left="0"/>
      <w:outlineLvl w:val="9"/>
    </w:pPr>
    <w:rPr>
      <w:rFonts w:asciiTheme="majorHAnsi" w:eastAsiaTheme="majorEastAsia" w:hAnsiTheme="majorHAnsi" w:cstheme="majorBidi"/>
      <w:b w:val="0"/>
      <w:bCs w:val="0"/>
      <w:color w:val="2E74B5" w:themeColor="accent1" w:themeShade="BF"/>
      <w:kern w:val="0"/>
      <w:sz w:val="32"/>
    </w:rPr>
  </w:style>
  <w:style w:type="paragraph" w:styleId="TOC1">
    <w:name w:val="toc 1"/>
    <w:basedOn w:val="Normal"/>
    <w:next w:val="Normal"/>
    <w:autoRedefine/>
    <w:uiPriority w:val="39"/>
    <w:unhideWhenUsed/>
    <w:rsid w:val="009A71F5"/>
    <w:pPr>
      <w:spacing w:after="100"/>
    </w:pPr>
  </w:style>
  <w:style w:type="paragraph" w:styleId="TOC2">
    <w:name w:val="toc 2"/>
    <w:basedOn w:val="Normal"/>
    <w:next w:val="Normal"/>
    <w:autoRedefine/>
    <w:uiPriority w:val="39"/>
    <w:unhideWhenUsed/>
    <w:rsid w:val="009A71F5"/>
    <w:pPr>
      <w:spacing w:after="100"/>
      <w:ind w:left="220"/>
    </w:pPr>
  </w:style>
  <w:style w:type="paragraph" w:styleId="TOC3">
    <w:name w:val="toc 3"/>
    <w:basedOn w:val="Normal"/>
    <w:next w:val="Normal"/>
    <w:autoRedefine/>
    <w:uiPriority w:val="39"/>
    <w:unhideWhenUsed/>
    <w:rsid w:val="009A71F5"/>
    <w:pPr>
      <w:spacing w:after="100"/>
      <w:ind w:left="440"/>
    </w:pPr>
  </w:style>
  <w:style w:type="paragraph" w:styleId="TableofFigures">
    <w:name w:val="table of figures"/>
    <w:basedOn w:val="Normal"/>
    <w:next w:val="Normal"/>
    <w:uiPriority w:val="99"/>
    <w:unhideWhenUsed/>
    <w:rsid w:val="009A71F5"/>
    <w:pPr>
      <w:spacing w:after="0"/>
    </w:pPr>
  </w:style>
  <w:style w:type="table" w:customStyle="1" w:styleId="Grilledutableau2">
    <w:name w:val="Grille du tableau2"/>
    <w:basedOn w:val="TableNormal"/>
    <w:next w:val="TableGrid"/>
    <w:uiPriority w:val="39"/>
    <w:rsid w:val="00A318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D90813"/>
  </w:style>
  <w:style w:type="paragraph" w:styleId="Revision">
    <w:name w:val="Revision"/>
    <w:hidden/>
    <w:uiPriority w:val="99"/>
    <w:semiHidden/>
    <w:rsid w:val="00515045"/>
    <w:pPr>
      <w:spacing w:after="0" w:line="240" w:lineRule="auto"/>
    </w:pPr>
  </w:style>
  <w:style w:type="paragraph" w:styleId="NormalWeb">
    <w:name w:val="Normal (Web)"/>
    <w:basedOn w:val="Normal"/>
    <w:uiPriority w:val="99"/>
    <w:semiHidden/>
    <w:unhideWhenUsed/>
    <w:rsid w:val="0024160E"/>
    <w:pPr>
      <w:spacing w:before="100" w:beforeAutospacing="1" w:after="100" w:afterAutospacing="1" w:line="240" w:lineRule="auto"/>
    </w:pPr>
    <w:rPr>
      <w:rFonts w:ascii="Times New Roman" w:eastAsia="Times New Roman" w:hAnsi="Times New Roman" w:cs="Times New Roman"/>
      <w:sz w:val="24"/>
      <w:szCs w:val="24"/>
      <w:lang w:val="en-US" w:eastAsia="zh-CN"/>
    </w:rPr>
  </w:style>
  <w:style w:type="paragraph" w:styleId="FootnoteText">
    <w:name w:val="footnote text"/>
    <w:aliases w:val="Boston 10,FOOTNOTES,Font: Geneva 9,Footnote,Footnote Text Char Char,Footnote Text Char1,Footnote Text Char1 Char Char,Footnote Text Char2 Char,Footnote text,Geneva 9,Texto nota pie Car,f,fn,footnote text,ft,single space,text"/>
    <w:basedOn w:val="Normal"/>
    <w:link w:val="FootnoteTextChar"/>
    <w:uiPriority w:val="99"/>
    <w:unhideWhenUsed/>
    <w:qFormat/>
    <w:rsid w:val="005C4EA8"/>
    <w:pPr>
      <w:spacing w:after="0" w:line="240" w:lineRule="auto"/>
    </w:pPr>
    <w:rPr>
      <w:sz w:val="20"/>
      <w:szCs w:val="20"/>
    </w:rPr>
  </w:style>
  <w:style w:type="character" w:customStyle="1" w:styleId="FootnoteTextChar">
    <w:name w:val="Footnote Text Char"/>
    <w:aliases w:val="Boston 10 Char,FOOTNOTES Char,Font: Geneva 9 Char,Footnote Char,Footnote Text Char Char Char,Footnote Text Char1 Char,Footnote Text Char1 Char Char Char,Footnote Text Char2 Char Char,Footnote text Char,Geneva 9 Char,f Char,fn Char"/>
    <w:basedOn w:val="DefaultParagraphFont"/>
    <w:link w:val="FootnoteText"/>
    <w:uiPriority w:val="99"/>
    <w:rsid w:val="005C4EA8"/>
    <w:rPr>
      <w:sz w:val="20"/>
      <w:szCs w:val="20"/>
    </w:rPr>
  </w:style>
  <w:style w:type="character" w:styleId="FootnoteReference">
    <w:name w:val="footnote reference"/>
    <w:aliases w:val="ftref,fr,16 Point,Superscript 6 Point,BVI fnr,Carattere Char Carattere Carattere Char Carattere Char Carattere Char Char Char Char Char Char,ftref Char"/>
    <w:basedOn w:val="DefaultParagraphFont"/>
    <w:link w:val="CarattereCharCarattereCarattereCharCarattereCharCarattereCharCharCharCharChar"/>
    <w:uiPriority w:val="99"/>
    <w:unhideWhenUsed/>
    <w:qFormat/>
    <w:rsid w:val="005C4EA8"/>
    <w:rPr>
      <w:vertAlign w:val="superscript"/>
    </w:rPr>
  </w:style>
  <w:style w:type="paragraph" w:customStyle="1" w:styleId="CarattereCharCarattereCarattereCharCarattereCharCarattereCharCharCharCharChar">
    <w:name w:val="Carattere Char Carattere Carattere Char Carattere Char Carattere Char Char Char Char Char"/>
    <w:aliases w:val="Footnote Reference Char Char Char Char Char Char Char Char Char Char Char Char Char Char Char Char Char,footnote number Char Char"/>
    <w:basedOn w:val="Normal"/>
    <w:link w:val="FootnoteReference"/>
    <w:uiPriority w:val="99"/>
    <w:rsid w:val="005C4EA8"/>
    <w:pPr>
      <w:spacing w:before="120" w:line="240" w:lineRule="exact"/>
    </w:pPr>
    <w:rPr>
      <w:vertAlign w:val="superscript"/>
    </w:rPr>
  </w:style>
  <w:style w:type="table" w:customStyle="1" w:styleId="TableGrid0">
    <w:name w:val="TableGrid"/>
    <w:rsid w:val="00C847CA"/>
    <w:pPr>
      <w:spacing w:after="0" w:line="240" w:lineRule="auto"/>
    </w:pPr>
    <w:rPr>
      <w:rFonts w:eastAsiaTheme="minorEastAsia"/>
      <w:kern w:val="2"/>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122921">
      <w:bodyDiv w:val="1"/>
      <w:marLeft w:val="0"/>
      <w:marRight w:val="0"/>
      <w:marTop w:val="0"/>
      <w:marBottom w:val="0"/>
      <w:divBdr>
        <w:top w:val="none" w:sz="0" w:space="0" w:color="auto"/>
        <w:left w:val="none" w:sz="0" w:space="0" w:color="auto"/>
        <w:bottom w:val="none" w:sz="0" w:space="0" w:color="auto"/>
        <w:right w:val="none" w:sz="0" w:space="0" w:color="auto"/>
      </w:divBdr>
    </w:div>
    <w:div w:id="788546542">
      <w:bodyDiv w:val="1"/>
      <w:marLeft w:val="0"/>
      <w:marRight w:val="0"/>
      <w:marTop w:val="0"/>
      <w:marBottom w:val="0"/>
      <w:divBdr>
        <w:top w:val="none" w:sz="0" w:space="0" w:color="auto"/>
        <w:left w:val="none" w:sz="0" w:space="0" w:color="auto"/>
        <w:bottom w:val="none" w:sz="0" w:space="0" w:color="auto"/>
        <w:right w:val="none" w:sz="0" w:space="0" w:color="auto"/>
      </w:divBdr>
    </w:div>
    <w:div w:id="1291322695">
      <w:bodyDiv w:val="1"/>
      <w:marLeft w:val="0"/>
      <w:marRight w:val="0"/>
      <w:marTop w:val="0"/>
      <w:marBottom w:val="0"/>
      <w:divBdr>
        <w:top w:val="none" w:sz="0" w:space="0" w:color="auto"/>
        <w:left w:val="none" w:sz="0" w:space="0" w:color="auto"/>
        <w:bottom w:val="none" w:sz="0" w:space="0" w:color="auto"/>
        <w:right w:val="none" w:sz="0" w:space="0" w:color="auto"/>
      </w:divBdr>
    </w:div>
    <w:div w:id="1605528754">
      <w:bodyDiv w:val="1"/>
      <w:marLeft w:val="0"/>
      <w:marRight w:val="0"/>
      <w:marTop w:val="0"/>
      <w:marBottom w:val="0"/>
      <w:divBdr>
        <w:top w:val="none" w:sz="0" w:space="0" w:color="auto"/>
        <w:left w:val="none" w:sz="0" w:space="0" w:color="auto"/>
        <w:bottom w:val="none" w:sz="0" w:space="0" w:color="auto"/>
        <w:right w:val="none" w:sz="0" w:space="0" w:color="auto"/>
      </w:divBdr>
    </w:div>
    <w:div w:id="2012372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customXml" Target="../customXml/item6.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customXml" Target="../customXml/item5.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customXml" Target="../customXml/item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Min20</b:Tag>
    <b:SourceType>Report</b:SourceType>
    <b:Guid>{52FFDFAD-2AAA-441D-9850-64A3EAFCAF5B}</b:Guid>
    <b:Title>PLAN NATIONAL DE DÉVELOPPEMENT 2020-2024, Djibouti ICI: Inclusion - Connectivité - Institutions</b:Title>
    <b:Year>2020</b:Year>
    <b:Author>
      <b:Author>
        <b:NameList>
          <b:Person>
            <b:Last>MEFI</b:Last>
            <b:First>Ministère</b:First>
            <b:Middle>de L'Economie des Finances chargé de L'Industrie</b:Middle>
          </b:Person>
        </b:NameList>
      </b:Author>
    </b:Author>
    <b:City>Djibouti</b:City>
    <b:RefOrder>3</b:RefOrder>
  </b:Source>
  <b:Source>
    <b:Tag>DGt22</b:Tag>
    <b:SourceType>InternetSite</b:SourceType>
    <b:Guid>{566E0502-D08D-4CA2-ACFD-B4CD708B32B8}</b:Guid>
    <b:Title>ne ambition climatique justifiée par les risques élevés de catastrophes naturelles et soutenue presqu’exclusivement par les bailleurs</b:Title>
    <b:Year>2022</b:Year>
    <b:Author>
      <b:Author>
        <b:NameList>
          <b:Person>
            <b:Last>DGTrésor</b:Last>
          </b:Person>
        </b:NameList>
      </b:Author>
    </b:Author>
    <b:InternetSiteTitle>economie.gouv.fr</b:InternetSiteTitle>
    <b:Month>04</b:Month>
    <b:Day>05</b:Day>
    <b:URL>https://www.tresor.economie.gouv.fr</b:URL>
    <b:RefOrder>4</b:RefOrder>
  </b:Source>
  <b:Source>
    <b:Tag>Dir22</b:Tag>
    <b:SourceType>InternetSite</b:SourceType>
    <b:Guid>{FDBB4D94-5647-49CF-BF07-B69BC3FE21DC}</b:Guid>
    <b:Title>Sécurité alimentaire : Un environnement hostile à l’agriculture qui contraint à de nombreuses importations alimentaires</b:Title>
    <b:Year>2022</b:Year>
    <b:Author>
      <b:Author>
        <b:NameList>
          <b:Person>
            <b:Last>DG.Trésor</b:Last>
            <b:First>Direction</b:First>
            <b:Middle>générale du Trésor</b:Middle>
          </b:Person>
        </b:NameList>
      </b:Author>
    </b:Author>
    <b:InternetSiteTitle>Ministère de l'Economie, des Finances et de la Souveraineté industrielle et numérique</b:InternetSiteTitle>
    <b:Month>04</b:Month>
    <b:Day>22</b:Day>
    <b:URL>www.tresor.economie.gouv.fr</b:URL>
    <b:RefOrder>5</b:RefOrder>
  </b:Source>
  <b:Source>
    <b:Tag>Pac</b:Tag>
    <b:SourceType>InternetSite</b:SourceType>
    <b:Guid>{1FD64E7F-976D-4A6C-9EDC-F009DCA3F6CC}</b:Guid>
    <b:Title>Djibouti : Pacte pour l'alimentation et l'agriculture</b:Title>
    <b:Author>
      <b:Author>
        <b:NameList>
          <b:Person>
            <b:Last>BAD</b:Last>
            <b:First>African</b:First>
            <b:Middle>Development Bank Group</b:Middle>
          </b:Person>
        </b:NameList>
      </b:Author>
    </b:Author>
    <b:Year>2023</b:Year>
    <b:InternetSiteTitle>African Development Bank Group</b:InternetSiteTitle>
    <b:Month>02</b:Month>
    <b:Day>23</b:Day>
    <b:URL>https://www.afdb.org/en/documents/djibouti-pacte-pour-lalimentation-et-lagriculture</b:URL>
    <b:RefOrder>6</b:RefOrder>
  </b:Source>
  <b:Source>
    <b:Tag>Nad24</b:Tag>
    <b:SourceType>Report</b:SourceType>
    <b:Guid>{F764EA3D-49D4-44E8-8453-38414128BAD2}</b:Guid>
    <b:Author>
      <b:Author>
        <b:Corporate>Nador West Med</b:Corporate>
      </b:Author>
    </b:Author>
    <b:Title>Plan de Participation des Parties Prenantes (P3P) du  Projet d’aménagement de la zone d’activité du Port de Nador West Med</b:Title>
    <b:Year>2024</b:Year>
    <b:RefOrder>7</b:RefOrder>
  </b:Source>
  <b:Source>
    <b:Tag>AGE21</b:Tag>
    <b:SourceType>Report</b:SourceType>
    <b:Guid>{80F083FA-6347-48AE-8677-F876952C7671}</b:Guid>
    <b:Author>
      <b:Author>
        <b:Corporate>AGEROUTE Sénégal</b:Corporate>
      </b:Author>
    </b:Author>
    <b:Title>Plan d’Engagement des Parties Prenantes (PEPP) du Projet de Réalisation d’Aménagements Connexes dans le Cadre du Projet de Bitumage du Tronçon Sandinieri-Tanaff -Frontiere Guinee-Bissau </b:Title>
    <b:Year>2021</b:Year>
    <b:RefOrder>8</b:RefOrder>
  </b:Source>
  <b:Source xmlns:b="http://schemas.openxmlformats.org/officeDocument/2006/bibliography">
    <b:Tag>BAD01</b:Tag>
    <b:SourceType>Report</b:SourceType>
    <b:Guid>{B08E7F01-3170-47B7-A98C-7DAFCD2D8014}</b:Guid>
    <b:Author>
      <b:Author>
        <b:NameList>
          <b:Person>
            <b:Last>BAD</b:Last>
          </b:Person>
        </b:NameList>
      </b:Author>
    </b:Author>
    <b:Title>MANUEL DE CONSULTATION ET DE PARTICIPATION DES PARTIES PRENANTES AUX OPERATIONS DE LA BANQUE AFRICAINE DE DEVELOPPEMENT</b:Title>
    <b:Year>2001</b:Year>
    <b:RefOrder>9</b:RefOrder>
  </b:Source>
  <b:Source>
    <b:Tag>MAE23</b:Tag>
    <b:SourceType>Report</b:SourceType>
    <b:Guid>{843D3219-43D7-49C6-B2DE-96479A89B19A}</b:Guid>
    <b:Author>
      <b:Author>
        <b:NameList>
          <b:Person>
            <b:Last>MAEPE-RH</b:Last>
          </b:Person>
        </b:NameList>
      </b:Author>
    </b:Author>
    <b:Title>PLAN DE MOBILISATION DES PARTIES PRENANTES (PMPP): PROJET D’APPUIE AUX FILIERES AGRO-ALIMENTAIRE DE DJIBOUTI – PAFAD (178836)</b:Title>
    <b:Year>2023</b:Year>
    <b:RefOrder>10</b:RefOrder>
  </b:Source>
  <b:Source>
    <b:Tag>PAC24</b:Tag>
    <b:SourceType>Report</b:SourceType>
    <b:Guid>{23D055CB-7676-4002-B0AC-DF0F4BD8FC48}</b:Guid>
    <b:Author>
      <b:Author>
        <b:NameList>
          <b:Person>
            <b:Last>PACOFIDE</b:Last>
          </b:Person>
        </b:NameList>
      </b:Author>
    </b:Author>
    <b:Title>PLAN DE MOBILISATION DES PARTIES PRENANTES (PMPP)</b:Title>
    <b:Year>2024</b:Year>
    <b:RefOrder>2</b:RefOrder>
  </b:Source>
  <b:Source>
    <b:Tag>Pro23</b:Tag>
    <b:SourceType>Report</b:SourceType>
    <b:Guid>{F2D8627D-0FCC-4F97-959A-985435F3218B}</b:Guid>
    <b:Author>
      <b:Author>
        <b:NameList>
          <b:Person>
            <b:Last>ProClimat</b:Last>
          </b:Person>
        </b:NameList>
      </b:Author>
    </b:Author>
    <b:Title>PLAN DE MOBILISATION DES PARTIES PRENANTES (PMPP)</b:Title>
    <b:Year>2023</b:Year>
    <b:RefOrder>1</b:RefOrder>
  </b:Source>
</b:Sources>
</file>

<file path=customXml/item2.xml><?xml version="1.0" encoding="utf-8"?>
<ct:contentTypeSchema xmlns:ct="http://schemas.microsoft.com/office/2006/metadata/contentType" xmlns:ma="http://schemas.microsoft.com/office/2006/metadata/properties/metaAttributes" ct:_="" ma:_="" ma:contentTypeName="WBG_OpsProjectDocuments" ma:contentTypeID="0x01010002AA35F16FF5284BA367039AF1F1DB9800B097F23210329B40A8506830417DEF8D" ma:contentTypeVersion="4" ma:contentTypeDescription="" ma:contentTypeScope="" ma:versionID="11b20fb7e80f0b6eed46b4cdeef30a35">
  <xsd:schema xmlns:xsd="http://www.w3.org/2001/XMLSchema" xmlns:xs="http://www.w3.org/2001/XMLSchema" xmlns:p="http://schemas.microsoft.com/office/2006/metadata/properties" xmlns:ns1="3e02667f-0271-471b-bd6e-11a2e16def1d" targetNamespace="http://schemas.microsoft.com/office/2006/metadata/properties" ma:root="true" ma:fieldsID="c8260ff6049eb1758bf0b021fe778f7d" ns1:_="">
    <xsd:import namespace="3e02667f-0271-471b-bd6e-11a2e16def1d"/>
    <xsd:element name="properties">
      <xsd:complexType>
        <xsd:sequence>
          <xsd:element name="documentManagement">
            <xsd:complexType>
              <xsd:all>
                <xsd:element ref="ns1:ProjectID" minOccurs="0"/>
                <xsd:element ref="ns1:Authors" minOccurs="0"/>
                <xsd:element ref="ns1:DocumentDate" minOccurs="0"/>
                <xsd:element ref="ns1:Security_x0020_Classification" minOccurs="0"/>
                <xsd:element ref="ns1:PolicyExceptions" minOccurs="0"/>
                <xsd:element ref="ns1:Stage" minOccurs="0"/>
                <xsd:element ref="ns1:Readers" minOccurs="0"/>
                <xsd:element ref="ns1:Editors" minOccurs="0"/>
                <xsd:element ref="ns1:ApprovedVersion" minOccurs="0"/>
                <xsd:element ref="ns1:DeliverableID" minOccurs="0"/>
                <xsd:element ref="ns1:DependentDoc" minOccurs="0"/>
                <xsd:element ref="ns1:DisclosedVersion" minOccurs="0"/>
                <xsd:element ref="ns1:DocStatus" minOccurs="0"/>
                <xsd:element ref="ns1:ItemID" minOccurs="0"/>
                <xsd:element ref="ns1:LockStatus" minOccurs="0"/>
                <xsd:element ref="ns1:RefreshDate" minOccurs="0"/>
                <xsd:element ref="ns1:SequenceNum" minOccurs="0"/>
                <xsd:element ref="ns1:TemplateDocVersion" minOccurs="0"/>
                <xsd:element ref="ns1:TaskID" minOccurs="0"/>
                <xsd:element ref="ns1:o8e900f321d24bb18bb65b4f51774acf" minOccurs="0"/>
                <xsd:element ref="ns1:TaxCatchAllLabel" minOccurs="0"/>
                <xsd:element ref="ns1:TaxCatchAll" minOccurs="0"/>
                <xsd:element ref="ns1:_dlc_DocId" minOccurs="0"/>
                <xsd:element ref="ns1:_dlc_DocIdUrl" minOccurs="0"/>
                <xsd:element ref="ns1:_dlc_DocIdPersistId" minOccurs="0"/>
                <xsd:element ref="ns1:DocumentCode" minOccurs="0"/>
                <xsd:element ref="ns1:ProcessCode" minOccurs="0"/>
                <xsd:element ref="ns1:ReferenceId" minOccurs="0"/>
                <xsd:element ref="ns1:DocumentType_Archive" minOccurs="0"/>
                <xsd:element ref="ns1:FinalizedVersion" minOccurs="0"/>
                <xsd:element ref="ns1:wb_istemplate" minOccurs="0"/>
                <xsd:element ref="ns1:wb_ishidden" minOccurs="0"/>
                <xsd:element ref="ns1:wb_ismandatory" minOccurs="0"/>
                <xsd:element ref="ns1:wb_hasuseruploa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ProjectID" ma:index="0" nillable="true" ma:displayName="ProjectID" ma:internalName="ProjectID">
      <xsd:simpleType>
        <xsd:restriction base="dms:Text"/>
      </xsd:simpleType>
    </xsd:element>
    <xsd:element name="Authors" ma:index="2" nillable="true" ma:displayName="Authors" ma:internalName="Authors">
      <xsd:simpleType>
        <xsd:restriction base="dms:Note"/>
      </xsd:simpleType>
    </xsd:element>
    <xsd:element name="DocumentDate" ma:index="3" nillable="true" ma:displayName="DocumentDate" ma:default="[today]" ma:format="DateOnly" ma:internalName="DocumentDate">
      <xsd:simpleType>
        <xsd:restriction base="dms:DateTime"/>
      </xsd:simpleType>
    </xsd:element>
    <xsd:element name="Security_x0020_Classification" ma:index="4" nillable="true" ma:displayName="Security Classification" ma:default="Official use only" ma:format="Dropdown" ma:internalName="Security_x0020_Classification" ma:readOnly="false">
      <xsd:simpleType>
        <xsd:restriction base="dms:Choice">
          <xsd:enumeration value="Official use only"/>
          <xsd:enumeration value="Public"/>
          <xsd:enumeration value="Confidential"/>
          <xsd:enumeration value="Strictly confidential"/>
        </xsd:restriction>
      </xsd:simpleType>
    </xsd:element>
    <xsd:element name="PolicyExceptions" ma:index="5" nillable="true" ma:displayName="Policy Exceptions" ma:internalName="PolicyExceptions">
      <xsd:simpleType>
        <xsd:restriction base="dms:Note">
          <xsd:maxLength value="255"/>
        </xsd:restriction>
      </xsd:simpleType>
    </xsd:element>
    <xsd:element name="Stage" ma:index="6" nillable="true" ma:displayName="Stage" ma:internalName="Stage">
      <xsd:simpleType>
        <xsd:restriction base="dms:Text">
          <xsd:maxLength value="255"/>
        </xsd:restriction>
      </xsd:simpleType>
    </xsd:element>
    <xsd:element name="Readers" ma:index="7" nillable="true" ma:displayName="Readers" ma:internalName="Readers">
      <xsd:simpleType>
        <xsd:restriction base="dms:Note">
          <xsd:maxLength value="255"/>
        </xsd:restriction>
      </xsd:simpleType>
    </xsd:element>
    <xsd:element name="Editors" ma:index="8" nillable="true" ma:displayName="Editors" ma:internalName="Editors">
      <xsd:simpleType>
        <xsd:restriction base="dms:Note">
          <xsd:maxLength value="255"/>
        </xsd:restriction>
      </xsd:simpleType>
    </xsd:element>
    <xsd:element name="ApprovedVersion" ma:index="9" nillable="true" ma:displayName="Workflow Status" ma:internalName="ApprovedVersion">
      <xsd:simpleType>
        <xsd:restriction base="dms:Text">
          <xsd:maxLength value="255"/>
        </xsd:restriction>
      </xsd:simpleType>
    </xsd:element>
    <xsd:element name="DeliverableID" ma:index="10" nillable="true" ma:displayName="Deliverable ID" ma:internalName="DeliverableID">
      <xsd:simpleType>
        <xsd:restriction base="dms:Note">
          <xsd:maxLength value="255"/>
        </xsd:restriction>
      </xsd:simpleType>
    </xsd:element>
    <xsd:element name="DependentDoc" ma:index="11" nillable="true" ma:displayName="Dependent Doc" ma:internalName="DependentDoc">
      <xsd:simpleType>
        <xsd:restriction base="dms:Note">
          <xsd:maxLength value="255"/>
        </xsd:restriction>
      </xsd:simpleType>
    </xsd:element>
    <xsd:element name="DisclosedVersion" ma:index="12" nillable="true" ma:displayName="Disclosed Version" ma:internalName="DisclosedVersion">
      <xsd:simpleType>
        <xsd:restriction base="dms:Text">
          <xsd:maxLength value="255"/>
        </xsd:restriction>
      </xsd:simpleType>
    </xsd:element>
    <xsd:element name="DocStatus" ma:index="13" nillable="true" ma:displayName="Doc Status" ma:internalName="DocStatus">
      <xsd:simpleType>
        <xsd:restriction base="dms:Text">
          <xsd:maxLength value="255"/>
        </xsd:restriction>
      </xsd:simpleType>
    </xsd:element>
    <xsd:element name="ItemID" ma:index="14" nillable="true" ma:displayName="Item ID" ma:internalName="ItemID">
      <xsd:simpleType>
        <xsd:restriction base="dms:Note">
          <xsd:maxLength value="255"/>
        </xsd:restriction>
      </xsd:simpleType>
    </xsd:element>
    <xsd:element name="LockStatus" ma:index="15" nillable="true" ma:displayName="Lock Status" ma:internalName="LockStatus">
      <xsd:simpleType>
        <xsd:restriction base="dms:Text">
          <xsd:maxLength value="255"/>
        </xsd:restriction>
      </xsd:simpleType>
    </xsd:element>
    <xsd:element name="RefreshDate" ma:index="16" nillable="true" ma:displayName="Refresh Date" ma:default="[today]" ma:format="DateOnly" ma:internalName="RefreshDate">
      <xsd:simpleType>
        <xsd:restriction base="dms:DateTime"/>
      </xsd:simpleType>
    </xsd:element>
    <xsd:element name="SequenceNum" ma:index="17" nillable="true" ma:displayName="SequenceNum" ma:internalName="SequenceNum">
      <xsd:simpleType>
        <xsd:restriction base="dms:Text">
          <xsd:maxLength value="255"/>
        </xsd:restriction>
      </xsd:simpleType>
    </xsd:element>
    <xsd:element name="TemplateDocVersion" ma:index="18" nillable="true" ma:displayName="TemplateDocVersion" ma:internalName="TemplateDocVersion">
      <xsd:simpleType>
        <xsd:restriction base="dms:Text">
          <xsd:maxLength value="255"/>
        </xsd:restriction>
      </xsd:simpleType>
    </xsd:element>
    <xsd:element name="TaskID" ma:index="19" nillable="true" ma:displayName="Task ID" ma:internalName="TaskID">
      <xsd:simpleType>
        <xsd:restriction base="dms:Note">
          <xsd:maxLength value="255"/>
        </xsd:restriction>
      </xsd:simpleType>
    </xsd:element>
    <xsd:element name="o8e900f321d24bb18bb65b4f51774acf" ma:index="25" nillable="true" ma:taxonomy="true" ma:internalName="o8e900f321d24bb18bb65b4f51774acf" ma:taxonomyFieldName="DocumentType" ma:displayName="Document Type" ma:default="" ma:fieldId="{88e900f3-21d2-4bb1-8bb6-5b4f51774acf}" ma:taxonomyMulti="true" ma:sspId="2a6c10d7-b926-4fc0-945e-3cbf5049f6bd" ma:termSetId="fe5d0590-9a37-47b6-bc2b-3c53aa671283" ma:anchorId="00000000-0000-0000-0000-000000000000" ma:open="false" ma:isKeyword="false">
      <xsd:complexType>
        <xsd:sequence>
          <xsd:element ref="pc:Terms" minOccurs="0" maxOccurs="1"/>
        </xsd:sequence>
      </xsd:complexType>
    </xsd:element>
    <xsd:element name="TaxCatchAllLabel" ma:index="27" nillable="true" ma:displayName="Taxonomy Catch All Column1" ma:hidden="true" ma:list="{cec76a6d-7440-4990-bc93-89941dd6bbb7}" ma:internalName="TaxCatchAllLabel" ma:readOnly="true" ma:showField="CatchAllDataLabel" ma:web="9fa7e6a9-8bd2-4601-9bd3-d6fabdf115cc">
      <xsd:complexType>
        <xsd:complexContent>
          <xsd:extension base="dms:MultiChoiceLookup">
            <xsd:sequence>
              <xsd:element name="Value" type="dms:Lookup" maxOccurs="unbounded" minOccurs="0" nillable="true"/>
            </xsd:sequence>
          </xsd:extension>
        </xsd:complexContent>
      </xsd:complexType>
    </xsd:element>
    <xsd:element name="TaxCatchAll" ma:index="29" nillable="true" ma:displayName="Taxonomy Catch All Column" ma:hidden="true" ma:list="{cec76a6d-7440-4990-bc93-89941dd6bbb7}" ma:internalName="TaxCatchAll" ma:showField="CatchAllData" ma:web="9fa7e6a9-8bd2-4601-9bd3-d6fabdf115cc">
      <xsd:complexType>
        <xsd:complexContent>
          <xsd:extension base="dms:MultiChoiceLookup">
            <xsd:sequence>
              <xsd:element name="Value" type="dms:Lookup" maxOccurs="unbounded" minOccurs="0" nillable="true"/>
            </xsd:sequence>
          </xsd:extension>
        </xsd:complexContent>
      </xsd:complexType>
    </xsd:element>
    <xsd:element name="_dlc_DocId" ma:index="31" nillable="true" ma:displayName="Document ID Value" ma:description="The value of the document ID assigned to this item." ma:indexed="true"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true">
      <xsd:simpleType>
        <xsd:restriction base="dms:Boolean"/>
      </xsd:simpleType>
    </xsd:element>
    <xsd:element name="DocumentCode" ma:index="34" nillable="true" ma:displayName="DocumentCode" ma:internalName="DocumentCode">
      <xsd:simpleType>
        <xsd:restriction base="dms:Text">
          <xsd:maxLength value="255"/>
        </xsd:restriction>
      </xsd:simpleType>
    </xsd:element>
    <xsd:element name="ProcessCode" ma:index="35" nillable="true" ma:displayName="ProcessCode" ma:internalName="ProcessCode">
      <xsd:simpleType>
        <xsd:restriction base="dms:Text">
          <xsd:maxLength value="255"/>
        </xsd:restriction>
      </xsd:simpleType>
    </xsd:element>
    <xsd:element name="ReferenceId" ma:index="36" nillable="true" ma:displayName="ReferenceId" ma:internalName="ReferenceId">
      <xsd:simpleType>
        <xsd:restriction base="dms:Text">
          <xsd:maxLength value="255"/>
        </xsd:restriction>
      </xsd:simpleType>
    </xsd:element>
    <xsd:element name="DocumentType_Archive" ma:index="37" nillable="true" ma:displayName="DocumentType_Archive" ma:internalName="DocumentType_Archive">
      <xsd:simpleType>
        <xsd:restriction base="dms:Note">
          <xsd:maxLength value="255"/>
        </xsd:restriction>
      </xsd:simpleType>
    </xsd:element>
    <xsd:element name="FinalizedVersion" ma:index="38" nillable="true" ma:displayName="Finalized Version" ma:internalName="FinalizedVersion" ma:readOnly="false">
      <xsd:simpleType>
        <xsd:restriction base="dms:Text">
          <xsd:maxLength value="255"/>
        </xsd:restriction>
      </xsd:simpleType>
    </xsd:element>
    <xsd:element name="wb_istemplate" ma:index="39" nillable="true" ma:displayName="IsTemplate" ma:default="0" ma:internalName="wb_istemplate">
      <xsd:simpleType>
        <xsd:restriction base="dms:Boolean"/>
      </xsd:simpleType>
    </xsd:element>
    <xsd:element name="wb_ishidden" ma:index="40" nillable="true" ma:displayName="IsHidden" ma:default="0" ma:internalName="wb_ishidden">
      <xsd:simpleType>
        <xsd:restriction base="dms:Boolean"/>
      </xsd:simpleType>
    </xsd:element>
    <xsd:element name="wb_ismandatory" ma:index="41" nillable="true" ma:displayName="IsMandatory" ma:default="0" ma:internalName="wb_ismandatory">
      <xsd:simpleType>
        <xsd:restriction base="dms:Boolean"/>
      </xsd:simpleType>
    </xsd:element>
    <xsd:element name="wb_hasuseruploaded" ma:index="42" nillable="true" ma:displayName="HasUserUploaded" ma:default="0" ma:internalName="wb_hasuserupload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2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2a6c10d7-b926-4fc0-945e-3cbf5049f6bd" ContentTypeId="0x01010002AA35F16FF5284BA367039AF1F1DB98" PreviousValue="false" LastSyncTimeStamp="2023-05-20T13:13:06.443Z"/>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3e02667f-0271-471b-bd6e-11a2e16def1d">
      <Value>4</Value>
      <Value>3</Value>
      <Value>2</Value>
      <Value>1</Value>
    </TaxCatchAll>
    <_dlc_DocIdUrl xmlns="3e02667f-0271-471b-bd6e-11a2e16def1d">
      <Url>https://worldbankgroup.sharepoint.com/sites/P505271/_layouts/15/DocIdRedir.aspx?ID=HXCM6XMT244M-1389493571-97</Url>
      <Description>HXCM6XMT244M-1389493571-97</Description>
    </_dlc_DocIdUrl>
    <_dlc_DocId xmlns="3e02667f-0271-471b-bd6e-11a2e16def1d">HXCM6XMT244M-1389493571-97</_dlc_DocId>
    <Stage xmlns="3e02667f-0271-471b-bd6e-11a2e16def1d">IMP</Stage>
    <ProjectID xmlns="3e02667f-0271-471b-bd6e-11a2e16def1d">P505271</ProjectID>
    <DocumentDate xmlns="3e02667f-0271-471b-bd6e-11a2e16def1d">2026-05-14T18:02:16+00:00</DocumentDate>
    <o8e900f321d24bb18bb65b4f51774acf xmlns="3e02667f-0271-471b-bd6e-11a2e16def1d">
      <Terms xmlns="http://schemas.microsoft.com/office/infopath/2007/PartnerControls"/>
    </o8e900f321d24bb18bb65b4f51774acf>
    <Authors xmlns="3e02667f-0271-471b-bd6e-11a2e16def1d">000575304:Fabena Divine Babindamana Nee Niemet Gampika:;000575304:Fabena Divine Babindamana Nee Niemet Gampika:</Authors>
    <Editors xmlns="3e02667f-0271-471b-bd6e-11a2e16def1d" xsi:nil="true"/>
    <ProcessCode xmlns="3e02667f-0271-471b-bd6e-11a2e16def1d" xsi:nil="true"/>
    <TemplateDocVersion xmlns="3e02667f-0271-471b-bd6e-11a2e16def1d" xsi:nil="true"/>
    <DocumentCode xmlns="3e02667f-0271-471b-bd6e-11a2e16def1d" xsi:nil="true"/>
    <Security_x0020_Classification xmlns="3e02667f-0271-471b-bd6e-11a2e16def1d">Official use only</Security_x0020_Classification>
    <SequenceNum xmlns="3e02667f-0271-471b-bd6e-11a2e16def1d" xsi:nil="true"/>
    <PolicyExceptions xmlns="3e02667f-0271-471b-bd6e-11a2e16def1d">[{"name":"9.Deliberative"}]</PolicyExceptions>
    <Readers xmlns="3e02667f-0271-471b-bd6e-11a2e16def1d" xsi:nil="true"/>
    <wb_ismandatory xmlns="3e02667f-0271-471b-bd6e-11a2e16def1d">false</wb_ismandatory>
    <DeliverableID xmlns="3e02667f-0271-471b-bd6e-11a2e16def1d" xsi:nil="true"/>
    <FinalizedVersion xmlns="3e02667f-0271-471b-bd6e-11a2e16def1d" xsi:nil="true"/>
    <RefreshDate xmlns="3e02667f-0271-471b-bd6e-11a2e16def1d">2026-05-14T14:02:28+00:00</RefreshDate>
    <DocStatus xmlns="3e02667f-0271-471b-bd6e-11a2e16def1d" xsi:nil="true"/>
    <TaskID xmlns="3e02667f-0271-471b-bd6e-11a2e16def1d" xsi:nil="true"/>
    <ReferenceId xmlns="3e02667f-0271-471b-bd6e-11a2e16def1d" xsi:nil="true"/>
    <wb_ishidden xmlns="3e02667f-0271-471b-bd6e-11a2e16def1d">false</wb_ishidden>
    <ApprovedVersion xmlns="3e02667f-0271-471b-bd6e-11a2e16def1d" xsi:nil="true"/>
    <DisclosedVersion xmlns="3e02667f-0271-471b-bd6e-11a2e16def1d" xsi:nil="true"/>
    <ItemID xmlns="3e02667f-0271-471b-bd6e-11a2e16def1d" xsi:nil="true"/>
    <DependentDoc xmlns="3e02667f-0271-471b-bd6e-11a2e16def1d" xsi:nil="true"/>
    <LockStatus xmlns="3e02667f-0271-471b-bd6e-11a2e16def1d" xsi:nil="true"/>
    <wb_hasuseruploaded xmlns="3e02667f-0271-471b-bd6e-11a2e16def1d">false</wb_hasuseruploaded>
    <DocumentType_Archive xmlns="3e02667f-0271-471b-bd6e-11a2e16def1d" xsi:nil="true"/>
    <wb_istemplate xmlns="3e02667f-0271-471b-bd6e-11a2e16def1d">false</wb_istemplate>
  </documentManagement>
</p:properties>
</file>

<file path=customXml/itemProps1.xml><?xml version="1.0" encoding="utf-8"?>
<ds:datastoreItem xmlns:ds="http://schemas.openxmlformats.org/officeDocument/2006/customXml" ds:itemID="{FF6F568A-B2BF-48ED-AE4B-B27A27783FCA}">
  <ds:schemaRefs>
    <ds:schemaRef ds:uri="http://schemas.openxmlformats.org/officeDocument/2006/bibliography"/>
  </ds:schemaRefs>
</ds:datastoreItem>
</file>

<file path=customXml/itemProps2.xml><?xml version="1.0" encoding="utf-8"?>
<ds:datastoreItem xmlns:ds="http://schemas.openxmlformats.org/officeDocument/2006/customXml" ds:itemID="{5D6676D3-B093-450B-917E-117891F03AFF}"/>
</file>

<file path=customXml/itemProps3.xml><?xml version="1.0" encoding="utf-8"?>
<ds:datastoreItem xmlns:ds="http://schemas.openxmlformats.org/officeDocument/2006/customXml" ds:itemID="{753DEF07-9420-4307-9CD5-B6A4CECDCE08}"/>
</file>

<file path=customXml/itemProps4.xml><?xml version="1.0" encoding="utf-8"?>
<ds:datastoreItem xmlns:ds="http://schemas.openxmlformats.org/officeDocument/2006/customXml" ds:itemID="{450F54CD-B428-4EBA-BFCB-6AAAB3EF8222}"/>
</file>

<file path=customXml/itemProps5.xml><?xml version="1.0" encoding="utf-8"?>
<ds:datastoreItem xmlns:ds="http://schemas.openxmlformats.org/officeDocument/2006/customXml" ds:itemID="{60B7F864-88BE-44B8-B5B7-213684432334}"/>
</file>

<file path=customXml/itemProps6.xml><?xml version="1.0" encoding="utf-8"?>
<ds:datastoreItem xmlns:ds="http://schemas.openxmlformats.org/officeDocument/2006/customXml" ds:itemID="{EB1EA0FA-C0A0-40CE-837A-C8853224602F}"/>
</file>

<file path=docProps/app.xml><?xml version="1.0" encoding="utf-8"?>
<Properties xmlns="http://schemas.openxmlformats.org/officeDocument/2006/extended-properties" xmlns:vt="http://schemas.openxmlformats.org/officeDocument/2006/docPropsVTypes">
  <Template>Normal.dotm</Template>
  <TotalTime>470</TotalTime>
  <Pages>108</Pages>
  <Words>29974</Words>
  <Characters>174751</Characters>
  <Application>Microsoft Office Word</Application>
  <DocSecurity>0</DocSecurity>
  <Lines>7281</Lines>
  <Paragraphs>2883</Paragraphs>
  <ScaleCrop>false</ScaleCrop>
  <HeadingPairs>
    <vt:vector size="2" baseType="variant">
      <vt:variant>
        <vt:lpstr>Title</vt:lpstr>
      </vt:variant>
      <vt:variant>
        <vt:i4>1</vt:i4>
      </vt:variant>
    </vt:vector>
  </HeadingPairs>
  <TitlesOfParts>
    <vt:vector size="1" baseType="lpstr">
      <vt:lpstr>Projet de Développement de l'Aviculture et de l'Aquaculture au Congo (PD-2AC) (P505271)</vt:lpstr>
    </vt:vector>
  </TitlesOfParts>
  <Company/>
  <LinksUpToDate>false</LinksUpToDate>
  <CharactersWithSpaces>201842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SEP_Poultry and Aquaculture Development (PADeP) Project (P505271)vrf2clean</dc:title>
  <dc:subject/>
  <dc:creator>Plan de MOBILISATIOdes Parties Prenantes (PMPP)</dc:creator>
  <cp:keywords/>
  <dc:description/>
  <cp:lastModifiedBy>Fabena Divine Babindamana Nee Niemet Gampika</cp:lastModifiedBy>
  <cp:revision>15</cp:revision>
  <dcterms:created xsi:type="dcterms:W3CDTF">2026-03-18T13:56:00Z</dcterms:created>
  <dcterms:modified xsi:type="dcterms:W3CDTF">2026-04-07T18:33:00Z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75156adc,5d080372,6976fbdf,10d5b970</vt:lpwstr>
  </property>
  <property fmtid="{D5CDD505-2E9C-101B-9397-08002B2CF9AE}" pid="3" name="ClassificationContentMarkingFooterFontProps">
    <vt:lpwstr>#000000,10,Aptos</vt:lpwstr>
  </property>
  <property fmtid="{D5CDD505-2E9C-101B-9397-08002B2CF9AE}" pid="4" name="ClassificationContentMarkingFooterText">
    <vt:lpwstr>Official Use Only</vt:lpwstr>
  </property>
  <property fmtid="{D5CDD505-2E9C-101B-9397-08002B2CF9AE}" pid="5" name="MSIP_Label_f1bf45b6-5649-4236-82a3-f45024cd282e_Enabled">
    <vt:lpwstr>true</vt:lpwstr>
  </property>
  <property fmtid="{D5CDD505-2E9C-101B-9397-08002B2CF9AE}" pid="6" name="MSIP_Label_f1bf45b6-5649-4236-82a3-f45024cd282e_SetDate">
    <vt:lpwstr>2026-03-09T10:04:32Z</vt:lpwstr>
  </property>
  <property fmtid="{D5CDD505-2E9C-101B-9397-08002B2CF9AE}" pid="7" name="MSIP_Label_f1bf45b6-5649-4236-82a3-f45024cd282e_Method">
    <vt:lpwstr>Standard</vt:lpwstr>
  </property>
  <property fmtid="{D5CDD505-2E9C-101B-9397-08002B2CF9AE}" pid="8" name="MSIP_Label_f1bf45b6-5649-4236-82a3-f45024cd282e_Name">
    <vt:lpwstr>Official Use Only</vt:lpwstr>
  </property>
  <property fmtid="{D5CDD505-2E9C-101B-9397-08002B2CF9AE}" pid="9" name="MSIP_Label_f1bf45b6-5649-4236-82a3-f45024cd282e_SiteId">
    <vt:lpwstr>31a2fec0-266b-4c67-b56e-2796d8f59c36</vt:lpwstr>
  </property>
  <property fmtid="{D5CDD505-2E9C-101B-9397-08002B2CF9AE}" pid="10" name="MSIP_Label_f1bf45b6-5649-4236-82a3-f45024cd282e_ActionId">
    <vt:lpwstr>9d432f3a-63f6-488b-b83f-a7163c22dbde</vt:lpwstr>
  </property>
  <property fmtid="{D5CDD505-2E9C-101B-9397-08002B2CF9AE}" pid="11" name="MSIP_Label_f1bf45b6-5649-4236-82a3-f45024cd282e_ContentBits">
    <vt:lpwstr>2</vt:lpwstr>
  </property>
  <property fmtid="{D5CDD505-2E9C-101B-9397-08002B2CF9AE}" pid="12" name="MSIP_Label_f1bf45b6-5649-4236-82a3-f45024cd282e_Tag">
    <vt:lpwstr>10, 3, 0, 1</vt:lpwstr>
  </property>
  <property fmtid="{D5CDD505-2E9C-101B-9397-08002B2CF9AE}" pid="13" name="ContentTypeId">
    <vt:lpwstr>0x01010002AA35F16FF5284BA367039AF1F1DB9800B097F23210329B40A8506830417DEF8D</vt:lpwstr>
  </property>
  <property fmtid="{D5CDD505-2E9C-101B-9397-08002B2CF9AE}" pid="14" name="fbe16eaccf4749f086104f7c67297f76">
    <vt:lpwstr>World Bank|bc205cc9-8a56-48a3-9f30-b099e7707c1b</vt:lpwstr>
  </property>
  <property fmtid="{D5CDD505-2E9C-101B-9397-08002B2CF9AE}" pid="15" name="g60ac5c7cc5e48988332aa7f3f7675f4">
    <vt:lpwstr>World|181f87ec-6d12-43c8-9f7a-dc47bc14aa64</vt:lpwstr>
  </property>
  <property fmtid="{D5CDD505-2E9C-101B-9397-08002B2CF9AE}" pid="16" name="le7312e839b9405fb813e48a1ee083cb">
    <vt:lpwstr>English|e31af5d6-94ea-4ba5-925e-022fd8479dfd</vt:lpwstr>
  </property>
  <property fmtid="{D5CDD505-2E9C-101B-9397-08002B2CF9AE}" pid="17" name="n3588c81c2504f79a2ae07b8fc872de1">
    <vt:lpwstr>Official Use Only|4119b812-446b-4199-aebc-580c95bfd42a</vt:lpwstr>
  </property>
  <property fmtid="{D5CDD505-2E9C-101B-9397-08002B2CF9AE}" pid="18" name="f6836c8cfc5146d888b8918e85fd4b0e">
    <vt:lpwstr>World|181f87ec-6d12-43c8-9f7a-dc47bc14aa64</vt:lpwstr>
  </property>
  <property fmtid="{D5CDD505-2E9C-101B-9397-08002B2CF9AE}" pid="19" name="WBDocs_Originating_Unit">
    <vt:lpwstr/>
  </property>
  <property fmtid="{D5CDD505-2E9C-101B-9397-08002B2CF9AE}" pid="20" name="_dlc_DocIdItemGuid">
    <vt:lpwstr>593bfe7b-5931-4138-9e11-60d78cc11442</vt:lpwstr>
  </property>
  <property fmtid="{D5CDD505-2E9C-101B-9397-08002B2CF9AE}" pid="23" name="TaxKeyword">
    <vt:lpwstr/>
  </property>
  <property fmtid="{D5CDD505-2E9C-101B-9397-08002B2CF9AE}" pid="29" name="Region">
    <vt:lpwstr>3;#World|181f87ec-6d12-43c8-9f7a-dc47bc14aa64</vt:lpwstr>
  </property>
  <property fmtid="{D5CDD505-2E9C-101B-9397-08002B2CF9AE}" pid="31" name="WBDocs_Access_To_Info_Exception">
    <vt:lpwstr>12. Not Assessed</vt:lpwstr>
  </property>
  <property fmtid="{D5CDD505-2E9C-101B-9397-08002B2CF9AE}" pid="32" name="m30f5f85ad26449189da578bd9e06217">
    <vt:lpwstr/>
  </property>
  <property fmtid="{D5CDD505-2E9C-101B-9397-08002B2CF9AE}" pid="44" name="wb_exceptionapprover">
    <vt:lpwstr/>
  </property>
  <property fmtid="{D5CDD505-2E9C-101B-9397-08002B2CF9AE}" pid="45" name="ncc44d6e437c4ee18d4e35566604faa7">
    <vt:lpwstr/>
  </property>
  <property fmtid="{D5CDD505-2E9C-101B-9397-08002B2CF9AE}" pid="50" name="GeographicArea">
    <vt:lpwstr>3;#World|181f87ec-6d12-43c8-9f7a-dc47bc14aa64</vt:lpwstr>
  </property>
  <property fmtid="{D5CDD505-2E9C-101B-9397-08002B2CF9AE}" pid="54" name="wb_externalpublic">
    <vt:bool>false</vt:bool>
  </property>
  <property fmtid="{D5CDD505-2E9C-101B-9397-08002B2CF9AE}" pid="58" name="ExternalSponsor">
    <vt:lpwstr/>
  </property>
  <property fmtid="{D5CDD505-2E9C-101B-9397-08002B2CF9AE}" pid="59" name="InformationClassification">
    <vt:lpwstr>1;#Official Use Only|4119b812-446b-4199-aebc-580c95bfd42a</vt:lpwstr>
  </property>
  <property fmtid="{D5CDD505-2E9C-101B-9397-08002B2CF9AE}" pid="61" name="UserData">
    <vt:lpwstr/>
  </property>
  <property fmtid="{D5CDD505-2E9C-101B-9397-08002B2CF9AE}" pid="63" name="WBDocs_Document_Date">
    <vt:filetime>2026-05-14T14:02:24Z</vt:filetime>
  </property>
  <property fmtid="{D5CDD505-2E9C-101B-9397-08002B2CF9AE}" pid="66" name="e7fed2b567784b7fb4115fec76c3b6ef">
    <vt:lpwstr/>
  </property>
  <property fmtid="{D5CDD505-2E9C-101B-9397-08002B2CF9AE}" pid="78" name="wb_country">
    <vt:lpwstr/>
  </property>
  <property fmtid="{D5CDD505-2E9C-101B-9397-08002B2CF9AE}" pid="82" name="wb_publicapprover">
    <vt:lpwstr/>
  </property>
  <property fmtid="{D5CDD505-2E9C-101B-9397-08002B2CF9AE}" pid="84" name="Country">
    <vt:lpwstr/>
  </property>
  <property fmtid="{D5CDD505-2E9C-101B-9397-08002B2CF9AE}" pid="85" name="Organization">
    <vt:lpwstr>4;#World Bank|bc205cc9-8a56-48a3-9f30-b099e7707c1b</vt:lpwstr>
  </property>
  <property fmtid="{D5CDD505-2E9C-101B-9397-08002B2CF9AE}" pid="92" name="VPU">
    <vt:lpwstr/>
  </property>
  <property fmtid="{D5CDD505-2E9C-101B-9397-08002B2CF9AE}" pid="93" name="DocumentType">
    <vt:lpwstr/>
  </property>
  <property fmtid="{D5CDD505-2E9C-101B-9397-08002B2CF9AE}" pid="94" name="h40645383bce4db190f92f65d69cf557">
    <vt:lpwstr/>
  </property>
  <property fmtid="{D5CDD505-2E9C-101B-9397-08002B2CF9AE}" pid="95" name="e0919e4a962d4c1aa34dcc9ee85a7530">
    <vt:lpwstr/>
  </property>
  <property fmtid="{D5CDD505-2E9C-101B-9397-08002B2CF9AE}" pid="96" name="Topics">
    <vt:lpwstr/>
  </property>
  <property fmtid="{D5CDD505-2E9C-101B-9397-08002B2CF9AE}" pid="99" name="WBDocs_Information_Classification">
    <vt:lpwstr>Official Use Only</vt:lpwstr>
  </property>
  <property fmtid="{D5CDD505-2E9C-101B-9397-08002B2CF9AE}" pid="100" name="Languages">
    <vt:lpwstr>2;#English|e31af5d6-94ea-4ba5-925e-022fd8479dfd</vt:lpwstr>
  </property>
  <property fmtid="{D5CDD505-2E9C-101B-9397-08002B2CF9AE}" pid="101" name="g24ce987e2a14cd88b1be8bba67dc4d6">
    <vt:lpwstr/>
  </property>
  <property fmtid="{D5CDD505-2E9C-101B-9397-08002B2CF9AE}" pid="108" name="wb_language">
    <vt:lpwstr/>
  </property>
  <property fmtid="{D5CDD505-2E9C-101B-9397-08002B2CF9AE}" pid="109" name="WBDocs_Local_Document_Type">
    <vt:lpwstr/>
  </property>
  <property fmtid="{D5CDD505-2E9C-101B-9397-08002B2CF9AE}" pid="112" name="TaxKeywordTaxHTField">
    <vt:lpwstr/>
  </property>
  <property fmtid="{D5CDD505-2E9C-101B-9397-08002B2CF9AE}" pid="115" name="BusinessFunctions">
    <vt:lpwstr/>
  </property>
  <property fmtid="{D5CDD505-2E9C-101B-9397-08002B2CF9AE}" pid="121" name="wb_publicalternativeapprover">
    <vt:lpwstr/>
  </property>
  <property fmtid="{D5CDD505-2E9C-101B-9397-08002B2CF9AE}" pid="122" name="InternalSponsor">
    <vt:lpwstr/>
  </property>
</Properties>
</file>