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D802" w14:textId="77777777" w:rsidR="00644BF4" w:rsidRDefault="00644BF4" w:rsidP="00D17224">
      <w:pPr>
        <w:pStyle w:val="NormalWeb"/>
        <w:rPr>
          <w:rStyle w:val="lev"/>
          <w:rFonts w:eastAsiaTheme="majorEastAsia"/>
        </w:rPr>
      </w:pPr>
    </w:p>
    <w:p w14:paraId="71563CAC" w14:textId="4CAEE68D" w:rsidR="00644BF4" w:rsidRDefault="00D17224" w:rsidP="004B04FF">
      <w:pPr>
        <w:pStyle w:val="NormalWeb"/>
      </w:pPr>
      <w:r>
        <w:rPr>
          <w:rStyle w:val="lev"/>
          <w:rFonts w:eastAsiaTheme="majorEastAsia"/>
        </w:rPr>
        <w:t>GROUPE DEFI</w:t>
      </w:r>
      <w:r>
        <w:br/>
      </w:r>
      <w:r w:rsidR="00644BF4">
        <w:t>09, Avenue des 3 martyrs</w:t>
      </w:r>
      <w:r w:rsidR="004B04FF">
        <w:t>-</w:t>
      </w:r>
      <w:r w:rsidR="00644BF4">
        <w:t xml:space="preserve">Plateaux des 15 ans </w:t>
      </w:r>
      <w:r>
        <w:br/>
        <w:t>Brazzaville – République du Congo</w:t>
      </w:r>
      <w:r>
        <w:br/>
        <w:t xml:space="preserve">Tél. : </w:t>
      </w:r>
      <w:r w:rsidR="00644BF4">
        <w:t xml:space="preserve">06 628 58 79 </w:t>
      </w:r>
      <w:r w:rsidR="004B04FF">
        <w:t>-</w:t>
      </w:r>
      <w:r>
        <w:t xml:space="preserve">E-mail : </w:t>
      </w:r>
      <w:r w:rsidR="00644BF4">
        <w:t>contact@groupedefi.com</w:t>
      </w:r>
      <w:r>
        <w:br/>
      </w:r>
    </w:p>
    <w:p w14:paraId="2455FD76" w14:textId="77777777" w:rsidR="00644BF4" w:rsidRDefault="00D17224" w:rsidP="00644BF4">
      <w:pPr>
        <w:pStyle w:val="NormalWeb"/>
        <w:jc w:val="right"/>
      </w:pPr>
      <w:r>
        <w:rPr>
          <w:rStyle w:val="lev"/>
          <w:rFonts w:eastAsiaTheme="majorEastAsia"/>
        </w:rPr>
        <w:t>À l’attention de :</w:t>
      </w:r>
      <w:r>
        <w:br/>
        <w:t>Monsieur</w:t>
      </w:r>
      <w:r w:rsidR="00644BF4">
        <w:t xml:space="preserve"> </w:t>
      </w:r>
      <w:proofErr w:type="spellStart"/>
      <w:r w:rsidR="00644BF4">
        <w:t>Mexans</w:t>
      </w:r>
      <w:proofErr w:type="spellEnd"/>
      <w:r w:rsidR="00644BF4">
        <w:t xml:space="preserve"> Sosthène MAYOUKOU</w:t>
      </w:r>
      <w:r>
        <w:t xml:space="preserve"> </w:t>
      </w:r>
    </w:p>
    <w:p w14:paraId="39D9697E" w14:textId="5599EAFB" w:rsidR="00D17224" w:rsidRDefault="00D17224" w:rsidP="00644BF4">
      <w:pPr>
        <w:pStyle w:val="NormalWeb"/>
        <w:jc w:val="right"/>
      </w:pPr>
      <w:r>
        <w:t xml:space="preserve"> Coordonnateur du Projet </w:t>
      </w:r>
      <w:proofErr w:type="spellStart"/>
      <w:r>
        <w:t>ProClimat</w:t>
      </w:r>
      <w:proofErr w:type="spellEnd"/>
      <w:r>
        <w:br/>
        <w:t>Brazzaville</w:t>
      </w:r>
    </w:p>
    <w:p w14:paraId="64B0E0AF" w14:textId="77777777" w:rsidR="00D17224" w:rsidRDefault="00D17224" w:rsidP="00D17224">
      <w:pPr>
        <w:pStyle w:val="NormalWeb"/>
      </w:pPr>
      <w:r>
        <w:rPr>
          <w:rStyle w:val="lev"/>
          <w:rFonts w:eastAsiaTheme="majorEastAsia"/>
        </w:rPr>
        <w:t xml:space="preserve">Objet : Candidature – Recrutement d’une firme chargée de la production et de la diffusion des produits audiovisuels du </w:t>
      </w:r>
      <w:proofErr w:type="spellStart"/>
      <w:r>
        <w:rPr>
          <w:rStyle w:val="lev"/>
          <w:rFonts w:eastAsiaTheme="majorEastAsia"/>
        </w:rPr>
        <w:t>ProClimat</w:t>
      </w:r>
      <w:proofErr w:type="spellEnd"/>
    </w:p>
    <w:p w14:paraId="70A89893" w14:textId="4ABE0EB8" w:rsidR="00D17224" w:rsidRDefault="00D17224" w:rsidP="00D17224">
      <w:pPr>
        <w:pStyle w:val="NormalWeb"/>
      </w:pPr>
      <w:r>
        <w:t xml:space="preserve">Brazzaville, le </w:t>
      </w:r>
      <w:r w:rsidR="00644BF4">
        <w:t>17 Octobre 2025</w:t>
      </w:r>
    </w:p>
    <w:p w14:paraId="0EF23B0A" w14:textId="675DDFF6" w:rsidR="00D17224" w:rsidRDefault="00D17224" w:rsidP="00D17224">
      <w:pPr>
        <w:pStyle w:val="NormalWeb"/>
      </w:pPr>
      <w:r>
        <w:t>Monsieur,</w:t>
      </w:r>
    </w:p>
    <w:p w14:paraId="7DCF9704" w14:textId="77777777" w:rsidR="00D17224" w:rsidRDefault="00D17224" w:rsidP="00D17224">
      <w:pPr>
        <w:pStyle w:val="NormalWeb"/>
      </w:pPr>
      <w:r>
        <w:t xml:space="preserve">Le </w:t>
      </w:r>
      <w:r>
        <w:rPr>
          <w:rStyle w:val="lev"/>
          <w:rFonts w:eastAsiaTheme="majorEastAsia"/>
        </w:rPr>
        <w:t>GROUPE DEFI</w:t>
      </w:r>
      <w:r>
        <w:t xml:space="preserve">, agence congolaise spécialisée en </w:t>
      </w:r>
      <w:r>
        <w:rPr>
          <w:rStyle w:val="lev"/>
          <w:rFonts w:eastAsiaTheme="majorEastAsia"/>
        </w:rPr>
        <w:t>communication, production audiovisuelle et stratégie de diffusion</w:t>
      </w:r>
      <w:r>
        <w:t xml:space="preserve">, a l’honneur de soumettre sa candidature dans le cadre de l’appel d’offres relatif au </w:t>
      </w:r>
      <w:r>
        <w:rPr>
          <w:rStyle w:val="lev"/>
          <w:rFonts w:eastAsiaTheme="majorEastAsia"/>
        </w:rPr>
        <w:t xml:space="preserve">recrutement d’une firme chargée de la production et de la diffusion des produits audiovisuels du </w:t>
      </w:r>
      <w:proofErr w:type="spellStart"/>
      <w:r>
        <w:rPr>
          <w:rStyle w:val="lev"/>
          <w:rFonts w:eastAsiaTheme="majorEastAsia"/>
        </w:rPr>
        <w:t>ProClimat</w:t>
      </w:r>
      <w:proofErr w:type="spellEnd"/>
      <w:r>
        <w:t>.</w:t>
      </w:r>
    </w:p>
    <w:p w14:paraId="79116912" w14:textId="2BF8C41D" w:rsidR="004B04FF" w:rsidRDefault="00D17224" w:rsidP="00644BF4">
      <w:pPr>
        <w:pStyle w:val="NormalWeb"/>
        <w:jc w:val="both"/>
      </w:pPr>
      <w:r>
        <w:t xml:space="preserve">Fort d’une expérience reconnue dans la </w:t>
      </w:r>
      <w:r>
        <w:rPr>
          <w:rStyle w:val="lev"/>
          <w:rFonts w:eastAsiaTheme="majorEastAsia"/>
        </w:rPr>
        <w:t>communication institutionnelle et environnementale</w:t>
      </w:r>
      <w:r>
        <w:t xml:space="preserve">, notre groupe dispose des compétences humaines et techniques nécessaires pour produire des contenus audiovisuels de qualité, alignés sur les objectifs de </w:t>
      </w:r>
      <w:r>
        <w:rPr>
          <w:rStyle w:val="lev"/>
          <w:rFonts w:eastAsiaTheme="majorEastAsia"/>
        </w:rPr>
        <w:t>sensibilisation, de mobilisation, d’appropriation et de valorisation</w:t>
      </w:r>
      <w:r>
        <w:t xml:space="preserve"> du Projet </w:t>
      </w:r>
      <w:proofErr w:type="spellStart"/>
      <w:r>
        <w:t>ProClimat</w:t>
      </w:r>
      <w:proofErr w:type="spellEnd"/>
      <w:r>
        <w:t>.</w:t>
      </w:r>
    </w:p>
    <w:p w14:paraId="26B84931" w14:textId="77777777" w:rsidR="00D17224" w:rsidRDefault="00D17224" w:rsidP="00644BF4">
      <w:pPr>
        <w:pStyle w:val="NormalWeb"/>
        <w:jc w:val="both"/>
      </w:pPr>
      <w:r>
        <w:t>Notre proposition s’articule autour de trois axes principaux :</w:t>
      </w:r>
    </w:p>
    <w:p w14:paraId="06DCA7E2" w14:textId="77777777" w:rsidR="00D17224" w:rsidRDefault="00D17224" w:rsidP="00644BF4">
      <w:pPr>
        <w:pStyle w:val="NormalWeb"/>
        <w:numPr>
          <w:ilvl w:val="0"/>
          <w:numId w:val="9"/>
        </w:numPr>
        <w:jc w:val="both"/>
      </w:pPr>
      <w:r>
        <w:rPr>
          <w:rStyle w:val="lev"/>
          <w:rFonts w:eastAsiaTheme="majorEastAsia"/>
        </w:rPr>
        <w:t>Production audiovisuelle</w:t>
      </w:r>
      <w:r>
        <w:t xml:space="preserve"> : conception et réalisation de documentaires, capsules, reportages et vidéos pédagogiques valorisant les activités et résultats du </w:t>
      </w:r>
      <w:proofErr w:type="spellStart"/>
      <w:r>
        <w:t>ProClimat</w:t>
      </w:r>
      <w:proofErr w:type="spellEnd"/>
      <w:r>
        <w:t xml:space="preserve"> ;</w:t>
      </w:r>
    </w:p>
    <w:p w14:paraId="5A213CBA" w14:textId="77777777" w:rsidR="00D17224" w:rsidRDefault="00D17224" w:rsidP="00644BF4">
      <w:pPr>
        <w:pStyle w:val="NormalWeb"/>
        <w:numPr>
          <w:ilvl w:val="0"/>
          <w:numId w:val="9"/>
        </w:numPr>
        <w:jc w:val="both"/>
      </w:pPr>
      <w:r>
        <w:rPr>
          <w:rStyle w:val="lev"/>
          <w:rFonts w:eastAsiaTheme="majorEastAsia"/>
        </w:rPr>
        <w:t>Diffusion multicanale</w:t>
      </w:r>
      <w:r>
        <w:t xml:space="preserve"> : déploiement d’une stratégie de diffusion sur les médias nationaux, communautaires et numériques pour maximiser la portée et l’impact des messages ;</w:t>
      </w:r>
    </w:p>
    <w:p w14:paraId="3138C1DA" w14:textId="77777777" w:rsidR="004B04FF" w:rsidRPr="004B04FF" w:rsidRDefault="004B04FF" w:rsidP="004B04FF">
      <w:pPr>
        <w:pStyle w:val="NormalWeb"/>
        <w:ind w:left="720"/>
        <w:jc w:val="both"/>
        <w:rPr>
          <w:rStyle w:val="lev"/>
          <w:b w:val="0"/>
          <w:bCs w:val="0"/>
        </w:rPr>
      </w:pPr>
    </w:p>
    <w:p w14:paraId="72598A81" w14:textId="77777777" w:rsidR="004B04FF" w:rsidRPr="004B04FF" w:rsidRDefault="004B04FF" w:rsidP="004B04FF">
      <w:pPr>
        <w:pStyle w:val="NormalWeb"/>
        <w:ind w:left="720"/>
        <w:jc w:val="both"/>
        <w:rPr>
          <w:rStyle w:val="lev"/>
          <w:b w:val="0"/>
          <w:bCs w:val="0"/>
        </w:rPr>
      </w:pPr>
    </w:p>
    <w:p w14:paraId="70237950" w14:textId="77777777" w:rsidR="004B04FF" w:rsidRDefault="004B04FF" w:rsidP="004B04FF">
      <w:pPr>
        <w:pStyle w:val="Paragraphedeliste"/>
        <w:rPr>
          <w:rStyle w:val="lev"/>
          <w:rFonts w:eastAsiaTheme="majorEastAsia"/>
        </w:rPr>
      </w:pPr>
    </w:p>
    <w:p w14:paraId="2786DEE4" w14:textId="77777777" w:rsidR="004B04FF" w:rsidRPr="004B04FF" w:rsidRDefault="004B04FF" w:rsidP="004B04FF">
      <w:pPr>
        <w:pStyle w:val="NormalWeb"/>
        <w:ind w:left="720"/>
        <w:jc w:val="both"/>
        <w:rPr>
          <w:rStyle w:val="lev"/>
          <w:b w:val="0"/>
          <w:bCs w:val="0"/>
        </w:rPr>
      </w:pPr>
    </w:p>
    <w:p w14:paraId="48238B2E" w14:textId="1BF1D50C" w:rsidR="00D17224" w:rsidRDefault="00D17224" w:rsidP="00644BF4">
      <w:pPr>
        <w:pStyle w:val="NormalWeb"/>
        <w:numPr>
          <w:ilvl w:val="0"/>
          <w:numId w:val="9"/>
        </w:numPr>
        <w:jc w:val="both"/>
      </w:pPr>
      <w:r>
        <w:rPr>
          <w:rStyle w:val="lev"/>
          <w:rFonts w:eastAsiaTheme="majorEastAsia"/>
        </w:rPr>
        <w:t>Renforcement des capacités</w:t>
      </w:r>
      <w:r>
        <w:t xml:space="preserve"> : appui à la formation et à la sensibilisation des acteurs locaux pour garantir la durabilité et l’appropriation des outils produits.</w:t>
      </w:r>
    </w:p>
    <w:p w14:paraId="169F34DC" w14:textId="77777777" w:rsidR="00D17224" w:rsidRDefault="00D17224" w:rsidP="00644BF4">
      <w:pPr>
        <w:pStyle w:val="NormalWeb"/>
        <w:jc w:val="both"/>
      </w:pPr>
      <w:r>
        <w:t xml:space="preserve">Engagé depuis plusieurs années dans la valorisation des initiatives de développement et la communication pour le changement de comportement, le </w:t>
      </w:r>
      <w:r>
        <w:rPr>
          <w:rStyle w:val="lev"/>
          <w:rFonts w:eastAsiaTheme="majorEastAsia"/>
        </w:rPr>
        <w:t>GROUPE DEFI</w:t>
      </w:r>
      <w:r>
        <w:t xml:space="preserve"> souhaite mettre son expertise au service du </w:t>
      </w:r>
      <w:proofErr w:type="spellStart"/>
      <w:r>
        <w:t>ProClimat</w:t>
      </w:r>
      <w:proofErr w:type="spellEnd"/>
      <w:r>
        <w:t xml:space="preserve"> afin de contribuer activement à la réussite de ses objectifs de durabilité et d’inclusion.</w:t>
      </w:r>
    </w:p>
    <w:p w14:paraId="2D3C51BE" w14:textId="77777777" w:rsidR="004B04FF" w:rsidRDefault="004B04FF" w:rsidP="00644BF4">
      <w:pPr>
        <w:pStyle w:val="NormalWeb"/>
        <w:jc w:val="both"/>
      </w:pPr>
    </w:p>
    <w:p w14:paraId="74BBAAE5" w14:textId="697188C8" w:rsidR="00D17224" w:rsidRDefault="00D17224" w:rsidP="00644BF4">
      <w:pPr>
        <w:pStyle w:val="NormalWeb"/>
        <w:jc w:val="both"/>
      </w:pPr>
      <w:r>
        <w:t>Dans l’attente d’une suite favorable, nous vous prions d’agréer, Monsieur, l’expression de nos salutations distinguées.</w:t>
      </w:r>
    </w:p>
    <w:p w14:paraId="1354F7B0" w14:textId="77777777" w:rsidR="004B04FF" w:rsidRDefault="004B04FF" w:rsidP="00644BF4">
      <w:pPr>
        <w:pStyle w:val="NormalWeb"/>
        <w:jc w:val="both"/>
      </w:pPr>
    </w:p>
    <w:p w14:paraId="5E97FE43" w14:textId="73D0F01A" w:rsidR="00D17224" w:rsidRDefault="004B04FF" w:rsidP="00D17224">
      <w:pPr>
        <w:pStyle w:val="NormalWeb"/>
      </w:pPr>
      <w:r>
        <w:rPr>
          <w:rStyle w:val="lev"/>
          <w:rFonts w:eastAsiaTheme="majorEastAsia"/>
        </w:rPr>
        <w:t>CARDOT Gilles Plaisir</w:t>
      </w:r>
      <w:r w:rsidR="00D17224">
        <w:br/>
        <w:t>Directeur Général</w:t>
      </w:r>
      <w:r w:rsidR="00D17224">
        <w:br/>
      </w:r>
      <w:r w:rsidR="00D17224">
        <w:rPr>
          <w:rStyle w:val="lev"/>
          <w:rFonts w:eastAsiaTheme="majorEastAsia"/>
        </w:rPr>
        <w:t>GROUPE DEFI</w:t>
      </w:r>
      <w:r w:rsidR="00D17224">
        <w:br/>
      </w:r>
    </w:p>
    <w:p w14:paraId="4297D924" w14:textId="09176191" w:rsidR="00DD0467" w:rsidRPr="00D17224" w:rsidRDefault="00DD0467" w:rsidP="00D17224"/>
    <w:sectPr w:rsidR="00DD0467" w:rsidRPr="00D172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498A3" w14:textId="77777777" w:rsidR="00C12D90" w:rsidRDefault="00C12D90" w:rsidP="00A97EBE">
      <w:pPr>
        <w:spacing w:after="0" w:line="240" w:lineRule="auto"/>
      </w:pPr>
      <w:r>
        <w:separator/>
      </w:r>
    </w:p>
  </w:endnote>
  <w:endnote w:type="continuationSeparator" w:id="0">
    <w:p w14:paraId="55B5BFE1" w14:textId="77777777" w:rsidR="00C12D90" w:rsidRDefault="00C12D90" w:rsidP="00A9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3F2DE" w14:textId="77777777" w:rsidR="00A97EBE" w:rsidRPr="00B77889" w:rsidRDefault="00A97EBE" w:rsidP="00A97EBE">
    <w:pPr>
      <w:jc w:val="center"/>
      <w:rPr>
        <w:rFonts w:ascii="Arial" w:hAnsi="Arial"/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3028397" wp14:editId="027F1751">
              <wp:simplePos x="0" y="0"/>
              <wp:positionH relativeFrom="column">
                <wp:posOffset>-504825</wp:posOffset>
              </wp:positionH>
              <wp:positionV relativeFrom="paragraph">
                <wp:posOffset>56514</wp:posOffset>
              </wp:positionV>
              <wp:extent cx="6581140" cy="0"/>
              <wp:effectExtent l="0" t="0" r="29210" b="19050"/>
              <wp:wrapNone/>
              <wp:docPr id="1" name="Connecteur dro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811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AA6655" id="Connecteur droit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9.75pt,4.45pt" to="478.4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" strokecolor="#5b9bd5" strokeweight="1pt">
              <v:stroke joinstyle="miter"/>
              <o:lock v:ext="edit" shapetype="f"/>
            </v:line>
          </w:pict>
        </mc:Fallback>
      </mc:AlternateContent>
    </w:r>
  </w:p>
  <w:p w14:paraId="34C92230" w14:textId="714EC3C5" w:rsidR="00A97EBE" w:rsidRDefault="00A97EBE" w:rsidP="00A97EBE">
    <w:pPr>
      <w:jc w:val="center"/>
      <w:rPr>
        <w:rFonts w:ascii="Arial" w:hAnsi="Arial"/>
        <w:sz w:val="17"/>
        <w:szCs w:val="17"/>
      </w:rPr>
    </w:pPr>
    <w:r w:rsidRPr="00A027AA">
      <w:rPr>
        <w:rFonts w:ascii="Arial" w:hAnsi="Arial"/>
        <w:b/>
        <w:sz w:val="17"/>
        <w:szCs w:val="17"/>
      </w:rPr>
      <w:t xml:space="preserve">Siege social : </w:t>
    </w:r>
    <w:r w:rsidRPr="0069257D">
      <w:rPr>
        <w:rFonts w:ascii="Arial" w:hAnsi="Arial"/>
        <w:sz w:val="17"/>
        <w:szCs w:val="17"/>
      </w:rPr>
      <w:t xml:space="preserve">09 AVENUE DES 3 </w:t>
    </w:r>
    <w:proofErr w:type="gramStart"/>
    <w:r w:rsidRPr="0069257D">
      <w:rPr>
        <w:rFonts w:ascii="Arial" w:hAnsi="Arial"/>
        <w:sz w:val="17"/>
        <w:szCs w:val="17"/>
      </w:rPr>
      <w:t>MARTYRS  Plateaux</w:t>
    </w:r>
    <w:proofErr w:type="gramEnd"/>
    <w:r w:rsidRPr="0069257D">
      <w:rPr>
        <w:rFonts w:ascii="Arial" w:hAnsi="Arial"/>
        <w:sz w:val="17"/>
        <w:szCs w:val="17"/>
      </w:rPr>
      <w:t xml:space="preserve"> des 15 </w:t>
    </w:r>
    <w:r>
      <w:rPr>
        <w:rFonts w:ascii="Arial" w:hAnsi="Arial"/>
        <w:sz w:val="17"/>
        <w:szCs w:val="17"/>
      </w:rPr>
      <w:t>ans -</w:t>
    </w:r>
    <w:r w:rsidRPr="0069257D">
      <w:rPr>
        <w:rFonts w:ascii="Arial" w:hAnsi="Arial"/>
        <w:sz w:val="17"/>
        <w:szCs w:val="17"/>
      </w:rPr>
      <w:t>Brazzaville / CONGO - Régime d’imposition : Réel -</w:t>
    </w:r>
    <w:proofErr w:type="gramStart"/>
    <w:r w:rsidRPr="0069257D">
      <w:rPr>
        <w:rFonts w:ascii="Arial" w:hAnsi="Arial"/>
        <w:sz w:val="17"/>
        <w:szCs w:val="17"/>
      </w:rPr>
      <w:t>NIU:</w:t>
    </w:r>
    <w:proofErr w:type="gramEnd"/>
    <w:r w:rsidRPr="0069257D">
      <w:rPr>
        <w:rFonts w:ascii="Arial" w:hAnsi="Arial"/>
        <w:sz w:val="17"/>
        <w:szCs w:val="17"/>
      </w:rPr>
      <w:t xml:space="preserve"> P2016110003223127-RCCM CG/BZV/16A21397 - Résidence Fiscale - </w:t>
    </w:r>
    <w:proofErr w:type="spellStart"/>
    <w:r w:rsidRPr="0069257D">
      <w:rPr>
        <w:rFonts w:ascii="Arial" w:hAnsi="Arial"/>
        <w:sz w:val="17"/>
        <w:szCs w:val="17"/>
      </w:rPr>
      <w:t>Ouenzé</w:t>
    </w:r>
    <w:proofErr w:type="spellEnd"/>
    <w:r w:rsidRPr="0069257D">
      <w:rPr>
        <w:rFonts w:ascii="Arial" w:hAnsi="Arial"/>
        <w:sz w:val="17"/>
        <w:szCs w:val="17"/>
      </w:rPr>
      <w:t xml:space="preserve"> </w:t>
    </w:r>
    <w:r>
      <w:rPr>
        <w:rFonts w:ascii="Arial" w:hAnsi="Arial"/>
        <w:sz w:val="17"/>
        <w:szCs w:val="17"/>
      </w:rPr>
      <w:t>- Té</w:t>
    </w:r>
    <w:r w:rsidRPr="00395CB1">
      <w:rPr>
        <w:rFonts w:ascii="Arial" w:hAnsi="Arial"/>
        <w:sz w:val="17"/>
        <w:szCs w:val="17"/>
      </w:rPr>
      <w:t>l : 06</w:t>
    </w:r>
    <w:r w:rsidR="004B04FF">
      <w:rPr>
        <w:rFonts w:ascii="Arial" w:hAnsi="Arial"/>
        <w:sz w:val="17"/>
        <w:szCs w:val="17"/>
      </w:rPr>
      <w:t> 628 58 70</w:t>
    </w:r>
    <w:r w:rsidRPr="00395CB1">
      <w:rPr>
        <w:rFonts w:ascii="Arial" w:hAnsi="Arial"/>
        <w:sz w:val="17"/>
        <w:szCs w:val="17"/>
      </w:rPr>
      <w:t xml:space="preserve"> </w:t>
    </w:r>
  </w:p>
  <w:p w14:paraId="398B6084" w14:textId="77777777" w:rsidR="00A97EBE" w:rsidRPr="00395CB1" w:rsidRDefault="00A97EBE" w:rsidP="00A97EBE">
    <w:pPr>
      <w:jc w:val="center"/>
      <w:rPr>
        <w:rFonts w:ascii="Arial" w:hAnsi="Arial"/>
        <w:color w:val="FF0000"/>
        <w:sz w:val="17"/>
        <w:szCs w:val="17"/>
      </w:rPr>
    </w:pPr>
    <w:r w:rsidRPr="00395CB1">
      <w:rPr>
        <w:rFonts w:ascii="Arial" w:hAnsi="Arial"/>
        <w:color w:val="FF0000"/>
        <w:sz w:val="17"/>
        <w:szCs w:val="17"/>
      </w:rPr>
      <w:t>Courriel :</w:t>
    </w:r>
    <w:r w:rsidRPr="00A0457E">
      <w:rPr>
        <w:color w:val="FF0000"/>
        <w:sz w:val="17"/>
        <w:szCs w:val="17"/>
        <w:u w:val="single"/>
        <w:lang w:val="en-US"/>
      </w:rPr>
      <w:t xml:space="preserve"> contact@</w:t>
    </w:r>
    <w:r w:rsidRPr="00395CB1">
      <w:rPr>
        <w:rFonts w:ascii="Arial" w:hAnsi="Arial"/>
        <w:color w:val="FF0000"/>
        <w:sz w:val="17"/>
        <w:szCs w:val="17"/>
        <w:u w:val="single"/>
        <w:lang w:val="en-US"/>
      </w:rPr>
      <w:t>groupedefi.com</w:t>
    </w:r>
  </w:p>
  <w:p w14:paraId="28171B06" w14:textId="77777777" w:rsidR="00A97EBE" w:rsidRDefault="00A97E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F2C94" w14:textId="77777777" w:rsidR="00C12D90" w:rsidRDefault="00C12D90" w:rsidP="00A97EBE">
      <w:pPr>
        <w:spacing w:after="0" w:line="240" w:lineRule="auto"/>
      </w:pPr>
      <w:r>
        <w:separator/>
      </w:r>
    </w:p>
  </w:footnote>
  <w:footnote w:type="continuationSeparator" w:id="0">
    <w:p w14:paraId="1E92157A" w14:textId="77777777" w:rsidR="00C12D90" w:rsidRDefault="00C12D90" w:rsidP="00A9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22E3" w14:textId="6EAEEFA4" w:rsidR="00A97EBE" w:rsidRDefault="00A97EBE">
    <w:pPr>
      <w:pStyle w:val="En-tte"/>
    </w:pPr>
    <w:r w:rsidRPr="00A97EBE">
      <w:drawing>
        <wp:inline distT="0" distB="0" distL="0" distR="0" wp14:anchorId="482C661B" wp14:editId="0073D333">
          <wp:extent cx="5760720" cy="1366251"/>
          <wp:effectExtent l="0" t="0" r="0" b="5715"/>
          <wp:docPr id="169489824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70326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366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B0FC1"/>
    <w:multiLevelType w:val="multilevel"/>
    <w:tmpl w:val="0C52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682A38"/>
    <w:multiLevelType w:val="multilevel"/>
    <w:tmpl w:val="CA48AF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B214A8"/>
    <w:multiLevelType w:val="multilevel"/>
    <w:tmpl w:val="5666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242C94"/>
    <w:multiLevelType w:val="multilevel"/>
    <w:tmpl w:val="CA4E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ED4E9C"/>
    <w:multiLevelType w:val="multilevel"/>
    <w:tmpl w:val="136425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E74A8F"/>
    <w:multiLevelType w:val="multilevel"/>
    <w:tmpl w:val="4A808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7B2BDC"/>
    <w:multiLevelType w:val="multilevel"/>
    <w:tmpl w:val="989E6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0F26F6"/>
    <w:multiLevelType w:val="multilevel"/>
    <w:tmpl w:val="AD86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43372B"/>
    <w:multiLevelType w:val="multilevel"/>
    <w:tmpl w:val="7A46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1484715">
    <w:abstractNumId w:val="6"/>
  </w:num>
  <w:num w:numId="2" w16cid:durableId="14817460">
    <w:abstractNumId w:val="2"/>
  </w:num>
  <w:num w:numId="3" w16cid:durableId="2075931850">
    <w:abstractNumId w:val="5"/>
  </w:num>
  <w:num w:numId="4" w16cid:durableId="1645356965">
    <w:abstractNumId w:val="8"/>
  </w:num>
  <w:num w:numId="5" w16cid:durableId="222370900">
    <w:abstractNumId w:val="1"/>
  </w:num>
  <w:num w:numId="6" w16cid:durableId="1694501510">
    <w:abstractNumId w:val="0"/>
  </w:num>
  <w:num w:numId="7" w16cid:durableId="1919555040">
    <w:abstractNumId w:val="4"/>
  </w:num>
  <w:num w:numId="8" w16cid:durableId="1650477049">
    <w:abstractNumId w:val="7"/>
  </w:num>
  <w:num w:numId="9" w16cid:durableId="1633057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BE"/>
    <w:rsid w:val="00227C3A"/>
    <w:rsid w:val="004B04FF"/>
    <w:rsid w:val="00644BF4"/>
    <w:rsid w:val="00776209"/>
    <w:rsid w:val="00913633"/>
    <w:rsid w:val="00A97EBE"/>
    <w:rsid w:val="00C12D90"/>
    <w:rsid w:val="00CC2E43"/>
    <w:rsid w:val="00D17224"/>
    <w:rsid w:val="00DD0467"/>
    <w:rsid w:val="00E5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C51B"/>
  <w15:chartTrackingRefBased/>
  <w15:docId w15:val="{25541815-9AFA-404D-9C53-D394CA45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7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7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7E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7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7E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7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7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7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7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7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7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7E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7EB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7EB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7E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7E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7E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7E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7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7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7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7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7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7E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7EB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7EB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7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7EB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7EB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97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A97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7EBE"/>
  </w:style>
  <w:style w:type="paragraph" w:styleId="Pieddepage">
    <w:name w:val="footer"/>
    <w:basedOn w:val="Normal"/>
    <w:link w:val="PieddepageCar"/>
    <w:uiPriority w:val="99"/>
    <w:unhideWhenUsed/>
    <w:rsid w:val="00A97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7EBE"/>
  </w:style>
  <w:style w:type="character" w:styleId="lev">
    <w:name w:val="Strong"/>
    <w:basedOn w:val="Policepardfaut"/>
    <w:uiPriority w:val="22"/>
    <w:qFormat/>
    <w:rsid w:val="00D17224"/>
    <w:rPr>
      <w:b/>
      <w:bCs/>
    </w:rPr>
  </w:style>
  <w:style w:type="character" w:styleId="Lienhypertexte">
    <w:name w:val="Hyperlink"/>
    <w:uiPriority w:val="99"/>
    <w:rsid w:val="00644B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Arielle Bouelassa-Nsonde</dc:creator>
  <cp:keywords/>
  <dc:description/>
  <cp:lastModifiedBy>Arielle Bouelassa-Nsonde</cp:lastModifiedBy>
  <cp:revision>2</cp:revision>
  <dcterms:created xsi:type="dcterms:W3CDTF">2025-10-17T10:26:00Z</dcterms:created>
  <dcterms:modified xsi:type="dcterms:W3CDTF">2025-10-17T10:26:00Z</dcterms:modified>
</cp:coreProperties>
</file>